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6180" w14:textId="186A9355" w:rsidR="004A06D6" w:rsidRDefault="004A06D6"/>
    <w:p w14:paraId="1E47E499" w14:textId="1E047C62" w:rsidR="00D02C09" w:rsidRDefault="00D02C09"/>
    <w:p w14:paraId="197424E6" w14:textId="2D2473B9" w:rsidR="00E85725" w:rsidRPr="006F495C" w:rsidRDefault="004A06D6" w:rsidP="00E85725">
      <w:pPr>
        <w:jc w:val="center"/>
        <w:rPr>
          <w:rFonts w:cs="Calibri"/>
          <w:b/>
          <w:sz w:val="28"/>
          <w:szCs w:val="28"/>
          <w:highlight w:val="yellow"/>
        </w:rPr>
      </w:pPr>
      <w:r>
        <w:rPr>
          <w:noProof/>
          <w:lang w:eastAsia="en-IE"/>
        </w:rPr>
        <w:drawing>
          <wp:anchor distT="0" distB="0" distL="114300" distR="114300" simplePos="0" relativeHeight="251659264" behindDoc="0" locked="0" layoutInCell="1" allowOverlap="1" wp14:anchorId="43FA37C8" wp14:editId="06D94444">
            <wp:simplePos x="0" y="0"/>
            <wp:positionH relativeFrom="margin">
              <wp:posOffset>1854200</wp:posOffset>
            </wp:positionH>
            <wp:positionV relativeFrom="page">
              <wp:posOffset>1569756</wp:posOffset>
            </wp:positionV>
            <wp:extent cx="1958975" cy="6540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8975" cy="654050"/>
                    </a:xfrm>
                    <a:prstGeom prst="rect">
                      <a:avLst/>
                    </a:prstGeom>
                    <a:noFill/>
                  </pic:spPr>
                </pic:pic>
              </a:graphicData>
            </a:graphic>
            <wp14:sizeRelH relativeFrom="page">
              <wp14:pctWidth>0</wp14:pctWidth>
            </wp14:sizeRelH>
            <wp14:sizeRelV relativeFrom="page">
              <wp14:pctHeight>0</wp14:pctHeight>
            </wp14:sizeRelV>
          </wp:anchor>
        </w:drawing>
      </w:r>
    </w:p>
    <w:p w14:paraId="1FE56A1E" w14:textId="77777777" w:rsidR="004A06D6" w:rsidRDefault="004A06D6" w:rsidP="00E85725">
      <w:pPr>
        <w:tabs>
          <w:tab w:val="left" w:pos="3810"/>
          <w:tab w:val="center" w:pos="4513"/>
        </w:tabs>
        <w:jc w:val="center"/>
        <w:rPr>
          <w:rFonts w:cs="Calibri"/>
          <w:b/>
          <w:sz w:val="28"/>
          <w:szCs w:val="28"/>
        </w:rPr>
      </w:pPr>
    </w:p>
    <w:p w14:paraId="75768C54" w14:textId="77777777" w:rsidR="004A06D6" w:rsidRDefault="004A06D6" w:rsidP="00E85725">
      <w:pPr>
        <w:tabs>
          <w:tab w:val="left" w:pos="3810"/>
          <w:tab w:val="center" w:pos="4513"/>
        </w:tabs>
        <w:jc w:val="center"/>
        <w:rPr>
          <w:rFonts w:cs="Calibri"/>
          <w:b/>
          <w:sz w:val="28"/>
          <w:szCs w:val="28"/>
        </w:rPr>
      </w:pPr>
    </w:p>
    <w:p w14:paraId="29FDB3DE" w14:textId="77777777" w:rsidR="004A06D6" w:rsidRDefault="004A06D6" w:rsidP="00E85725">
      <w:pPr>
        <w:tabs>
          <w:tab w:val="left" w:pos="3810"/>
          <w:tab w:val="center" w:pos="4513"/>
        </w:tabs>
        <w:jc w:val="center"/>
        <w:rPr>
          <w:rFonts w:cs="Calibri"/>
          <w:b/>
          <w:sz w:val="28"/>
          <w:szCs w:val="28"/>
        </w:rPr>
      </w:pPr>
    </w:p>
    <w:p w14:paraId="17B848EC" w14:textId="5EC79721" w:rsidR="00E85725" w:rsidRPr="006F495C" w:rsidRDefault="004A06D6" w:rsidP="00E85725">
      <w:pPr>
        <w:tabs>
          <w:tab w:val="left" w:pos="3810"/>
          <w:tab w:val="center" w:pos="4513"/>
        </w:tabs>
        <w:jc w:val="center"/>
        <w:rPr>
          <w:rFonts w:cs="Calibri"/>
          <w:b/>
          <w:sz w:val="28"/>
          <w:szCs w:val="28"/>
        </w:rPr>
      </w:pPr>
      <w:r w:rsidRPr="004A06D6">
        <w:rPr>
          <w:rFonts w:cs="Calibri"/>
          <w:b/>
          <w:sz w:val="28"/>
          <w:szCs w:val="28"/>
        </w:rPr>
        <w:t>Laois and Offaly</w:t>
      </w:r>
      <w:r w:rsidR="00E85725">
        <w:rPr>
          <w:rFonts w:cs="Calibri"/>
          <w:b/>
          <w:sz w:val="28"/>
          <w:szCs w:val="28"/>
        </w:rPr>
        <w:t xml:space="preserve"> Education and</w:t>
      </w:r>
      <w:r w:rsidR="00E85725" w:rsidRPr="00AA668C">
        <w:rPr>
          <w:rFonts w:cs="Calibri"/>
          <w:b/>
          <w:sz w:val="28"/>
          <w:szCs w:val="28"/>
        </w:rPr>
        <w:t xml:space="preserve"> Training Board</w:t>
      </w:r>
    </w:p>
    <w:p w14:paraId="13D25683" w14:textId="77777777" w:rsidR="00E85725" w:rsidRPr="006F495C" w:rsidRDefault="00E85725" w:rsidP="00E85725">
      <w:pPr>
        <w:jc w:val="center"/>
        <w:rPr>
          <w:rFonts w:cs="Calibri"/>
          <w:b/>
          <w:sz w:val="28"/>
          <w:szCs w:val="28"/>
        </w:rPr>
      </w:pPr>
    </w:p>
    <w:p w14:paraId="44F61186" w14:textId="338295D6" w:rsidR="00E85725" w:rsidRDefault="00E85725" w:rsidP="00DE5694">
      <w:pPr>
        <w:jc w:val="center"/>
        <w:rPr>
          <w:rFonts w:cs="Calibri"/>
          <w:b/>
          <w:sz w:val="28"/>
          <w:szCs w:val="28"/>
        </w:rPr>
      </w:pPr>
      <w:r>
        <w:rPr>
          <w:rFonts w:cs="Calibri"/>
          <w:b/>
          <w:sz w:val="28"/>
          <w:szCs w:val="28"/>
        </w:rPr>
        <w:t>Programme</w:t>
      </w:r>
      <w:r w:rsidRPr="006F495C">
        <w:rPr>
          <w:rFonts w:cs="Calibri"/>
          <w:b/>
          <w:sz w:val="28"/>
          <w:szCs w:val="28"/>
        </w:rPr>
        <w:t xml:space="preserve"> </w:t>
      </w:r>
      <w:r w:rsidR="00DE5694">
        <w:rPr>
          <w:rFonts w:cs="Calibri"/>
          <w:b/>
          <w:sz w:val="28"/>
          <w:szCs w:val="28"/>
        </w:rPr>
        <w:t>Module f</w:t>
      </w:r>
      <w:r>
        <w:rPr>
          <w:rFonts w:cs="Calibri"/>
          <w:b/>
          <w:sz w:val="28"/>
          <w:szCs w:val="28"/>
        </w:rPr>
        <w:t>or</w:t>
      </w:r>
    </w:p>
    <w:p w14:paraId="5FBEA6F1" w14:textId="119DEA41" w:rsidR="00401BA3" w:rsidRDefault="00401BA3" w:rsidP="00E85725">
      <w:pPr>
        <w:jc w:val="center"/>
        <w:rPr>
          <w:rFonts w:cs="Calibri"/>
          <w:b/>
          <w:sz w:val="28"/>
          <w:szCs w:val="28"/>
        </w:rPr>
      </w:pPr>
      <w:r>
        <w:rPr>
          <w:rFonts w:cs="Calibri"/>
          <w:b/>
          <w:sz w:val="28"/>
          <w:szCs w:val="28"/>
        </w:rPr>
        <w:t>Music Performance</w:t>
      </w:r>
    </w:p>
    <w:p w14:paraId="5562AF0F" w14:textId="33EB3E81" w:rsidR="00E85725" w:rsidRDefault="00401BA3" w:rsidP="00E85725">
      <w:pPr>
        <w:jc w:val="center"/>
        <w:rPr>
          <w:rFonts w:cs="Calibri"/>
          <w:b/>
          <w:sz w:val="28"/>
          <w:szCs w:val="28"/>
        </w:rPr>
      </w:pPr>
      <w:r>
        <w:rPr>
          <w:rFonts w:cs="Calibri"/>
          <w:b/>
          <w:sz w:val="28"/>
          <w:szCs w:val="28"/>
        </w:rPr>
        <w:t>6N20600</w:t>
      </w:r>
    </w:p>
    <w:p w14:paraId="45E2C46A" w14:textId="77777777" w:rsidR="00E85725" w:rsidRDefault="00E85725" w:rsidP="00E85725">
      <w:pPr>
        <w:jc w:val="center"/>
        <w:rPr>
          <w:rFonts w:cs="Calibri"/>
          <w:b/>
          <w:sz w:val="28"/>
          <w:szCs w:val="28"/>
        </w:rPr>
      </w:pPr>
    </w:p>
    <w:p w14:paraId="2795FAEA" w14:textId="77777777" w:rsidR="00E85725" w:rsidRDefault="00E85725" w:rsidP="00E85725">
      <w:pPr>
        <w:jc w:val="center"/>
        <w:rPr>
          <w:rFonts w:cs="Calibri"/>
          <w:b/>
          <w:sz w:val="28"/>
          <w:szCs w:val="28"/>
        </w:rPr>
      </w:pPr>
    </w:p>
    <w:p w14:paraId="3FC7A5C5" w14:textId="61F13359" w:rsidR="00E85725" w:rsidRDefault="00E85725" w:rsidP="00E85725">
      <w:pPr>
        <w:jc w:val="center"/>
        <w:rPr>
          <w:rFonts w:cs="Calibri"/>
          <w:b/>
          <w:sz w:val="28"/>
          <w:szCs w:val="28"/>
        </w:rPr>
      </w:pPr>
      <w:r w:rsidRPr="006F495C">
        <w:rPr>
          <w:rFonts w:cs="Calibri"/>
          <w:b/>
          <w:sz w:val="28"/>
          <w:szCs w:val="28"/>
        </w:rPr>
        <w:t xml:space="preserve">leading to </w:t>
      </w:r>
    </w:p>
    <w:p w14:paraId="741114C5" w14:textId="33237F11" w:rsidR="004A06D6" w:rsidRPr="00196F1B" w:rsidRDefault="004A06D6" w:rsidP="00196F1B">
      <w:pPr>
        <w:spacing w:after="0"/>
        <w:ind w:left="10" w:right="114"/>
        <w:jc w:val="center"/>
        <w:rPr>
          <w:b/>
          <w:sz w:val="28"/>
          <w:szCs w:val="28"/>
        </w:rPr>
      </w:pPr>
      <w:r w:rsidRPr="000058BE">
        <w:rPr>
          <w:b/>
          <w:sz w:val="28"/>
          <w:szCs w:val="28"/>
        </w:rPr>
        <w:t xml:space="preserve">Level </w:t>
      </w:r>
      <w:r>
        <w:rPr>
          <w:b/>
          <w:sz w:val="28"/>
          <w:szCs w:val="28"/>
        </w:rPr>
        <w:t>6</w:t>
      </w:r>
      <w:r w:rsidRPr="000058BE">
        <w:rPr>
          <w:b/>
          <w:sz w:val="28"/>
          <w:szCs w:val="28"/>
        </w:rPr>
        <w:t xml:space="preserve"> QQI </w:t>
      </w:r>
    </w:p>
    <w:p w14:paraId="5643A1ED" w14:textId="539AC8AA" w:rsidR="00E85725" w:rsidRPr="004A06D6" w:rsidRDefault="00401BA3" w:rsidP="004A06D6">
      <w:pPr>
        <w:jc w:val="center"/>
        <w:rPr>
          <w:rFonts w:cs="Calibri"/>
          <w:b/>
          <w:sz w:val="28"/>
          <w:szCs w:val="28"/>
        </w:rPr>
      </w:pPr>
      <w:r>
        <w:rPr>
          <w:rFonts w:cs="Calibri"/>
          <w:b/>
          <w:sz w:val="28"/>
          <w:szCs w:val="28"/>
        </w:rPr>
        <w:t>Music</w:t>
      </w:r>
      <w:r w:rsidR="004A06D6">
        <w:rPr>
          <w:rFonts w:cs="Calibri"/>
          <w:b/>
          <w:sz w:val="28"/>
          <w:szCs w:val="28"/>
        </w:rPr>
        <w:t xml:space="preserve"> </w:t>
      </w:r>
      <w:r>
        <w:rPr>
          <w:rFonts w:cs="Calibri"/>
          <w:b/>
          <w:bCs/>
          <w:color w:val="000000"/>
          <w:sz w:val="27"/>
          <w:szCs w:val="27"/>
          <w:lang w:val="en-US"/>
        </w:rPr>
        <w:t>6</w:t>
      </w:r>
      <w:r w:rsidR="00B632B2">
        <w:rPr>
          <w:rFonts w:cs="Calibri"/>
          <w:b/>
          <w:bCs/>
          <w:color w:val="000000"/>
          <w:sz w:val="27"/>
          <w:szCs w:val="27"/>
          <w:lang w:val="en-US"/>
        </w:rPr>
        <w:t>N</w:t>
      </w:r>
      <w:r>
        <w:rPr>
          <w:rFonts w:cs="Calibri"/>
          <w:b/>
          <w:bCs/>
          <w:color w:val="000000"/>
          <w:sz w:val="27"/>
          <w:szCs w:val="27"/>
          <w:lang w:val="en-US"/>
        </w:rPr>
        <w:t>2060</w:t>
      </w:r>
      <w:r w:rsidR="00B632B2">
        <w:rPr>
          <w:rFonts w:cs="Calibri"/>
          <w:b/>
          <w:bCs/>
          <w:color w:val="000000"/>
          <w:sz w:val="27"/>
          <w:szCs w:val="27"/>
          <w:lang w:val="en-US"/>
        </w:rPr>
        <w:t>0</w:t>
      </w:r>
    </w:p>
    <w:p w14:paraId="406FBB60" w14:textId="1881554C" w:rsidR="00E85725" w:rsidRDefault="00E85725" w:rsidP="00E85725">
      <w:pPr>
        <w:jc w:val="center"/>
      </w:pPr>
    </w:p>
    <w:p w14:paraId="34B213BC" w14:textId="2EABE5F2" w:rsidR="00E85725" w:rsidRDefault="00E85725" w:rsidP="00E85725">
      <w:pPr>
        <w:jc w:val="center"/>
      </w:pPr>
    </w:p>
    <w:p w14:paraId="13A135CE" w14:textId="2A99DEDA" w:rsidR="00E85725" w:rsidRDefault="00E85725" w:rsidP="00E85725">
      <w:pPr>
        <w:jc w:val="center"/>
      </w:pPr>
    </w:p>
    <w:p w14:paraId="6C0721D1" w14:textId="68A939D9" w:rsidR="00E85725" w:rsidRDefault="00E85725" w:rsidP="00E85725">
      <w:pPr>
        <w:jc w:val="center"/>
      </w:pPr>
    </w:p>
    <w:p w14:paraId="3F1D1B77" w14:textId="5AB371B4" w:rsidR="00E85725" w:rsidRDefault="00E85725" w:rsidP="00E85725">
      <w:pPr>
        <w:jc w:val="center"/>
      </w:pPr>
    </w:p>
    <w:p w14:paraId="311DFF8D" w14:textId="296B3C69" w:rsidR="00E85725" w:rsidRDefault="00E85725" w:rsidP="00E85725">
      <w:pPr>
        <w:jc w:val="center"/>
      </w:pPr>
    </w:p>
    <w:p w14:paraId="11F94630" w14:textId="5E5EE1AF" w:rsidR="004A06D6" w:rsidRDefault="004A06D6" w:rsidP="00E85725">
      <w:pPr>
        <w:jc w:val="center"/>
      </w:pPr>
    </w:p>
    <w:p w14:paraId="7904D668" w14:textId="3B864BD0" w:rsidR="004A06D6" w:rsidRDefault="004A06D6" w:rsidP="00E85725">
      <w:pPr>
        <w:jc w:val="center"/>
      </w:pPr>
    </w:p>
    <w:p w14:paraId="2A172EE6" w14:textId="77777777" w:rsidR="004A06D6" w:rsidRDefault="004A06D6" w:rsidP="00E85725">
      <w:pPr>
        <w:jc w:val="center"/>
      </w:pPr>
    </w:p>
    <w:p w14:paraId="25C51910" w14:textId="155F4D29" w:rsidR="00E85725" w:rsidRDefault="00E85725" w:rsidP="00E85725">
      <w:pPr>
        <w:jc w:val="center"/>
      </w:pPr>
    </w:p>
    <w:p w14:paraId="62984A96" w14:textId="2E7B28AF" w:rsidR="00425DA1" w:rsidRDefault="00425DA1" w:rsidP="00425DA1">
      <w:pPr>
        <w:pStyle w:val="NormalWeb"/>
        <w:rPr>
          <w:rFonts w:asciiTheme="minorHAnsi" w:hAnsiTheme="minorHAnsi"/>
          <w:color w:val="000000"/>
          <w:sz w:val="22"/>
          <w:szCs w:val="22"/>
        </w:rPr>
      </w:pPr>
    </w:p>
    <w:p w14:paraId="45D48CF4" w14:textId="77777777" w:rsidR="00196F1B" w:rsidRDefault="00196F1B" w:rsidP="00425DA1">
      <w:pPr>
        <w:pStyle w:val="NormalWeb"/>
        <w:rPr>
          <w:rFonts w:asciiTheme="minorHAnsi" w:hAnsiTheme="minorHAnsi"/>
          <w:color w:val="000000"/>
          <w:sz w:val="22"/>
          <w:szCs w:val="22"/>
        </w:rPr>
      </w:pPr>
    </w:p>
    <w:p w14:paraId="1E2D1AFF" w14:textId="5842A8B2" w:rsidR="00425DA1" w:rsidRDefault="00425DA1" w:rsidP="00425DA1">
      <w:pPr>
        <w:pStyle w:val="Heading1"/>
      </w:pPr>
      <w:r>
        <w:lastRenderedPageBreak/>
        <w:t>Version Log for this component</w:t>
      </w:r>
    </w:p>
    <w:p w14:paraId="6F1D6C1B" w14:textId="67D1488F" w:rsidR="00425DA1" w:rsidRPr="00A4453A" w:rsidRDefault="00425DA1" w:rsidP="00425DA1">
      <w:pPr>
        <w:pStyle w:val="NormalWeb"/>
        <w:rPr>
          <w:rFonts w:asciiTheme="minorHAnsi" w:hAnsiTheme="minorHAnsi"/>
          <w:color w:val="000000"/>
          <w:sz w:val="22"/>
          <w:szCs w:val="22"/>
        </w:rPr>
      </w:pPr>
      <w:r w:rsidRPr="00A4453A">
        <w:rPr>
          <w:rFonts w:asciiTheme="minorHAnsi" w:hAnsiTheme="minorHAnsi"/>
          <w:color w:val="000000"/>
          <w:sz w:val="22"/>
          <w:szCs w:val="22"/>
        </w:rPr>
        <w:t>The most recent change and version is highlighted and listed first. This is the version you should use in your delivery of the component.</w:t>
      </w:r>
    </w:p>
    <w:tbl>
      <w:tblPr>
        <w:tblStyle w:val="TableGrid"/>
        <w:tblW w:w="0" w:type="auto"/>
        <w:tblInd w:w="10" w:type="dxa"/>
        <w:tblLook w:val="04A0" w:firstRow="1" w:lastRow="0" w:firstColumn="1" w:lastColumn="0" w:noHBand="0" w:noVBand="1"/>
      </w:tblPr>
      <w:tblGrid>
        <w:gridCol w:w="2975"/>
        <w:gridCol w:w="2785"/>
        <w:gridCol w:w="3246"/>
      </w:tblGrid>
      <w:tr w:rsidR="00425DA1" w14:paraId="0997867F" w14:textId="77777777" w:rsidTr="00DB336A">
        <w:tc>
          <w:tcPr>
            <w:tcW w:w="3241" w:type="dxa"/>
          </w:tcPr>
          <w:p w14:paraId="5F2EB727" w14:textId="77777777" w:rsidR="00425DA1" w:rsidRPr="00A4453A" w:rsidRDefault="00425DA1" w:rsidP="00DB336A">
            <w:pPr>
              <w:spacing w:line="259" w:lineRule="auto"/>
              <w:ind w:right="114"/>
              <w:rPr>
                <w:b/>
                <w:sz w:val="36"/>
              </w:rPr>
            </w:pPr>
            <w:r w:rsidRPr="00A4453A">
              <w:rPr>
                <w:rFonts w:asciiTheme="minorHAnsi" w:hAnsiTheme="minorHAnsi"/>
                <w:b/>
              </w:rPr>
              <w:t>Version</w:t>
            </w:r>
          </w:p>
        </w:tc>
        <w:tc>
          <w:tcPr>
            <w:tcW w:w="2981" w:type="dxa"/>
          </w:tcPr>
          <w:p w14:paraId="1E3537FD" w14:textId="77777777" w:rsidR="00425DA1" w:rsidRPr="00A4453A" w:rsidRDefault="00425DA1" w:rsidP="00DB336A">
            <w:pPr>
              <w:spacing w:line="259" w:lineRule="auto"/>
              <w:ind w:right="114"/>
              <w:rPr>
                <w:b/>
                <w:sz w:val="36"/>
              </w:rPr>
            </w:pPr>
            <w:r w:rsidRPr="00A4453A">
              <w:rPr>
                <w:rFonts w:asciiTheme="minorHAnsi" w:hAnsiTheme="minorHAnsi"/>
                <w:b/>
              </w:rPr>
              <w:t>Effective Date</w:t>
            </w:r>
          </w:p>
        </w:tc>
        <w:tc>
          <w:tcPr>
            <w:tcW w:w="3504" w:type="dxa"/>
          </w:tcPr>
          <w:p w14:paraId="7AB19469" w14:textId="77777777" w:rsidR="00425DA1" w:rsidRPr="00A4453A" w:rsidRDefault="00425DA1" w:rsidP="00DB336A">
            <w:pPr>
              <w:spacing w:line="259" w:lineRule="auto"/>
              <w:ind w:right="114"/>
              <w:rPr>
                <w:b/>
                <w:sz w:val="36"/>
              </w:rPr>
            </w:pPr>
            <w:r w:rsidRPr="00A4453A">
              <w:rPr>
                <w:rFonts w:asciiTheme="minorHAnsi" w:hAnsiTheme="minorHAnsi"/>
                <w:b/>
              </w:rPr>
              <w:t>Change</w:t>
            </w:r>
          </w:p>
        </w:tc>
      </w:tr>
      <w:tr w:rsidR="00425DA1" w14:paraId="0DBF691A" w14:textId="77777777" w:rsidTr="00DB336A">
        <w:tc>
          <w:tcPr>
            <w:tcW w:w="3241" w:type="dxa"/>
          </w:tcPr>
          <w:p w14:paraId="150F5D7A" w14:textId="79198B02" w:rsidR="00425DA1" w:rsidRPr="00855E71" w:rsidRDefault="00425DA1" w:rsidP="00DB336A">
            <w:pPr>
              <w:spacing w:line="259" w:lineRule="auto"/>
              <w:ind w:right="114"/>
            </w:pPr>
            <w:r w:rsidRPr="00855E71">
              <w:t>0</w:t>
            </w:r>
            <w:r>
              <w:t>1</w:t>
            </w:r>
          </w:p>
        </w:tc>
        <w:tc>
          <w:tcPr>
            <w:tcW w:w="2981" w:type="dxa"/>
          </w:tcPr>
          <w:p w14:paraId="0981D2A9" w14:textId="714F27C2" w:rsidR="00425DA1" w:rsidRPr="00A4453A" w:rsidRDefault="00425DA1" w:rsidP="00425DA1">
            <w:pPr>
              <w:spacing w:line="259" w:lineRule="auto"/>
              <w:ind w:right="114"/>
              <w:rPr>
                <w:b/>
              </w:rPr>
            </w:pPr>
            <w:r w:rsidRPr="00A4453A">
              <w:rPr>
                <w:rFonts w:asciiTheme="minorHAnsi" w:hAnsiTheme="minorHAnsi"/>
              </w:rPr>
              <w:t>01/0</w:t>
            </w:r>
            <w:r>
              <w:rPr>
                <w:rFonts w:asciiTheme="minorHAnsi" w:hAnsiTheme="minorHAnsi"/>
              </w:rPr>
              <w:t>3</w:t>
            </w:r>
            <w:r w:rsidRPr="00A4453A">
              <w:rPr>
                <w:rFonts w:asciiTheme="minorHAnsi" w:hAnsiTheme="minorHAnsi"/>
              </w:rPr>
              <w:t>/202</w:t>
            </w:r>
            <w:r>
              <w:rPr>
                <w:rFonts w:asciiTheme="minorHAnsi" w:hAnsiTheme="minorHAnsi"/>
              </w:rPr>
              <w:t>4</w:t>
            </w:r>
          </w:p>
        </w:tc>
        <w:tc>
          <w:tcPr>
            <w:tcW w:w="3504" w:type="dxa"/>
          </w:tcPr>
          <w:p w14:paraId="547B5FDB" w14:textId="4F4F01C0" w:rsidR="00425DA1" w:rsidRDefault="00425DA1" w:rsidP="00DB336A">
            <w:pPr>
              <w:spacing w:line="259" w:lineRule="auto"/>
              <w:ind w:right="114"/>
            </w:pPr>
            <w:r w:rsidRPr="00855E71">
              <w:t>F</w:t>
            </w:r>
            <w:r>
              <w:t>ormatting changes only.</w:t>
            </w:r>
          </w:p>
          <w:p w14:paraId="1C1932D2" w14:textId="77777777" w:rsidR="00425DA1" w:rsidRPr="00855E71" w:rsidRDefault="00425DA1" w:rsidP="00DB336A">
            <w:pPr>
              <w:spacing w:line="259" w:lineRule="auto"/>
              <w:ind w:right="114"/>
              <w:rPr>
                <w:b/>
              </w:rPr>
            </w:pPr>
            <w:r w:rsidRPr="00855E71">
              <w:t>Component Version log included</w:t>
            </w:r>
            <w:r>
              <w:t>.</w:t>
            </w:r>
          </w:p>
        </w:tc>
      </w:tr>
    </w:tbl>
    <w:p w14:paraId="193560E5" w14:textId="57E59E35" w:rsidR="00425DA1" w:rsidRDefault="00425DA1" w:rsidP="00425DA1"/>
    <w:p w14:paraId="1EF32DCC" w14:textId="7D904D37" w:rsidR="00425DA1" w:rsidRDefault="00425DA1" w:rsidP="00425DA1"/>
    <w:p w14:paraId="23EF3E27" w14:textId="6A5B0726" w:rsidR="00425DA1" w:rsidRDefault="00425DA1" w:rsidP="00425DA1"/>
    <w:p w14:paraId="412E2DDF" w14:textId="3D883D27" w:rsidR="00425DA1" w:rsidRDefault="00425DA1" w:rsidP="00425DA1"/>
    <w:p w14:paraId="2E9EDF0E" w14:textId="4146A75D" w:rsidR="00425DA1" w:rsidRDefault="00425DA1" w:rsidP="00425DA1"/>
    <w:p w14:paraId="4E8F693C" w14:textId="5297CA1D" w:rsidR="00425DA1" w:rsidRDefault="00425DA1" w:rsidP="00425DA1"/>
    <w:p w14:paraId="2431AC34" w14:textId="7AD4614C" w:rsidR="00425DA1" w:rsidRDefault="00425DA1" w:rsidP="00425DA1"/>
    <w:p w14:paraId="40A59BDE" w14:textId="0DD255FF" w:rsidR="00425DA1" w:rsidRDefault="00425DA1" w:rsidP="00425DA1"/>
    <w:p w14:paraId="5939E111" w14:textId="357E82F5" w:rsidR="00425DA1" w:rsidRDefault="00425DA1" w:rsidP="00425DA1"/>
    <w:p w14:paraId="5172CBAB" w14:textId="7CDD5375" w:rsidR="00425DA1" w:rsidRDefault="00425DA1" w:rsidP="00425DA1"/>
    <w:p w14:paraId="51D79BED" w14:textId="407DA559" w:rsidR="00425DA1" w:rsidRDefault="00425DA1" w:rsidP="00425DA1"/>
    <w:p w14:paraId="2F3D200C" w14:textId="2C0B9112" w:rsidR="00425DA1" w:rsidRDefault="00425DA1" w:rsidP="00425DA1"/>
    <w:p w14:paraId="52C930E9" w14:textId="483AD1EF" w:rsidR="00425DA1" w:rsidRDefault="00425DA1" w:rsidP="00425DA1"/>
    <w:p w14:paraId="13948B01" w14:textId="7150052D" w:rsidR="00425DA1" w:rsidRDefault="00425DA1" w:rsidP="00425DA1"/>
    <w:p w14:paraId="25E39073" w14:textId="4F9D22FB" w:rsidR="00425DA1" w:rsidRDefault="00425DA1" w:rsidP="00425DA1"/>
    <w:p w14:paraId="5A53D0B9" w14:textId="1A17259A" w:rsidR="00425DA1" w:rsidRDefault="00425DA1" w:rsidP="00425DA1"/>
    <w:p w14:paraId="050A575F" w14:textId="4B98C914" w:rsidR="00425DA1" w:rsidRDefault="00425DA1" w:rsidP="00425DA1"/>
    <w:p w14:paraId="3F66E7B2" w14:textId="7A500419" w:rsidR="00425DA1" w:rsidRDefault="00425DA1" w:rsidP="00425DA1"/>
    <w:p w14:paraId="6ABA2C8A" w14:textId="59708A20" w:rsidR="00425DA1" w:rsidRDefault="00425DA1" w:rsidP="00425DA1"/>
    <w:p w14:paraId="4D6FC61D" w14:textId="663059A7" w:rsidR="00425DA1" w:rsidRDefault="00425DA1" w:rsidP="00425DA1"/>
    <w:p w14:paraId="67EC41B8" w14:textId="365655C2" w:rsidR="00425DA1" w:rsidRDefault="00425DA1" w:rsidP="00425DA1"/>
    <w:p w14:paraId="2924B7BD" w14:textId="196281E4" w:rsidR="00425DA1" w:rsidRDefault="00425DA1" w:rsidP="00425DA1"/>
    <w:p w14:paraId="731DB768" w14:textId="435A8FF3" w:rsidR="00425DA1" w:rsidRDefault="00425DA1" w:rsidP="00425DA1"/>
    <w:p w14:paraId="04514761" w14:textId="2385A7E1" w:rsidR="00425DA1" w:rsidRDefault="00425DA1" w:rsidP="00425DA1"/>
    <w:p w14:paraId="598623C6" w14:textId="77777777" w:rsidR="00B30A03" w:rsidRDefault="00B30A03" w:rsidP="00425DA1"/>
    <w:p w14:paraId="6EC2B657" w14:textId="77777777" w:rsidR="00425DA1" w:rsidRPr="00425DA1" w:rsidRDefault="00425DA1" w:rsidP="00425DA1"/>
    <w:p w14:paraId="5017FFDB" w14:textId="0400F88A" w:rsidR="00A96A87" w:rsidRDefault="00A96A87" w:rsidP="007E1EE3">
      <w:pPr>
        <w:pStyle w:val="Heading1"/>
      </w:pPr>
      <w:r w:rsidRPr="000B3AA5">
        <w:lastRenderedPageBreak/>
        <w:t xml:space="preserve">Introduction </w:t>
      </w:r>
    </w:p>
    <w:p w14:paraId="344B7E1B" w14:textId="77777777" w:rsidR="00425DA1" w:rsidRPr="00425DA1" w:rsidRDefault="00425DA1" w:rsidP="00425DA1"/>
    <w:p w14:paraId="60F9EE49" w14:textId="69EA7BD1" w:rsidR="004E3992" w:rsidRPr="00036E53" w:rsidRDefault="0011667E" w:rsidP="000B3AA5">
      <w:pPr>
        <w:pStyle w:val="paragraph"/>
        <w:spacing w:before="0" w:beforeAutospacing="0" w:after="0" w:afterAutospacing="0" w:line="276" w:lineRule="auto"/>
        <w:textAlignment w:val="baseline"/>
        <w:rPr>
          <w:rStyle w:val="normaltextrun"/>
          <w:rFonts w:ascii="Calibri" w:hAnsi="Calibri" w:cs="Calibri"/>
          <w:sz w:val="22"/>
          <w:szCs w:val="22"/>
        </w:rPr>
      </w:pPr>
      <w:r w:rsidRPr="00036E53">
        <w:rPr>
          <w:rStyle w:val="normaltextrun"/>
          <w:rFonts w:ascii="Calibri" w:hAnsi="Calibri" w:cs="Calibri"/>
          <w:sz w:val="22"/>
          <w:szCs w:val="22"/>
        </w:rPr>
        <w:t xml:space="preserve">This programme module may be delivered as a standalone module leading to certification in a QQI minor award. </w:t>
      </w:r>
      <w:r w:rsidR="0029393C" w:rsidRPr="00036E53">
        <w:rPr>
          <w:rStyle w:val="normaltextrun"/>
          <w:rFonts w:ascii="Calibri" w:eastAsia="Calibri" w:hAnsi="Calibri" w:cs="Calibri"/>
          <w:color w:val="000000"/>
          <w:sz w:val="22"/>
          <w:szCs w:val="22"/>
          <w:shd w:val="clear" w:color="auto" w:fill="FFFFFF"/>
        </w:rPr>
        <w:t>This programme would afford the learner</w:t>
      </w:r>
      <w:r w:rsidR="00401BA3">
        <w:rPr>
          <w:rStyle w:val="normaltextrun"/>
          <w:rFonts w:ascii="Calibri" w:eastAsia="Calibri" w:hAnsi="Calibri" w:cs="Calibri"/>
          <w:color w:val="000000"/>
          <w:sz w:val="22"/>
          <w:szCs w:val="22"/>
          <w:shd w:val="clear" w:color="auto" w:fill="FFFFFF"/>
        </w:rPr>
        <w:t xml:space="preserve"> </w:t>
      </w:r>
      <w:r w:rsidR="0029393C" w:rsidRPr="00036E53">
        <w:rPr>
          <w:rStyle w:val="normaltextrun"/>
          <w:rFonts w:ascii="Calibri" w:eastAsia="Calibri" w:hAnsi="Calibri" w:cs="Calibri"/>
          <w:color w:val="000000"/>
          <w:sz w:val="22"/>
          <w:szCs w:val="22"/>
          <w:shd w:val="clear" w:color="auto" w:fill="FFFFFF"/>
        </w:rPr>
        <w:t xml:space="preserve">the opportunity to achieve the Level </w:t>
      </w:r>
      <w:r w:rsidR="00401BA3">
        <w:rPr>
          <w:rStyle w:val="normaltextrun"/>
          <w:rFonts w:ascii="Calibri" w:eastAsia="Calibri" w:hAnsi="Calibri" w:cs="Calibri"/>
          <w:color w:val="000000"/>
          <w:sz w:val="22"/>
          <w:szCs w:val="22"/>
          <w:shd w:val="clear" w:color="auto" w:fill="FFFFFF"/>
        </w:rPr>
        <w:t>6 Certificate in Music</w:t>
      </w:r>
      <w:r w:rsidR="0029393C" w:rsidRPr="00036E53">
        <w:rPr>
          <w:rStyle w:val="normaltextrun"/>
          <w:rFonts w:ascii="Calibri" w:eastAsia="Calibri" w:hAnsi="Calibri" w:cs="Calibri"/>
          <w:color w:val="000000"/>
          <w:sz w:val="22"/>
          <w:szCs w:val="22"/>
          <w:shd w:val="clear" w:color="auto" w:fill="FFFFFF"/>
        </w:rPr>
        <w:t xml:space="preserve"> </w:t>
      </w:r>
      <w:r w:rsidR="00401BA3">
        <w:rPr>
          <w:rStyle w:val="normaltextrun"/>
          <w:rFonts w:ascii="Calibri" w:eastAsia="Calibri" w:hAnsi="Calibri" w:cs="Calibri"/>
          <w:color w:val="000000"/>
          <w:sz w:val="22"/>
          <w:szCs w:val="22"/>
          <w:shd w:val="clear" w:color="auto" w:fill="FFFFFF"/>
        </w:rPr>
        <w:t>6M20602</w:t>
      </w:r>
      <w:r w:rsidR="0029393C" w:rsidRPr="00036E53">
        <w:rPr>
          <w:rStyle w:val="normaltextrun"/>
          <w:rFonts w:ascii="Calibri" w:eastAsia="Calibri" w:hAnsi="Calibri" w:cs="Calibri"/>
          <w:color w:val="000000"/>
          <w:sz w:val="22"/>
          <w:szCs w:val="22"/>
          <w:shd w:val="clear" w:color="auto" w:fill="FFFFFF"/>
        </w:rPr>
        <w:t>.</w:t>
      </w:r>
    </w:p>
    <w:p w14:paraId="026A68B8" w14:textId="77777777" w:rsidR="0011667E" w:rsidRPr="00036E53" w:rsidRDefault="0011667E" w:rsidP="000B3AA5">
      <w:pPr>
        <w:pStyle w:val="paragraph"/>
        <w:spacing w:before="0" w:beforeAutospacing="0" w:after="0" w:afterAutospacing="0" w:line="276" w:lineRule="auto"/>
        <w:textAlignment w:val="baseline"/>
        <w:rPr>
          <w:rFonts w:ascii="Calibri" w:hAnsi="Calibri" w:cs="Calibri"/>
          <w:sz w:val="22"/>
          <w:szCs w:val="22"/>
        </w:rPr>
      </w:pPr>
      <w:r w:rsidRPr="00036E53">
        <w:rPr>
          <w:rStyle w:val="eop"/>
          <w:rFonts w:ascii="Calibri" w:hAnsi="Calibri" w:cs="Calibri"/>
          <w:sz w:val="22"/>
          <w:szCs w:val="22"/>
        </w:rPr>
        <w:t> </w:t>
      </w:r>
    </w:p>
    <w:p w14:paraId="47400F12" w14:textId="241D8C5C" w:rsidR="0011667E" w:rsidRPr="00036E53" w:rsidRDefault="0011667E" w:rsidP="000B3AA5">
      <w:pPr>
        <w:pStyle w:val="paragraph"/>
        <w:spacing w:before="0" w:beforeAutospacing="0" w:after="0" w:afterAutospacing="0" w:line="276" w:lineRule="auto"/>
        <w:textAlignment w:val="baseline"/>
        <w:rPr>
          <w:rFonts w:ascii="Calibri" w:hAnsi="Calibri" w:cs="Calibri"/>
          <w:sz w:val="22"/>
          <w:szCs w:val="22"/>
        </w:rPr>
      </w:pPr>
      <w:r w:rsidRPr="00036E53">
        <w:rPr>
          <w:rStyle w:val="normaltextrun"/>
          <w:rFonts w:ascii="Calibri" w:hAnsi="Calibri" w:cs="Calibri"/>
          <w:sz w:val="22"/>
          <w:szCs w:val="22"/>
        </w:rPr>
        <w:t xml:space="preserve">The </w:t>
      </w:r>
      <w:r w:rsidR="00401BA3">
        <w:rPr>
          <w:rStyle w:val="normaltextrun"/>
          <w:rFonts w:ascii="Calibri" w:hAnsi="Calibri" w:cs="Calibri"/>
          <w:sz w:val="22"/>
          <w:szCs w:val="22"/>
        </w:rPr>
        <w:t xml:space="preserve">teacher </w:t>
      </w:r>
      <w:r w:rsidRPr="00036E53">
        <w:rPr>
          <w:rStyle w:val="normaltextrun"/>
          <w:rFonts w:ascii="Calibri" w:hAnsi="Calibri" w:cs="Calibri"/>
          <w:sz w:val="22"/>
          <w:szCs w:val="22"/>
        </w:rPr>
        <w:t>should familiarise themselves with the information contained in</w:t>
      </w:r>
      <w:r w:rsidR="00401BA3">
        <w:rPr>
          <w:rStyle w:val="normaltextrun"/>
          <w:rFonts w:ascii="Calibri" w:hAnsi="Calibri" w:cs="Calibri"/>
          <w:sz w:val="22"/>
          <w:szCs w:val="22"/>
        </w:rPr>
        <w:t xml:space="preserve"> </w:t>
      </w:r>
      <w:r w:rsidR="00E50905">
        <w:rPr>
          <w:rStyle w:val="normaltextrun"/>
          <w:rFonts w:ascii="Calibri" w:hAnsi="Calibri" w:cs="Calibri"/>
          <w:sz w:val="22"/>
          <w:szCs w:val="22"/>
        </w:rPr>
        <w:t>Laois and Offaly</w:t>
      </w:r>
      <w:r w:rsidRPr="00036E53">
        <w:rPr>
          <w:rStyle w:val="normaltextrun"/>
          <w:rFonts w:ascii="Calibri" w:hAnsi="Calibri" w:cs="Calibri"/>
          <w:sz w:val="22"/>
          <w:szCs w:val="22"/>
        </w:rPr>
        <w:t xml:space="preserve"> Education and Training Board’s</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programme descriptor for the relevant</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validated programme prior to</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delivering this programme module.</w:t>
      </w:r>
      <w:bookmarkStart w:id="0" w:name="_GoBack"/>
      <w:bookmarkEnd w:id="0"/>
    </w:p>
    <w:p w14:paraId="6E85E623" w14:textId="77777777" w:rsidR="00FA6668" w:rsidRPr="00036E53" w:rsidRDefault="00FA6668" w:rsidP="000B3AA5">
      <w:pPr>
        <w:pStyle w:val="paragraph"/>
        <w:spacing w:before="0" w:beforeAutospacing="0" w:after="0" w:afterAutospacing="0" w:line="276" w:lineRule="auto"/>
        <w:textAlignment w:val="baseline"/>
        <w:rPr>
          <w:rStyle w:val="normaltextrun"/>
          <w:rFonts w:ascii="Calibri" w:hAnsi="Calibri" w:cs="Calibri"/>
          <w:sz w:val="22"/>
          <w:szCs w:val="22"/>
        </w:rPr>
      </w:pPr>
    </w:p>
    <w:p w14:paraId="7F8EF02B" w14:textId="70F13E45" w:rsidR="0011667E" w:rsidRPr="00036E53" w:rsidRDefault="0011667E" w:rsidP="000B3AA5">
      <w:pPr>
        <w:pStyle w:val="paragraph"/>
        <w:spacing w:before="0" w:beforeAutospacing="0" w:after="0" w:afterAutospacing="0" w:line="276" w:lineRule="auto"/>
        <w:textAlignment w:val="baseline"/>
        <w:rPr>
          <w:rStyle w:val="eop"/>
          <w:rFonts w:ascii="Calibri" w:hAnsi="Calibri" w:cs="Calibri"/>
          <w:sz w:val="22"/>
          <w:szCs w:val="22"/>
        </w:rPr>
      </w:pPr>
      <w:r w:rsidRPr="00036E53">
        <w:rPr>
          <w:rStyle w:val="normaltextrun"/>
          <w:rFonts w:ascii="Calibri" w:hAnsi="Calibri" w:cs="Calibri"/>
          <w:sz w:val="22"/>
          <w:szCs w:val="22"/>
        </w:rPr>
        <w:t>The programme module is structured as follows:</w:t>
      </w:r>
    </w:p>
    <w:p w14:paraId="606D36B4" w14:textId="77777777" w:rsidR="00FA6668" w:rsidRPr="00036E53" w:rsidRDefault="00FA6668" w:rsidP="000B3AA5">
      <w:pPr>
        <w:pStyle w:val="paragraph"/>
        <w:spacing w:before="0" w:beforeAutospacing="0" w:after="0" w:afterAutospacing="0" w:line="276" w:lineRule="auto"/>
        <w:textAlignment w:val="baseline"/>
        <w:rPr>
          <w:rStyle w:val="eop"/>
          <w:rFonts w:ascii="Calibri" w:hAnsi="Calibri" w:cs="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FA6668" w:rsidRPr="00FA6668" w14:paraId="28A25C32"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C02F5F3" w14:textId="2622D955" w:rsidR="00FA6668" w:rsidRPr="001922F2" w:rsidRDefault="00FA6668" w:rsidP="0078501C">
            <w:pPr>
              <w:pStyle w:val="ListParagraph"/>
              <w:numPr>
                <w:ilvl w:val="0"/>
                <w:numId w:val="3"/>
              </w:numPr>
              <w:spacing w:after="0"/>
              <w:textAlignment w:val="baseline"/>
              <w:rPr>
                <w:rFonts w:eastAsia="Times New Roman" w:cs="Calibri"/>
                <w:lang w:eastAsia="en-IE"/>
              </w:rPr>
            </w:pPr>
            <w:r w:rsidRPr="001922F2">
              <w:rPr>
                <w:rFonts w:eastAsia="Times New Roman" w:cs="Calibri"/>
                <w:lang w:eastAsia="en-IE"/>
              </w:rPr>
              <w:t>Title of Programme Module</w:t>
            </w:r>
          </w:p>
        </w:tc>
      </w:tr>
      <w:tr w:rsidR="00FA6668" w:rsidRPr="00FA6668" w14:paraId="5E5D5DC0"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7B7B9BC" w14:textId="002F0015"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QQI</w:t>
            </w:r>
            <w:r w:rsidR="00401BA3">
              <w:rPr>
                <w:rFonts w:eastAsia="Times New Roman" w:cs="Calibri"/>
                <w:lang w:eastAsia="en-IE"/>
              </w:rPr>
              <w:t xml:space="preserve"> </w:t>
            </w:r>
            <w:r w:rsidRPr="00FA6668">
              <w:rPr>
                <w:rFonts w:eastAsia="Times New Roman" w:cs="Calibri"/>
                <w:lang w:eastAsia="en-IE"/>
              </w:rPr>
              <w:t>Component Title and Code</w:t>
            </w:r>
          </w:p>
        </w:tc>
      </w:tr>
      <w:tr w:rsidR="00FA6668" w:rsidRPr="00FA6668" w14:paraId="12E3CBB7"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3EE283B7" w14:textId="09A7A9F0"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Duration in hours</w:t>
            </w:r>
          </w:p>
        </w:tc>
      </w:tr>
      <w:tr w:rsidR="00FA6668" w:rsidRPr="00FA6668" w14:paraId="64ADA7F3"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80AE2DA" w14:textId="21F85219"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Credit Value of QQI Component</w:t>
            </w:r>
          </w:p>
        </w:tc>
      </w:tr>
      <w:tr w:rsidR="00FA6668" w:rsidRPr="00FA6668" w14:paraId="280248EE"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510FE8C" w14:textId="4E723E21"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Status</w:t>
            </w:r>
          </w:p>
        </w:tc>
      </w:tr>
      <w:tr w:rsidR="00FA6668" w:rsidRPr="00FA6668" w14:paraId="7F73E0F4"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AB4A6E7" w14:textId="0FC668E9"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Special Requirements</w:t>
            </w:r>
          </w:p>
        </w:tc>
      </w:tr>
      <w:tr w:rsidR="00FA6668" w:rsidRPr="00FA6668" w14:paraId="1456F253"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B89E65B" w14:textId="49B35BDB"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Aim of the Programme Module</w:t>
            </w:r>
          </w:p>
        </w:tc>
      </w:tr>
      <w:tr w:rsidR="00FA6668" w:rsidRPr="00FA6668" w14:paraId="669A3D52"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669B15A5" w14:textId="00D7B6A8"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Objectives of the Programme Module</w:t>
            </w:r>
          </w:p>
        </w:tc>
      </w:tr>
      <w:tr w:rsidR="00FA6668" w:rsidRPr="00FA6668" w14:paraId="2272CD71"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62F5F96" w14:textId="6E86F331" w:rsidR="00FA6668" w:rsidRPr="00FA6668" w:rsidRDefault="00010D1B" w:rsidP="0078501C">
            <w:pPr>
              <w:pStyle w:val="ListParagraph"/>
              <w:numPr>
                <w:ilvl w:val="0"/>
                <w:numId w:val="3"/>
              </w:numPr>
              <w:spacing w:after="0"/>
              <w:textAlignment w:val="baseline"/>
              <w:rPr>
                <w:rFonts w:eastAsia="Times New Roman" w:cs="Calibri"/>
                <w:lang w:eastAsia="en-IE"/>
              </w:rPr>
            </w:pPr>
            <w:r w:rsidRPr="001922F2">
              <w:rPr>
                <w:rFonts w:eastAsia="Times New Roman" w:cs="Calibri"/>
                <w:lang w:eastAsia="en-IE"/>
              </w:rPr>
              <w:t>MIMLOs</w:t>
            </w:r>
          </w:p>
        </w:tc>
      </w:tr>
      <w:tr w:rsidR="00FA6668" w:rsidRPr="00FA6668" w14:paraId="2015C60C"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29403AA0" w14:textId="4A2C866D"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Indicative Content</w:t>
            </w:r>
          </w:p>
        </w:tc>
      </w:tr>
      <w:tr w:rsidR="00FA6668" w:rsidRPr="00FA6668" w14:paraId="1F80526C" w14:textId="77777777" w:rsidTr="00FA6668">
        <w:trPr>
          <w:trHeight w:val="96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E5B7D7E" w14:textId="77777777"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Assessment </w:t>
            </w:r>
          </w:p>
          <w:p w14:paraId="16EA4163" w14:textId="292DF112" w:rsidR="00FA6668" w:rsidRPr="00FA6668" w:rsidRDefault="00FA6668" w:rsidP="0078501C">
            <w:pPr>
              <w:pStyle w:val="ListParagraph"/>
              <w:numPr>
                <w:ilvl w:val="1"/>
                <w:numId w:val="3"/>
              </w:numPr>
              <w:spacing w:after="0"/>
              <w:textAlignment w:val="baseline"/>
              <w:rPr>
                <w:rFonts w:eastAsia="Times New Roman" w:cs="Calibri"/>
                <w:lang w:eastAsia="en-IE"/>
              </w:rPr>
            </w:pPr>
            <w:r w:rsidRPr="00FA6668">
              <w:rPr>
                <w:rFonts w:eastAsia="Times New Roman" w:cs="Calibri"/>
                <w:lang w:eastAsia="en-IE"/>
              </w:rPr>
              <w:t>Assessment Technique(s)</w:t>
            </w:r>
          </w:p>
          <w:p w14:paraId="35DAC92A" w14:textId="77777777" w:rsidR="00FF5A82" w:rsidRPr="001922F2" w:rsidRDefault="00FF5A82" w:rsidP="0078501C">
            <w:pPr>
              <w:pStyle w:val="ListParagraph"/>
              <w:numPr>
                <w:ilvl w:val="1"/>
                <w:numId w:val="3"/>
              </w:numPr>
              <w:spacing w:after="0"/>
              <w:textAlignment w:val="baseline"/>
              <w:rPr>
                <w:rFonts w:eastAsia="Times New Roman" w:cs="Calibri"/>
                <w:lang w:eastAsia="en-IE"/>
              </w:rPr>
            </w:pPr>
            <w:r w:rsidRPr="001922F2">
              <w:rPr>
                <w:rFonts w:eastAsia="Times New Roman" w:cs="Calibri"/>
                <w:lang w:eastAsia="en-IE"/>
              </w:rPr>
              <w:t>Mapping of module learning outcomes to assessment techniques/tasks</w:t>
            </w:r>
          </w:p>
          <w:p w14:paraId="7C77EB06" w14:textId="59689F61" w:rsidR="00FA6668" w:rsidRPr="00FA6668" w:rsidRDefault="00FA6668" w:rsidP="0078501C">
            <w:pPr>
              <w:pStyle w:val="ListParagraph"/>
              <w:numPr>
                <w:ilvl w:val="1"/>
                <w:numId w:val="3"/>
              </w:numPr>
              <w:spacing w:after="0"/>
              <w:textAlignment w:val="baseline"/>
              <w:rPr>
                <w:rFonts w:eastAsia="Times New Roman" w:cs="Calibri"/>
                <w:lang w:eastAsia="en-IE"/>
              </w:rPr>
            </w:pPr>
            <w:r w:rsidRPr="00FA6668">
              <w:rPr>
                <w:rFonts w:eastAsia="Times New Roman" w:cs="Calibri"/>
                <w:lang w:eastAsia="en-IE"/>
              </w:rPr>
              <w:t xml:space="preserve">Assessment </w:t>
            </w:r>
            <w:r w:rsidR="004D2172" w:rsidRPr="001922F2">
              <w:rPr>
                <w:rFonts w:eastAsia="Times New Roman" w:cs="Calibri"/>
                <w:lang w:eastAsia="en-IE"/>
              </w:rPr>
              <w:t xml:space="preserve">criteria </w:t>
            </w:r>
          </w:p>
        </w:tc>
      </w:tr>
      <w:tr w:rsidR="00FA6668" w:rsidRPr="00FA6668" w14:paraId="66C139AA"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8E6BBD9" w14:textId="62860179"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Grading</w:t>
            </w:r>
          </w:p>
        </w:tc>
      </w:tr>
      <w:tr w:rsidR="00FA6668" w:rsidRPr="00FA6668" w14:paraId="05D6141E"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DCE13B0" w14:textId="49F3792A"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Learner Marking Sheet(s), including Assessment Criteria</w:t>
            </w:r>
          </w:p>
        </w:tc>
      </w:tr>
    </w:tbl>
    <w:p w14:paraId="06F7A282" w14:textId="77777777" w:rsidR="00FA6668" w:rsidRPr="00036E53" w:rsidRDefault="00FA6668" w:rsidP="000B3AA5">
      <w:pPr>
        <w:pStyle w:val="paragraph"/>
        <w:spacing w:before="0" w:beforeAutospacing="0" w:after="0" w:afterAutospacing="0" w:line="276" w:lineRule="auto"/>
        <w:textAlignment w:val="baseline"/>
        <w:rPr>
          <w:rFonts w:ascii="Calibri" w:hAnsi="Calibri" w:cs="Calibri"/>
          <w:sz w:val="22"/>
          <w:szCs w:val="22"/>
        </w:rPr>
      </w:pPr>
    </w:p>
    <w:p w14:paraId="178C73F5" w14:textId="77777777" w:rsidR="00DC4CFC" w:rsidRPr="00DC4CFC" w:rsidRDefault="00DC4CFC" w:rsidP="007E1EE3">
      <w:pPr>
        <w:pStyle w:val="Heading1"/>
        <w:rPr>
          <w:lang w:eastAsia="en-IE"/>
        </w:rPr>
      </w:pPr>
      <w:r w:rsidRPr="00DC4CFC">
        <w:rPr>
          <w:lang w:eastAsia="en-IE"/>
        </w:rPr>
        <w:t>Integrated Delivery and Assessment </w:t>
      </w:r>
    </w:p>
    <w:p w14:paraId="2EB5F9E7" w14:textId="77777777" w:rsidR="00DC4CFC" w:rsidRPr="00036E53" w:rsidRDefault="00DC4CFC" w:rsidP="000B3AA5">
      <w:pPr>
        <w:spacing w:after="0" w:line="276" w:lineRule="auto"/>
        <w:textAlignment w:val="baseline"/>
        <w:rPr>
          <w:rFonts w:ascii="Calibri" w:eastAsia="Times New Roman" w:hAnsi="Calibri" w:cs="Calibri"/>
          <w:lang w:eastAsia="en-IE"/>
        </w:rPr>
      </w:pPr>
    </w:p>
    <w:p w14:paraId="7C64C6AD" w14:textId="1FEF7082" w:rsidR="001338DE" w:rsidRPr="00036E53" w:rsidRDefault="001338DE" w:rsidP="000B3AA5">
      <w:pPr>
        <w:spacing w:line="276" w:lineRule="auto"/>
        <w:jc w:val="both"/>
        <w:rPr>
          <w:rFonts w:ascii="Calibri" w:hAnsi="Calibri" w:cs="Calibri"/>
        </w:rPr>
      </w:pPr>
      <w:r w:rsidRPr="00036E53">
        <w:rPr>
          <w:rFonts w:ascii="Calibri" w:hAnsi="Calibri" w:cs="Calibri"/>
        </w:rPr>
        <w:t xml:space="preserve">Throughout the course delivery the </w:t>
      </w:r>
      <w:r w:rsidR="00401BA3">
        <w:rPr>
          <w:rFonts w:ascii="Calibri" w:hAnsi="Calibri" w:cs="Calibri"/>
        </w:rPr>
        <w:t>teacher</w:t>
      </w:r>
      <w:r w:rsidRPr="00036E53">
        <w:rPr>
          <w:rFonts w:ascii="Calibri" w:hAnsi="Calibri" w:cs="Calibri"/>
        </w:rPr>
        <w:t xml:space="preserve"> will highlight the importance of practising good teamworking skills and communicating effectively which the learners will carry with them on completion of the programme. The development of interpersonal skills i.e., communication and teamworking will be integrated throughout the programme delivery. The </w:t>
      </w:r>
      <w:r w:rsidR="00401BA3">
        <w:rPr>
          <w:rFonts w:ascii="Calibri" w:hAnsi="Calibri" w:cs="Calibri"/>
        </w:rPr>
        <w:t>teacher</w:t>
      </w:r>
      <w:r w:rsidRPr="00036E53">
        <w:rPr>
          <w:rFonts w:ascii="Calibri" w:hAnsi="Calibri" w:cs="Calibri"/>
        </w:rPr>
        <w:t xml:space="preserve"> will model good communication and teamworking skills through in class delivery. Learners will put these skills into practice during the practical sessions. </w:t>
      </w:r>
    </w:p>
    <w:p w14:paraId="0AAF2681" w14:textId="1F6A66B2" w:rsidR="001338DE" w:rsidRPr="00DC4CFC" w:rsidRDefault="001338DE" w:rsidP="000B3AA5">
      <w:pPr>
        <w:spacing w:after="0" w:line="276" w:lineRule="auto"/>
        <w:textAlignment w:val="baseline"/>
        <w:rPr>
          <w:rFonts w:ascii="Calibri" w:eastAsia="Times New Roman" w:hAnsi="Calibri" w:cs="Calibri"/>
          <w:lang w:eastAsia="en-IE"/>
        </w:rPr>
      </w:pPr>
      <w:r w:rsidRPr="00036E53">
        <w:rPr>
          <w:rFonts w:ascii="Calibri" w:hAnsi="Calibri" w:cs="Calibri"/>
        </w:rPr>
        <w:t xml:space="preserve">A range of teaching and learning techniques will be used to deliver content to learners through direct theory classes and practical group sessions. The learners will be assessed using the assessment techniques for this component </w:t>
      </w:r>
      <w:r w:rsidR="00F233E0">
        <w:rPr>
          <w:rFonts w:ascii="Calibri" w:hAnsi="Calibri" w:cs="Calibri"/>
        </w:rPr>
        <w:t>-</w:t>
      </w:r>
      <w:r w:rsidRPr="00036E53">
        <w:rPr>
          <w:rFonts w:ascii="Calibri" w:hAnsi="Calibri" w:cs="Calibri"/>
        </w:rPr>
        <w:t xml:space="preserve"> examination and skills demonstrations.</w:t>
      </w:r>
    </w:p>
    <w:p w14:paraId="26BEB642" w14:textId="3DD005CE" w:rsidR="000B3AA5" w:rsidRDefault="00DC4CFC" w:rsidP="007E1EE3">
      <w:pPr>
        <w:pStyle w:val="Heading1"/>
        <w:rPr>
          <w:lang w:eastAsia="en-IE"/>
        </w:rPr>
      </w:pPr>
      <w:r w:rsidRPr="00DC4CFC">
        <w:rPr>
          <w:lang w:eastAsia="en-IE"/>
        </w:rPr>
        <w:lastRenderedPageBreak/>
        <w:t>Indicative Content </w:t>
      </w:r>
    </w:p>
    <w:p w14:paraId="306EBF9E" w14:textId="6A60F966" w:rsidR="00DC4CFC" w:rsidRPr="00DC4CFC" w:rsidRDefault="00DC4CFC" w:rsidP="000B3AA5">
      <w:pPr>
        <w:spacing w:after="0" w:line="276" w:lineRule="auto"/>
        <w:textAlignment w:val="baseline"/>
        <w:rPr>
          <w:rFonts w:ascii="Calibri" w:eastAsia="Times New Roman" w:hAnsi="Calibri" w:cs="Calibri"/>
          <w:lang w:eastAsia="en-IE"/>
        </w:rPr>
      </w:pPr>
      <w:r w:rsidRPr="00DC4CFC">
        <w:rPr>
          <w:rFonts w:ascii="Calibri" w:eastAsia="Times New Roman" w:hAnsi="Calibri" w:cs="Calibri"/>
          <w:lang w:eastAsia="en-IE"/>
        </w:rPr>
        <w:br/>
        <w:t xml:space="preserve">The indicative content in Section 10 does not cover all teaching possibilities. The </w:t>
      </w:r>
      <w:r w:rsidR="00401BA3">
        <w:rPr>
          <w:rFonts w:ascii="Calibri" w:eastAsia="Times New Roman" w:hAnsi="Calibri" w:cs="Calibri"/>
          <w:lang w:eastAsia="en-IE"/>
        </w:rPr>
        <w:t>teacher</w:t>
      </w:r>
      <w:r w:rsidR="007D5E2B" w:rsidRPr="00036E53">
        <w:rPr>
          <w:rFonts w:ascii="Calibri" w:eastAsia="Times New Roman" w:hAnsi="Calibri" w:cs="Calibri"/>
          <w:lang w:eastAsia="en-IE"/>
        </w:rPr>
        <w:t xml:space="preserve"> is</w:t>
      </w:r>
      <w:r w:rsidRPr="00DC4CFC">
        <w:rPr>
          <w:rFonts w:ascii="Calibri" w:eastAsia="Times New Roman" w:hAnsi="Calibri" w:cs="Calibri"/>
          <w:lang w:eastAsia="en-IE"/>
        </w:rPr>
        <w:t xml:space="preserve"> encouraged to be creative in devising and implementing other approaches, as appropriate. The use of examples is there to provide suggestions. The </w:t>
      </w:r>
      <w:r w:rsidR="00401BA3">
        <w:rPr>
          <w:rFonts w:ascii="Calibri" w:eastAsia="Times New Roman" w:hAnsi="Calibri" w:cs="Calibri"/>
          <w:lang w:eastAsia="en-IE"/>
        </w:rPr>
        <w:t>teacher</w:t>
      </w:r>
      <w:r w:rsidRPr="00DC4CFC">
        <w:rPr>
          <w:rFonts w:ascii="Calibri" w:eastAsia="Times New Roman" w:hAnsi="Calibri" w:cs="Calibri"/>
          <w:lang w:eastAsia="en-IE"/>
        </w:rPr>
        <w:t xml:space="preserve"> is free to use other examples, as appropriate. The indicative content ensures all </w:t>
      </w:r>
      <w:r w:rsidR="00010D1B" w:rsidRPr="00036E53">
        <w:rPr>
          <w:rFonts w:ascii="Calibri" w:eastAsia="Times New Roman" w:hAnsi="Calibri" w:cs="Calibri"/>
          <w:lang w:eastAsia="en-IE"/>
        </w:rPr>
        <w:t>MIMLOs</w:t>
      </w:r>
      <w:r w:rsidRPr="00DC4CFC">
        <w:rPr>
          <w:rFonts w:ascii="Calibri" w:eastAsia="Times New Roman" w:hAnsi="Calibri" w:cs="Calibri"/>
          <w:lang w:eastAsia="en-IE"/>
        </w:rPr>
        <w:t xml:space="preserve"> are addressed but it may not follow the same sequence as that in which the learning outcomes are listed in Section 9. It is the </w:t>
      </w:r>
      <w:r w:rsidR="00401BA3">
        <w:rPr>
          <w:rFonts w:ascii="Calibri" w:eastAsia="Times New Roman" w:hAnsi="Calibri" w:cs="Calibri"/>
          <w:lang w:eastAsia="en-IE"/>
        </w:rPr>
        <w:t>teacher</w:t>
      </w:r>
      <w:r w:rsidR="007D5E2B" w:rsidRPr="00036E53">
        <w:rPr>
          <w:rFonts w:ascii="Calibri" w:eastAsia="Times New Roman" w:hAnsi="Calibri" w:cs="Calibri"/>
          <w:lang w:eastAsia="en-IE"/>
        </w:rPr>
        <w:t>’s</w:t>
      </w:r>
      <w:r w:rsidRPr="00DC4CFC">
        <w:rPr>
          <w:rFonts w:ascii="Calibri" w:eastAsia="Times New Roman" w:hAnsi="Calibri" w:cs="Calibri"/>
          <w:lang w:eastAsia="en-IE"/>
        </w:rPr>
        <w:t xml:space="preserve"> responsibility to ensure that all </w:t>
      </w:r>
      <w:r w:rsidR="007D5E2B" w:rsidRPr="00036E53">
        <w:rPr>
          <w:rFonts w:ascii="Calibri" w:eastAsia="Times New Roman" w:hAnsi="Calibri" w:cs="Calibri"/>
          <w:lang w:eastAsia="en-IE"/>
        </w:rPr>
        <w:t>MIMLOs</w:t>
      </w:r>
      <w:r w:rsidRPr="00DC4CFC">
        <w:rPr>
          <w:rFonts w:ascii="Calibri" w:eastAsia="Times New Roman" w:hAnsi="Calibri" w:cs="Calibri"/>
          <w:lang w:eastAsia="en-IE"/>
        </w:rPr>
        <w:t xml:space="preserve"> are included in the delivery of this programme module. </w:t>
      </w:r>
    </w:p>
    <w:p w14:paraId="25C35561" w14:textId="77777777" w:rsidR="006C20DA" w:rsidRDefault="006C20DA" w:rsidP="006C20DA">
      <w:pPr>
        <w:rPr>
          <w:rFonts w:ascii="Calibri" w:hAnsi="Calibri" w:cs="Calibri"/>
          <w:b/>
          <w:bCs/>
          <w:color w:val="2F5496" w:themeColor="accent1" w:themeShade="BF"/>
        </w:rPr>
      </w:pPr>
    </w:p>
    <w:p w14:paraId="799DC3D5" w14:textId="1677DFDC" w:rsidR="006C20DA" w:rsidRDefault="006C20DA" w:rsidP="00017656">
      <w:pPr>
        <w:pStyle w:val="Heading2"/>
        <w:numPr>
          <w:ilvl w:val="0"/>
          <w:numId w:val="31"/>
        </w:numPr>
      </w:pPr>
      <w:r>
        <w:t xml:space="preserve">Title of Programme Module </w:t>
      </w:r>
    </w:p>
    <w:p w14:paraId="6BE3F605" w14:textId="77777777" w:rsidR="006C20DA" w:rsidRDefault="006C20DA" w:rsidP="000B3AA5">
      <w:pPr>
        <w:spacing w:after="0" w:line="276" w:lineRule="auto"/>
        <w:textAlignment w:val="baseline"/>
        <w:rPr>
          <w:rFonts w:ascii="Calibri" w:eastAsia="Times New Roman" w:hAnsi="Calibri" w:cs="Calibri"/>
          <w:lang w:eastAsia="en-IE"/>
        </w:rPr>
      </w:pPr>
      <w:r>
        <w:rPr>
          <w:rFonts w:ascii="Calibri" w:eastAsia="Times New Roman" w:hAnsi="Calibri" w:cs="Calibri"/>
          <w:lang w:eastAsia="en-IE"/>
        </w:rPr>
        <w:tab/>
      </w:r>
    </w:p>
    <w:p w14:paraId="08020F65" w14:textId="00735D2F" w:rsidR="006C20DA" w:rsidRDefault="006C20DA" w:rsidP="006C20DA">
      <w:pPr>
        <w:spacing w:after="0" w:line="276" w:lineRule="auto"/>
        <w:ind w:left="552"/>
        <w:textAlignment w:val="baseline"/>
        <w:rPr>
          <w:rFonts w:ascii="Calibri" w:eastAsia="Times New Roman" w:hAnsi="Calibri" w:cs="Calibri"/>
          <w:lang w:eastAsia="en-IE"/>
        </w:rPr>
      </w:pPr>
      <w:r w:rsidRPr="0078501C">
        <w:rPr>
          <w:rFonts w:ascii="Calibri" w:eastAsia="Times New Roman" w:hAnsi="Calibri" w:cs="Calibri"/>
          <w:lang w:eastAsia="en-IE"/>
        </w:rPr>
        <w:t xml:space="preserve">Music Performance </w:t>
      </w:r>
    </w:p>
    <w:p w14:paraId="64CA8154" w14:textId="77777777" w:rsidR="006C20DA" w:rsidRPr="0078501C" w:rsidRDefault="006C20DA" w:rsidP="006C20DA">
      <w:pPr>
        <w:spacing w:after="0" w:line="276" w:lineRule="auto"/>
        <w:ind w:left="552"/>
        <w:textAlignment w:val="baseline"/>
        <w:rPr>
          <w:rFonts w:ascii="Calibri" w:eastAsia="Times New Roman" w:hAnsi="Calibri" w:cs="Calibri"/>
          <w:lang w:eastAsia="en-IE"/>
        </w:rPr>
      </w:pPr>
    </w:p>
    <w:p w14:paraId="52153BE7" w14:textId="77777777" w:rsidR="006C20DA" w:rsidRPr="0078501C" w:rsidRDefault="006C20DA" w:rsidP="00017656">
      <w:pPr>
        <w:pStyle w:val="Heading1"/>
        <w:numPr>
          <w:ilvl w:val="0"/>
          <w:numId w:val="31"/>
        </w:numPr>
        <w:rPr>
          <w:lang w:eastAsia="en-IE"/>
        </w:rPr>
      </w:pPr>
      <w:r w:rsidRPr="0078501C">
        <w:rPr>
          <w:lang w:eastAsia="en-IE"/>
        </w:rPr>
        <w:t>Component Name and Code  </w:t>
      </w:r>
    </w:p>
    <w:p w14:paraId="13A7FF30" w14:textId="7AEA7AEA" w:rsidR="006C20DA" w:rsidRDefault="006C20DA" w:rsidP="00F233E0">
      <w:pPr>
        <w:spacing w:after="0" w:line="276" w:lineRule="auto"/>
        <w:textAlignment w:val="baseline"/>
        <w:rPr>
          <w:rFonts w:ascii="Calibri" w:eastAsia="Times New Roman" w:hAnsi="Calibri" w:cs="Calibri"/>
          <w:color w:val="000000"/>
          <w:lang w:val="en-US" w:eastAsia="en-IE"/>
        </w:rPr>
      </w:pPr>
      <w:r>
        <w:rPr>
          <w:rFonts w:ascii="Calibri" w:eastAsia="Times New Roman" w:hAnsi="Calibri" w:cs="Calibri"/>
          <w:color w:val="000000"/>
          <w:lang w:val="en-US" w:eastAsia="en-IE"/>
        </w:rPr>
        <w:tab/>
      </w:r>
      <w:r w:rsidRPr="0078501C">
        <w:rPr>
          <w:rFonts w:ascii="Calibri" w:eastAsia="Times New Roman" w:hAnsi="Calibri" w:cs="Calibri"/>
          <w:color w:val="000000"/>
          <w:lang w:val="en-US" w:eastAsia="en-IE"/>
        </w:rPr>
        <w:t>Music Performance 6</w:t>
      </w:r>
      <w:r>
        <w:rPr>
          <w:rFonts w:ascii="Calibri" w:eastAsia="Times New Roman" w:hAnsi="Calibri" w:cs="Calibri"/>
          <w:color w:val="000000"/>
          <w:lang w:val="en-US" w:eastAsia="en-IE"/>
        </w:rPr>
        <w:t>N20600</w:t>
      </w:r>
    </w:p>
    <w:p w14:paraId="107A5F64" w14:textId="77777777" w:rsidR="006C20DA" w:rsidRPr="0078501C" w:rsidRDefault="006C20DA" w:rsidP="00F233E0">
      <w:pPr>
        <w:spacing w:after="0" w:line="276" w:lineRule="auto"/>
        <w:textAlignment w:val="baseline"/>
        <w:rPr>
          <w:rFonts w:ascii="Calibri" w:eastAsia="Times New Roman" w:hAnsi="Calibri" w:cs="Calibri"/>
          <w:color w:val="000000"/>
          <w:lang w:val="en-US" w:eastAsia="en-IE"/>
        </w:rPr>
      </w:pPr>
    </w:p>
    <w:p w14:paraId="2EF587FD" w14:textId="77777777" w:rsidR="006C20DA" w:rsidRPr="0078501C" w:rsidRDefault="006C20DA" w:rsidP="00017656">
      <w:pPr>
        <w:pStyle w:val="Heading1"/>
        <w:numPr>
          <w:ilvl w:val="0"/>
          <w:numId w:val="31"/>
        </w:numPr>
        <w:rPr>
          <w:lang w:eastAsia="en-IE"/>
        </w:rPr>
      </w:pPr>
      <w:r w:rsidRPr="0078501C">
        <w:rPr>
          <w:lang w:eastAsia="en-IE"/>
        </w:rPr>
        <w:t>Duration in Hours </w:t>
      </w:r>
    </w:p>
    <w:p w14:paraId="1C6ECD8E" w14:textId="77777777" w:rsidR="006C20DA" w:rsidRPr="0078501C" w:rsidRDefault="006C20DA" w:rsidP="000B3AA5">
      <w:pPr>
        <w:spacing w:after="0" w:line="276" w:lineRule="auto"/>
        <w:textAlignment w:val="baseline"/>
        <w:rPr>
          <w:rFonts w:ascii="Calibri" w:eastAsia="Times New Roman" w:hAnsi="Calibri" w:cs="Calibri"/>
          <w:lang w:eastAsia="en-IE"/>
        </w:rPr>
      </w:pPr>
      <w:r>
        <w:rPr>
          <w:rFonts w:ascii="Calibri" w:eastAsia="Times New Roman" w:hAnsi="Calibri" w:cs="Calibri"/>
          <w:b/>
          <w:bCs/>
          <w:lang w:eastAsia="en-IE"/>
        </w:rPr>
        <w:tab/>
      </w:r>
      <w:r w:rsidRPr="0078501C">
        <w:rPr>
          <w:rFonts w:ascii="Calibri" w:eastAsia="Times New Roman" w:hAnsi="Calibri" w:cs="Calibri"/>
          <w:b/>
          <w:bCs/>
          <w:lang w:eastAsia="en-IE"/>
        </w:rPr>
        <w:t>Directed Classroom:</w:t>
      </w:r>
      <w:r w:rsidRPr="0078501C">
        <w:rPr>
          <w:rFonts w:ascii="Calibri" w:eastAsia="Times New Roman" w:hAnsi="Calibri" w:cs="Calibri"/>
          <w:lang w:eastAsia="en-IE"/>
        </w:rPr>
        <w:t xml:space="preserve"> 189</w:t>
      </w:r>
    </w:p>
    <w:p w14:paraId="61D06F7D" w14:textId="61644DAF" w:rsidR="006C20DA" w:rsidRDefault="006C20DA" w:rsidP="000B3AA5">
      <w:pPr>
        <w:spacing w:after="0" w:line="276" w:lineRule="auto"/>
        <w:textAlignment w:val="baseline"/>
        <w:rPr>
          <w:rFonts w:ascii="Calibri" w:eastAsia="Times New Roman" w:hAnsi="Calibri" w:cs="Calibri"/>
          <w:lang w:eastAsia="en-IE"/>
        </w:rPr>
      </w:pPr>
      <w:r>
        <w:rPr>
          <w:rFonts w:ascii="Calibri" w:eastAsia="Times New Roman" w:hAnsi="Calibri" w:cs="Calibri"/>
          <w:b/>
          <w:bCs/>
          <w:lang w:eastAsia="en-IE"/>
        </w:rPr>
        <w:tab/>
      </w:r>
      <w:r w:rsidRPr="0078501C">
        <w:rPr>
          <w:rFonts w:ascii="Calibri" w:eastAsia="Times New Roman" w:hAnsi="Calibri" w:cs="Calibri"/>
          <w:b/>
          <w:bCs/>
          <w:lang w:eastAsia="en-IE"/>
        </w:rPr>
        <w:t>Independent learning:</w:t>
      </w:r>
      <w:r w:rsidRPr="0078501C">
        <w:rPr>
          <w:rFonts w:ascii="Calibri" w:eastAsia="Times New Roman" w:hAnsi="Calibri" w:cs="Calibri"/>
          <w:lang w:eastAsia="en-IE"/>
        </w:rPr>
        <w:t xml:space="preserve"> 111</w:t>
      </w:r>
    </w:p>
    <w:p w14:paraId="6005176D" w14:textId="77777777" w:rsidR="006C20DA" w:rsidRPr="0078501C" w:rsidRDefault="006C20DA" w:rsidP="000B3AA5">
      <w:pPr>
        <w:spacing w:after="0" w:line="276" w:lineRule="auto"/>
        <w:textAlignment w:val="baseline"/>
        <w:rPr>
          <w:rFonts w:ascii="Calibri" w:eastAsia="Times New Roman" w:hAnsi="Calibri" w:cs="Calibri"/>
          <w:lang w:eastAsia="en-IE"/>
        </w:rPr>
      </w:pPr>
    </w:p>
    <w:p w14:paraId="14520360" w14:textId="77777777" w:rsidR="006C20DA" w:rsidRPr="0078501C" w:rsidRDefault="006C20DA" w:rsidP="00017656">
      <w:pPr>
        <w:pStyle w:val="Heading1"/>
        <w:numPr>
          <w:ilvl w:val="0"/>
          <w:numId w:val="31"/>
        </w:numPr>
        <w:rPr>
          <w:lang w:eastAsia="en-IE"/>
        </w:rPr>
      </w:pPr>
      <w:r w:rsidRPr="0078501C">
        <w:rPr>
          <w:lang w:eastAsia="en-IE"/>
        </w:rPr>
        <w:t>Credit Value</w:t>
      </w:r>
    </w:p>
    <w:p w14:paraId="2958421C" w14:textId="41E417F4" w:rsidR="006C20DA" w:rsidRDefault="006C20DA" w:rsidP="00A84D0B">
      <w:pPr>
        <w:spacing w:after="0"/>
        <w:textAlignment w:val="baseline"/>
        <w:rPr>
          <w:rFonts w:eastAsia="Times New Roman" w:cs="Calibri"/>
          <w:lang w:eastAsia="en-IE"/>
        </w:rPr>
      </w:pPr>
      <w:r>
        <w:rPr>
          <w:rFonts w:eastAsia="Times New Roman" w:cs="Calibri"/>
          <w:lang w:eastAsia="en-IE"/>
        </w:rPr>
        <w:tab/>
      </w:r>
      <w:r w:rsidRPr="0078501C">
        <w:rPr>
          <w:rFonts w:eastAsia="Times New Roman" w:cs="Calibri"/>
          <w:lang w:eastAsia="en-IE"/>
        </w:rPr>
        <w:t>30</w:t>
      </w:r>
      <w:r>
        <w:rPr>
          <w:rFonts w:eastAsia="Times New Roman" w:cs="Calibri"/>
          <w:lang w:eastAsia="en-IE"/>
        </w:rPr>
        <w:t xml:space="preserve"> credits</w:t>
      </w:r>
    </w:p>
    <w:p w14:paraId="6677C09B" w14:textId="77777777" w:rsidR="006C20DA" w:rsidRPr="0078501C" w:rsidRDefault="006C20DA" w:rsidP="00A84D0B">
      <w:pPr>
        <w:spacing w:after="0"/>
        <w:textAlignment w:val="baseline"/>
        <w:rPr>
          <w:rFonts w:ascii="Calibri" w:eastAsia="Times New Roman" w:hAnsi="Calibri" w:cs="Calibri"/>
          <w:lang w:eastAsia="en-IE"/>
        </w:rPr>
      </w:pPr>
    </w:p>
    <w:p w14:paraId="39ECE38B" w14:textId="77777777" w:rsidR="006C20DA" w:rsidRPr="0078501C" w:rsidRDefault="006C20DA" w:rsidP="00017656">
      <w:pPr>
        <w:pStyle w:val="Heading1"/>
        <w:numPr>
          <w:ilvl w:val="0"/>
          <w:numId w:val="31"/>
        </w:numPr>
        <w:rPr>
          <w:lang w:eastAsia="en-IE"/>
        </w:rPr>
      </w:pPr>
      <w:r w:rsidRPr="0078501C">
        <w:rPr>
          <w:lang w:eastAsia="en-IE"/>
        </w:rPr>
        <w:t>Status </w:t>
      </w:r>
    </w:p>
    <w:p w14:paraId="13ACA3B3" w14:textId="77777777" w:rsidR="00017656" w:rsidRDefault="006C20DA" w:rsidP="00425DA1">
      <w:pPr>
        <w:spacing w:after="0" w:line="276" w:lineRule="auto"/>
        <w:ind w:left="552"/>
        <w:textAlignment w:val="baseline"/>
        <w:rPr>
          <w:rFonts w:ascii="Calibri" w:eastAsia="Times New Roman" w:hAnsi="Calibri" w:cs="Calibri"/>
          <w:lang w:eastAsia="en-IE"/>
        </w:rPr>
      </w:pPr>
      <w:r w:rsidRPr="0078501C">
        <w:rPr>
          <w:rFonts w:ascii="Calibri" w:eastAsia="Times New Roman" w:hAnsi="Calibri" w:cs="Calibri"/>
          <w:lang w:eastAsia="en-IE"/>
        </w:rPr>
        <w:t>This programme module is compulsory for this programme. However, it may be and optional module within the context of other validated programmes. Please refer to the relevant programme descriptor, Section 9 Programme Structure</w:t>
      </w:r>
    </w:p>
    <w:p w14:paraId="4FE22E40" w14:textId="376AB4F3" w:rsidR="006C20DA" w:rsidRPr="0078501C" w:rsidRDefault="006C20DA" w:rsidP="00425DA1">
      <w:pPr>
        <w:spacing w:after="0" w:line="276" w:lineRule="auto"/>
        <w:ind w:left="552"/>
        <w:textAlignment w:val="baseline"/>
        <w:rPr>
          <w:rFonts w:ascii="Calibri" w:eastAsia="Times New Roman" w:hAnsi="Calibri" w:cs="Calibri"/>
          <w:lang w:eastAsia="en-IE"/>
        </w:rPr>
      </w:pPr>
      <w:r w:rsidRPr="0078501C">
        <w:rPr>
          <w:rFonts w:ascii="Calibri" w:eastAsia="Times New Roman" w:hAnsi="Calibri" w:cs="Calibri"/>
          <w:lang w:eastAsia="en-IE"/>
        </w:rPr>
        <w:t> </w:t>
      </w:r>
    </w:p>
    <w:p w14:paraId="33153686" w14:textId="77777777" w:rsidR="006C20DA" w:rsidRPr="00017656" w:rsidRDefault="006C20DA" w:rsidP="00017656">
      <w:pPr>
        <w:pStyle w:val="Heading1"/>
        <w:numPr>
          <w:ilvl w:val="0"/>
          <w:numId w:val="31"/>
        </w:numPr>
        <w:rPr>
          <w:lang w:eastAsia="en-IE"/>
        </w:rPr>
      </w:pPr>
      <w:r w:rsidRPr="00017656">
        <w:rPr>
          <w:lang w:eastAsia="en-IE"/>
        </w:rPr>
        <w:t>Aim</w:t>
      </w:r>
    </w:p>
    <w:p w14:paraId="4FD99463" w14:textId="404611D1" w:rsidR="006C20DA" w:rsidRDefault="006C20DA" w:rsidP="00425DA1">
      <w:pPr>
        <w:spacing w:after="0" w:line="276" w:lineRule="auto"/>
        <w:ind w:left="552"/>
        <w:textAlignment w:val="baseline"/>
      </w:pPr>
      <w:r w:rsidRPr="0078501C">
        <w:t>This module aims to enable the learner to develop specialist skills, knowledge and competencies to perform and develop advanced musical productions for solo or ensemble playing. The learner will acquire the ability to devise, implement, and evaluate their own practice sessions and rehearsals to address their musical goals. This will prepare them to become flexible, professional, confident, and independent performers within a variety of musical contexts.</w:t>
      </w:r>
    </w:p>
    <w:p w14:paraId="5B265B16" w14:textId="77777777" w:rsidR="00017656" w:rsidRPr="0078501C" w:rsidRDefault="00017656" w:rsidP="00425DA1">
      <w:pPr>
        <w:spacing w:after="0" w:line="276" w:lineRule="auto"/>
        <w:ind w:left="552"/>
        <w:textAlignment w:val="baseline"/>
        <w:rPr>
          <w:rFonts w:ascii="Calibri" w:eastAsia="Times New Roman" w:hAnsi="Calibri" w:cs="Calibri"/>
          <w:lang w:eastAsia="en-IE"/>
        </w:rPr>
      </w:pPr>
    </w:p>
    <w:p w14:paraId="691E6E68" w14:textId="77777777" w:rsidR="006C20DA" w:rsidRPr="0078501C" w:rsidRDefault="006C20DA" w:rsidP="00017656">
      <w:pPr>
        <w:pStyle w:val="Heading1"/>
        <w:numPr>
          <w:ilvl w:val="0"/>
          <w:numId w:val="31"/>
        </w:numPr>
        <w:rPr>
          <w:lang w:eastAsia="en-IE"/>
        </w:rPr>
      </w:pPr>
      <w:r w:rsidRPr="0078501C">
        <w:rPr>
          <w:lang w:eastAsia="en-IE"/>
        </w:rPr>
        <w:t>Special Requirements.</w:t>
      </w:r>
    </w:p>
    <w:p w14:paraId="4F7E80D2" w14:textId="77777777" w:rsidR="006C20DA" w:rsidRPr="0078501C" w:rsidRDefault="006C20DA" w:rsidP="00F233E0">
      <w:pPr>
        <w:ind w:left="552"/>
        <w:jc w:val="both"/>
      </w:pPr>
      <w:r w:rsidRPr="0078501C">
        <w:t xml:space="preserve">The provider must have the following in place to offer this award: </w:t>
      </w:r>
    </w:p>
    <w:p w14:paraId="4320C77D" w14:textId="77777777" w:rsidR="006C20DA" w:rsidRPr="0078501C" w:rsidRDefault="006C20DA" w:rsidP="00017656">
      <w:pPr>
        <w:numPr>
          <w:ilvl w:val="0"/>
          <w:numId w:val="32"/>
        </w:numPr>
        <w:suppressAutoHyphens/>
        <w:spacing w:after="120" w:line="240" w:lineRule="auto"/>
        <w:jc w:val="both"/>
      </w:pPr>
      <w:r w:rsidRPr="0078501C">
        <w:t xml:space="preserve">Rehearsal and performance spaces </w:t>
      </w:r>
    </w:p>
    <w:p w14:paraId="5B91E006" w14:textId="77777777" w:rsidR="006C20DA" w:rsidRPr="0078501C" w:rsidRDefault="006C20DA" w:rsidP="00017656">
      <w:pPr>
        <w:numPr>
          <w:ilvl w:val="0"/>
          <w:numId w:val="32"/>
        </w:numPr>
        <w:suppressAutoHyphens/>
        <w:spacing w:after="120" w:line="240" w:lineRule="auto"/>
        <w:jc w:val="both"/>
      </w:pPr>
      <w:r w:rsidRPr="0078501C">
        <w:t>Appropriate notation and aural training software and hardware, including Sibelius and/or Auralia</w:t>
      </w:r>
    </w:p>
    <w:p w14:paraId="064C2950" w14:textId="77777777" w:rsidR="006C20DA" w:rsidRPr="0078501C" w:rsidRDefault="006C20DA" w:rsidP="00017656">
      <w:pPr>
        <w:numPr>
          <w:ilvl w:val="0"/>
          <w:numId w:val="32"/>
        </w:numPr>
        <w:suppressAutoHyphens/>
        <w:spacing w:after="120" w:line="240" w:lineRule="auto"/>
        <w:jc w:val="both"/>
      </w:pPr>
      <w:r w:rsidRPr="0078501C">
        <w:t>An appropriate range of instruments specific to course requirements, including electric guitar, bass guitar, keyboards, drum kit.</w:t>
      </w:r>
    </w:p>
    <w:p w14:paraId="32D9A174" w14:textId="77777777" w:rsidR="006C20DA" w:rsidRPr="0078501C" w:rsidRDefault="006C20DA" w:rsidP="00017656">
      <w:pPr>
        <w:numPr>
          <w:ilvl w:val="0"/>
          <w:numId w:val="32"/>
        </w:numPr>
        <w:suppressAutoHyphens/>
        <w:spacing w:after="120" w:line="240" w:lineRule="auto"/>
        <w:jc w:val="both"/>
        <w:rPr>
          <w:rFonts w:cs="Calibri"/>
          <w:color w:val="000000" w:themeColor="text1"/>
        </w:rPr>
      </w:pPr>
      <w:r w:rsidRPr="0078501C">
        <w:lastRenderedPageBreak/>
        <w:t>Appropriate audio equipment, including PA systems, amplifiers, speakers, microphones, backline amplifiers for guitar, bass guitar, keyboards, cables, instrument stands and music stands</w:t>
      </w:r>
    </w:p>
    <w:p w14:paraId="519323B9" w14:textId="77777777" w:rsidR="003051D6" w:rsidRDefault="003051D6"/>
    <w:p w14:paraId="083DE55B" w14:textId="77777777" w:rsidR="006C20DA" w:rsidRPr="00017656" w:rsidRDefault="006C20DA" w:rsidP="00017656">
      <w:pPr>
        <w:pStyle w:val="Heading1"/>
        <w:numPr>
          <w:ilvl w:val="0"/>
          <w:numId w:val="31"/>
        </w:numPr>
        <w:rPr>
          <w:lang w:eastAsia="en-IE"/>
        </w:rPr>
      </w:pPr>
      <w:r w:rsidRPr="00017656">
        <w:rPr>
          <w:lang w:eastAsia="en-IE"/>
        </w:rPr>
        <w:t xml:space="preserve">MIMLOs </w:t>
      </w:r>
    </w:p>
    <w:p w14:paraId="499481EA" w14:textId="77777777" w:rsidR="006C20DA" w:rsidRPr="0078501C" w:rsidRDefault="006C20DA" w:rsidP="00822F69">
      <w:pPr>
        <w:pStyle w:val="ListParagraph"/>
        <w:spacing w:after="0"/>
        <w:ind w:left="552"/>
        <w:textAlignment w:val="baseline"/>
        <w:rPr>
          <w:rFonts w:eastAsia="Times New Roman" w:cs="Calibri"/>
          <w:b/>
          <w:bCs/>
          <w:lang w:eastAsia="en-IE"/>
        </w:rPr>
      </w:pPr>
      <w:r>
        <w:rPr>
          <w:rFonts w:cs="Calibri"/>
          <w:lang w:val="ga-IE"/>
        </w:rPr>
        <w:tab/>
      </w:r>
      <w:r w:rsidRPr="0078501C">
        <w:rPr>
          <w:rFonts w:cs="Calibri"/>
          <w:lang w:val="ga-IE"/>
        </w:rPr>
        <w:t>On completion of this module, a learner will be able to</w:t>
      </w:r>
      <w:r>
        <w:rPr>
          <w:rFonts w:cs="Calibri"/>
          <w:lang w:val="ga-IE"/>
        </w:rPr>
        <w:t>:</w:t>
      </w:r>
    </w:p>
    <w:p w14:paraId="6148CE24" w14:textId="77777777" w:rsidR="006C20DA" w:rsidRPr="0078501C" w:rsidRDefault="006C20DA" w:rsidP="00017656">
      <w:pPr>
        <w:pStyle w:val="ListParagraph"/>
        <w:numPr>
          <w:ilvl w:val="0"/>
          <w:numId w:val="33"/>
        </w:numPr>
        <w:spacing w:after="0"/>
        <w:textAlignment w:val="baseline"/>
        <w:rPr>
          <w:rFonts w:eastAsia="Times New Roman" w:cs="Calibri"/>
          <w:b/>
          <w:bCs/>
          <w:lang w:eastAsia="en-IE"/>
        </w:rPr>
      </w:pPr>
      <w:r w:rsidRPr="0078501C">
        <w:rPr>
          <w:rFonts w:asciiTheme="minorHAnsi" w:hAnsiTheme="minorHAnsi" w:cstheme="minorBidi"/>
        </w:rPr>
        <w:t>Organise a successful rehearsal programme and practice schedule to address musical goals</w:t>
      </w:r>
    </w:p>
    <w:p w14:paraId="411916A4" w14:textId="77777777" w:rsidR="006C20DA" w:rsidRPr="0078501C" w:rsidRDefault="006C20DA" w:rsidP="00017656">
      <w:pPr>
        <w:pStyle w:val="ListParagraph"/>
        <w:numPr>
          <w:ilvl w:val="0"/>
          <w:numId w:val="33"/>
        </w:numPr>
        <w:spacing w:after="0"/>
        <w:textAlignment w:val="baseline"/>
        <w:rPr>
          <w:rFonts w:eastAsia="Times New Roman" w:cs="Calibri"/>
          <w:b/>
          <w:bCs/>
          <w:lang w:eastAsia="en-IE"/>
        </w:rPr>
      </w:pPr>
      <w:r w:rsidRPr="0078501C">
        <w:rPr>
          <w:rFonts w:asciiTheme="minorHAnsi" w:hAnsiTheme="minorHAnsi"/>
          <w:lang w:val="en-GB"/>
        </w:rPr>
        <w:t>.Develop a comprehensive range of instrumental techniques and skills to perform to an advanced level in a variety of musical contexts, including the ability to demonstrate technical knowledge and understanding of musical style and repertoire.</w:t>
      </w:r>
    </w:p>
    <w:p w14:paraId="7A866A11" w14:textId="77777777" w:rsidR="006C20DA" w:rsidRPr="0078501C" w:rsidRDefault="006C20DA" w:rsidP="00017656">
      <w:pPr>
        <w:pStyle w:val="ListParagraph"/>
        <w:numPr>
          <w:ilvl w:val="0"/>
          <w:numId w:val="33"/>
        </w:numPr>
        <w:spacing w:after="0"/>
        <w:textAlignment w:val="baseline"/>
        <w:rPr>
          <w:rFonts w:eastAsia="Times New Roman" w:cs="Calibri"/>
          <w:b/>
          <w:bCs/>
          <w:lang w:eastAsia="en-IE"/>
        </w:rPr>
      </w:pPr>
      <w:r w:rsidRPr="0078501C">
        <w:rPr>
          <w:rFonts w:asciiTheme="minorHAnsi" w:hAnsiTheme="minorHAnsi" w:cstheme="minorBidi"/>
        </w:rPr>
        <w:t>Communicate with other performers using appropriate musical language</w:t>
      </w:r>
    </w:p>
    <w:p w14:paraId="119FFBE0" w14:textId="0876F2D6" w:rsidR="006C20DA" w:rsidRPr="00017656" w:rsidRDefault="006C20DA" w:rsidP="00017656">
      <w:pPr>
        <w:pStyle w:val="ListParagraph"/>
        <w:numPr>
          <w:ilvl w:val="0"/>
          <w:numId w:val="33"/>
        </w:numPr>
        <w:spacing w:after="0"/>
        <w:textAlignment w:val="baseline"/>
        <w:rPr>
          <w:rFonts w:eastAsia="Times New Roman" w:cs="Calibri"/>
          <w:b/>
          <w:bCs/>
          <w:lang w:eastAsia="en-IE"/>
        </w:rPr>
      </w:pPr>
      <w:r w:rsidRPr="0078501C">
        <w:rPr>
          <w:rFonts w:asciiTheme="minorHAnsi" w:hAnsiTheme="minorHAnsi"/>
        </w:rPr>
        <w:t>Evaluate individual and group performance and the consistency of musical progression in rehearsals and performances, identifying areas requiring further development.</w:t>
      </w:r>
    </w:p>
    <w:p w14:paraId="564EB8BC" w14:textId="77777777" w:rsidR="00017656" w:rsidRPr="0078501C" w:rsidRDefault="00017656" w:rsidP="00017656">
      <w:pPr>
        <w:pStyle w:val="ListParagraph"/>
        <w:spacing w:after="0"/>
        <w:ind w:left="1080"/>
        <w:textAlignment w:val="baseline"/>
        <w:rPr>
          <w:rFonts w:eastAsia="Times New Roman" w:cs="Calibri"/>
          <w:b/>
          <w:bCs/>
          <w:lang w:eastAsia="en-IE"/>
        </w:rPr>
      </w:pPr>
    </w:p>
    <w:p w14:paraId="100F97B3" w14:textId="77777777" w:rsidR="00DB336A" w:rsidRPr="00DB336A" w:rsidRDefault="006C20DA" w:rsidP="00A7177F">
      <w:pPr>
        <w:pStyle w:val="Heading1"/>
        <w:numPr>
          <w:ilvl w:val="0"/>
          <w:numId w:val="31"/>
        </w:numPr>
        <w:rPr>
          <w:rFonts w:ascii="Times New Roman" w:hAnsi="Times New Roman"/>
          <w:lang w:eastAsia="en-IE"/>
        </w:rPr>
      </w:pPr>
      <w:r w:rsidRPr="009B30FD">
        <w:rPr>
          <w:bCs/>
          <w:lang w:eastAsia="en-IE"/>
        </w:rPr>
        <w:t>Music Performance</w:t>
      </w:r>
      <w:r w:rsidRPr="009B30FD">
        <w:rPr>
          <w:lang w:eastAsia="en-IE"/>
        </w:rPr>
        <w:t xml:space="preserve"> </w:t>
      </w:r>
    </w:p>
    <w:p w14:paraId="1C035976" w14:textId="77777777" w:rsidR="00DB336A" w:rsidRDefault="006C20DA" w:rsidP="00DB336A">
      <w:pPr>
        <w:pStyle w:val="ListParagraph"/>
        <w:numPr>
          <w:ilvl w:val="0"/>
          <w:numId w:val="35"/>
        </w:numPr>
      </w:pPr>
      <w:r w:rsidRPr="00DB336A">
        <w:t xml:space="preserve">provides the learner with opportunities to integrate other strands of the programme. </w:t>
      </w:r>
    </w:p>
    <w:p w14:paraId="1E114D1A" w14:textId="77777777" w:rsidR="00DB336A" w:rsidRDefault="00DB336A" w:rsidP="00DB336A">
      <w:pPr>
        <w:pStyle w:val="ListParagraph"/>
      </w:pPr>
    </w:p>
    <w:p w14:paraId="108C490B" w14:textId="79DFE997" w:rsidR="006C20DA" w:rsidRPr="00DB336A" w:rsidRDefault="006C20DA" w:rsidP="00DB336A">
      <w:pPr>
        <w:pStyle w:val="ListParagraph"/>
      </w:pPr>
      <w:r w:rsidRPr="00DB336A">
        <w:t>This module provides the learner with opportunities to:</w:t>
      </w:r>
    </w:p>
    <w:p w14:paraId="70DAE969" w14:textId="77777777" w:rsidR="006C20DA" w:rsidRPr="005A6969" w:rsidRDefault="006C20DA" w:rsidP="005A6969">
      <w:pPr>
        <w:pStyle w:val="ListParagraph"/>
        <w:numPr>
          <w:ilvl w:val="0"/>
          <w:numId w:val="24"/>
        </w:numPr>
        <w:spacing w:after="0" w:line="240" w:lineRule="auto"/>
        <w:jc w:val="both"/>
        <w:textAlignment w:val="baseline"/>
        <w:rPr>
          <w:rFonts w:eastAsia="Times New Roman" w:cs="Calibri"/>
          <w:lang w:eastAsia="en-IE"/>
        </w:rPr>
      </w:pPr>
      <w:r w:rsidRPr="005A6969">
        <w:rPr>
          <w:rFonts w:eastAsia="Times New Roman" w:cs="Calibri"/>
          <w:lang w:eastAsia="en-IE"/>
        </w:rPr>
        <w:t xml:space="preserve">Demonstrate effective organisational skills in the planning of rehearsals for specific performances which integrates with </w:t>
      </w:r>
      <w:r w:rsidRPr="005A6969">
        <w:rPr>
          <w:rFonts w:eastAsia="Times New Roman" w:cs="Calibri"/>
          <w:b/>
          <w:bCs/>
          <w:lang w:eastAsia="en-IE"/>
        </w:rPr>
        <w:t>Event Management.</w:t>
      </w:r>
      <w:r w:rsidRPr="005A6969">
        <w:rPr>
          <w:rFonts w:eastAsia="Times New Roman" w:cs="Calibri"/>
          <w:lang w:eastAsia="en-IE"/>
        </w:rPr>
        <w:t> </w:t>
      </w:r>
    </w:p>
    <w:p w14:paraId="193946C0" w14:textId="77777777" w:rsidR="006C20DA" w:rsidRPr="005A6969" w:rsidRDefault="006C20DA" w:rsidP="005A6969">
      <w:pPr>
        <w:pStyle w:val="ListParagraph"/>
        <w:numPr>
          <w:ilvl w:val="0"/>
          <w:numId w:val="24"/>
        </w:numPr>
        <w:spacing w:after="0" w:line="240" w:lineRule="auto"/>
        <w:jc w:val="both"/>
        <w:textAlignment w:val="baseline"/>
        <w:rPr>
          <w:rFonts w:eastAsia="Times New Roman" w:cs="Calibri"/>
          <w:lang w:eastAsia="en-IE"/>
        </w:rPr>
      </w:pPr>
      <w:r w:rsidRPr="005A6969">
        <w:rPr>
          <w:rFonts w:eastAsia="Times New Roman" w:cs="Calibri"/>
          <w:lang w:eastAsia="en-IE"/>
        </w:rPr>
        <w:t xml:space="preserve">Apply the knowledge acquired in </w:t>
      </w:r>
      <w:r w:rsidRPr="005A6969">
        <w:rPr>
          <w:rFonts w:eastAsia="Times New Roman" w:cs="Calibri"/>
          <w:b/>
          <w:bCs/>
          <w:lang w:eastAsia="en-IE"/>
        </w:rPr>
        <w:t xml:space="preserve">Music Theory &amp; Practice </w:t>
      </w:r>
      <w:r w:rsidRPr="005A6969">
        <w:rPr>
          <w:rFonts w:eastAsia="Times New Roman" w:cs="Calibri"/>
          <w:lang w:eastAsia="en-IE"/>
        </w:rPr>
        <w:t>in practical contexts.</w:t>
      </w:r>
    </w:p>
    <w:p w14:paraId="455BF2EA" w14:textId="77777777" w:rsidR="006C20DA" w:rsidRPr="005A6969" w:rsidRDefault="006C20DA" w:rsidP="005A6969">
      <w:pPr>
        <w:pStyle w:val="ListParagraph"/>
        <w:numPr>
          <w:ilvl w:val="0"/>
          <w:numId w:val="24"/>
        </w:numPr>
        <w:spacing w:after="0" w:line="240" w:lineRule="auto"/>
        <w:jc w:val="both"/>
        <w:textAlignment w:val="baseline"/>
        <w:rPr>
          <w:rFonts w:eastAsia="Times New Roman" w:cs="Calibri"/>
          <w:lang w:eastAsia="en-IE"/>
        </w:rPr>
      </w:pPr>
      <w:r w:rsidRPr="005A6969">
        <w:rPr>
          <w:rFonts w:eastAsia="Times New Roman" w:cs="Calibri"/>
          <w:lang w:eastAsia="en-IE"/>
        </w:rPr>
        <w:t xml:space="preserve">Practise the skills acquired in </w:t>
      </w:r>
      <w:r w:rsidRPr="005A6969">
        <w:rPr>
          <w:rFonts w:eastAsia="Times New Roman" w:cs="Calibri"/>
          <w:b/>
          <w:bCs/>
          <w:lang w:eastAsia="en-IE"/>
        </w:rPr>
        <w:t>Studio &amp; Location Sound Production</w:t>
      </w:r>
      <w:r w:rsidRPr="005A6969">
        <w:rPr>
          <w:rFonts w:eastAsia="Times New Roman" w:cs="Calibri"/>
          <w:b/>
          <w:bCs/>
          <w:i/>
          <w:iCs/>
          <w:lang w:eastAsia="en-IE"/>
        </w:rPr>
        <w:t xml:space="preserve"> </w:t>
      </w:r>
      <w:r w:rsidRPr="005A6969">
        <w:rPr>
          <w:rFonts w:eastAsia="Times New Roman" w:cs="Calibri"/>
          <w:lang w:eastAsia="en-IE"/>
        </w:rPr>
        <w:t>in rehearsal and performance.</w:t>
      </w:r>
    </w:p>
    <w:p w14:paraId="7382D991" w14:textId="77777777" w:rsidR="006C20DA" w:rsidRPr="005A6969" w:rsidRDefault="006C20DA" w:rsidP="005A6969">
      <w:pPr>
        <w:pStyle w:val="ListParagraph"/>
        <w:numPr>
          <w:ilvl w:val="0"/>
          <w:numId w:val="24"/>
        </w:numPr>
        <w:spacing w:after="0" w:line="240" w:lineRule="auto"/>
        <w:jc w:val="both"/>
        <w:textAlignment w:val="baseline"/>
        <w:rPr>
          <w:rFonts w:eastAsia="Times New Roman" w:cs="Calibri"/>
          <w:lang w:eastAsia="en-IE"/>
        </w:rPr>
      </w:pPr>
      <w:r w:rsidRPr="005A6969">
        <w:rPr>
          <w:rFonts w:eastAsia="Times New Roman" w:cs="Calibri"/>
          <w:lang w:eastAsia="en-IE"/>
        </w:rPr>
        <w:t xml:space="preserve">Implement a strategy for managing the performances using the skills acquired in </w:t>
      </w:r>
      <w:r w:rsidRPr="005A6969">
        <w:rPr>
          <w:rFonts w:eastAsia="Times New Roman" w:cs="Calibri"/>
          <w:b/>
          <w:bCs/>
          <w:lang w:eastAsia="en-IE"/>
        </w:rPr>
        <w:t xml:space="preserve">Event Management </w:t>
      </w:r>
      <w:r w:rsidRPr="005A6969">
        <w:rPr>
          <w:rFonts w:eastAsia="Times New Roman" w:cs="Calibri"/>
          <w:lang w:eastAsia="en-IE"/>
        </w:rPr>
        <w:t xml:space="preserve">and </w:t>
      </w:r>
      <w:r w:rsidRPr="005A6969">
        <w:rPr>
          <w:rFonts w:eastAsia="Times New Roman" w:cs="Calibri"/>
          <w:b/>
          <w:bCs/>
          <w:lang w:eastAsia="en-IE"/>
        </w:rPr>
        <w:t>Entrepreneurship.</w:t>
      </w:r>
    </w:p>
    <w:p w14:paraId="7DE1725A" w14:textId="77777777" w:rsidR="006C20DA" w:rsidRPr="005A6969" w:rsidRDefault="006C20DA" w:rsidP="005A6969">
      <w:pPr>
        <w:pStyle w:val="ListParagraph"/>
        <w:numPr>
          <w:ilvl w:val="0"/>
          <w:numId w:val="24"/>
        </w:numPr>
        <w:spacing w:after="0" w:line="240" w:lineRule="auto"/>
        <w:jc w:val="both"/>
        <w:textAlignment w:val="baseline"/>
        <w:rPr>
          <w:rFonts w:eastAsia="Times New Roman" w:cs="Calibri"/>
          <w:lang w:eastAsia="en-IE"/>
        </w:rPr>
      </w:pPr>
      <w:r w:rsidRPr="005A6969">
        <w:rPr>
          <w:rFonts w:eastAsia="Times New Roman" w:cs="Calibri"/>
          <w:lang w:eastAsia="en-IE"/>
        </w:rPr>
        <w:t xml:space="preserve">Evaluate the entire process on an ongoing basis and adapt as necessary to make improvements based on experience using the skills acquired in </w:t>
      </w:r>
      <w:r w:rsidRPr="005A6969">
        <w:rPr>
          <w:rFonts w:eastAsia="Times New Roman" w:cs="Calibri"/>
          <w:b/>
          <w:bCs/>
          <w:lang w:eastAsia="en-IE"/>
        </w:rPr>
        <w:t xml:space="preserve">Entrepreneurship </w:t>
      </w:r>
      <w:r w:rsidRPr="005A6969">
        <w:rPr>
          <w:rFonts w:eastAsia="Times New Roman" w:cs="Calibri"/>
          <w:lang w:eastAsia="en-IE"/>
        </w:rPr>
        <w:t>and</w:t>
      </w:r>
      <w:r w:rsidRPr="005A6969">
        <w:rPr>
          <w:rFonts w:eastAsia="Times New Roman" w:cs="Calibri"/>
          <w:b/>
          <w:bCs/>
          <w:lang w:eastAsia="en-IE"/>
        </w:rPr>
        <w:t xml:space="preserve"> Event Management.</w:t>
      </w:r>
    </w:p>
    <w:p w14:paraId="4CECEF70" w14:textId="77777777" w:rsidR="006C20DA" w:rsidRPr="009B30FD" w:rsidRDefault="006C20DA" w:rsidP="001C7F75">
      <w:pPr>
        <w:spacing w:after="0" w:line="240" w:lineRule="auto"/>
        <w:jc w:val="both"/>
        <w:textAlignment w:val="baseline"/>
        <w:rPr>
          <w:rFonts w:ascii="Times New Roman" w:eastAsia="Times New Roman" w:hAnsi="Times New Roman" w:cs="Times New Roman"/>
          <w:lang w:eastAsia="en-IE"/>
        </w:rPr>
      </w:pPr>
    </w:p>
    <w:p w14:paraId="38AA888F" w14:textId="77777777" w:rsidR="006C20DA" w:rsidRPr="009B30FD" w:rsidRDefault="006C20DA" w:rsidP="001C7F75">
      <w:pPr>
        <w:spacing w:after="0" w:line="240" w:lineRule="auto"/>
        <w:jc w:val="both"/>
        <w:textAlignment w:val="baseline"/>
        <w:rPr>
          <w:rFonts w:ascii="Times New Roman" w:eastAsia="Times New Roman" w:hAnsi="Times New Roman" w:cs="Times New Roman"/>
          <w:lang w:eastAsia="en-IE"/>
        </w:rPr>
      </w:pPr>
      <w:r w:rsidRPr="009B30FD">
        <w:rPr>
          <w:rFonts w:ascii="Calibri" w:eastAsia="Times New Roman" w:hAnsi="Calibri" w:cs="Calibri"/>
          <w:lang w:eastAsia="en-IE"/>
        </w:rPr>
        <w:t>The underpinning aim of this module is to prepare the learner for employment and/or Higher Education within the field of music. To this end, learners are expected to engage with this module in a professional manner. Commitment to the process, preparation, punctuality and personal responsibility are the underlying measurable outcomes and, as such, are under scrutiny during the entire</w:t>
      </w:r>
      <w:r w:rsidRPr="009B30FD">
        <w:rPr>
          <w:rFonts w:ascii="Calibri" w:eastAsia="Times New Roman" w:hAnsi="Calibri" w:cs="Calibri"/>
          <w:b/>
          <w:bCs/>
          <w:lang w:eastAsia="en-IE"/>
        </w:rPr>
        <w:t xml:space="preserve"> </w:t>
      </w:r>
      <w:r w:rsidRPr="009B30FD">
        <w:rPr>
          <w:rFonts w:ascii="Calibri" w:eastAsia="Times New Roman" w:hAnsi="Calibri" w:cs="Calibri"/>
          <w:lang w:eastAsia="en-IE"/>
        </w:rPr>
        <w:t>process.</w:t>
      </w:r>
    </w:p>
    <w:p w14:paraId="0145ACDF" w14:textId="77777777" w:rsidR="006C20DA" w:rsidRPr="009B30FD" w:rsidRDefault="006C20DA" w:rsidP="001C7F75">
      <w:pPr>
        <w:spacing w:after="0" w:line="240" w:lineRule="auto"/>
        <w:jc w:val="both"/>
        <w:textAlignment w:val="baseline"/>
        <w:rPr>
          <w:rFonts w:ascii="Times New Roman" w:eastAsia="Times New Roman" w:hAnsi="Times New Roman" w:cs="Times New Roman"/>
          <w:lang w:eastAsia="en-IE"/>
        </w:rPr>
      </w:pPr>
    </w:p>
    <w:p w14:paraId="69058F19" w14:textId="77777777" w:rsidR="006C20DA" w:rsidRPr="001C7F75" w:rsidRDefault="006C20DA" w:rsidP="005A6969">
      <w:pPr>
        <w:pStyle w:val="ListParagraph"/>
        <w:spacing w:after="0"/>
        <w:ind w:left="0"/>
        <w:textAlignment w:val="baseline"/>
        <w:rPr>
          <w:rFonts w:eastAsia="Times New Roman" w:cs="Calibri"/>
          <w:b/>
          <w:bCs/>
          <w:lang w:eastAsia="en-IE"/>
        </w:rPr>
      </w:pPr>
      <w:r w:rsidRPr="009B30FD">
        <w:rPr>
          <w:rFonts w:eastAsia="Times New Roman" w:cs="Calibri"/>
          <w:lang w:eastAsia="en-IE"/>
        </w:rPr>
        <w:t xml:space="preserve">The learner will be guided to link their knowledge from </w:t>
      </w:r>
      <w:r w:rsidRPr="009B30FD">
        <w:rPr>
          <w:rFonts w:eastAsia="Times New Roman" w:cs="Calibri"/>
          <w:b/>
          <w:bCs/>
          <w:lang w:eastAsia="en-IE"/>
        </w:rPr>
        <w:t>Music Theory &amp; Practice</w:t>
      </w:r>
      <w:r w:rsidRPr="009B30FD">
        <w:rPr>
          <w:rFonts w:eastAsia="Times New Roman" w:cs="Calibri"/>
          <w:lang w:eastAsia="en-IE"/>
        </w:rPr>
        <w:t xml:space="preserve"> in this module. Musical independence is fostered through critical reflection and questioning. Attention to detail is encouraged, as learners will need to listen and observe intently to discover if they are an effective member of a band. Social and musical awareness is essential for learners to become intimately acquainted with what is happening in every section of the ensemble. </w:t>
      </w:r>
    </w:p>
    <w:p w14:paraId="31A4C736" w14:textId="669F248D" w:rsidR="003051D6" w:rsidRDefault="003051D6"/>
    <w:p w14:paraId="024A22EC" w14:textId="77777777" w:rsidR="003051D6" w:rsidRDefault="003051D6">
      <w:r>
        <w:br w:type="page"/>
      </w:r>
    </w:p>
    <w:p w14:paraId="6933E191" w14:textId="77777777" w:rsidR="00017656" w:rsidRPr="00A7177F" w:rsidRDefault="00017656" w:rsidP="00A7177F">
      <w:pPr>
        <w:pStyle w:val="Heading1"/>
        <w:numPr>
          <w:ilvl w:val="0"/>
          <w:numId w:val="31"/>
        </w:numPr>
      </w:pPr>
      <w:r w:rsidRPr="00A7177F">
        <w:lastRenderedPageBreak/>
        <w:t>Indicative Content</w:t>
      </w:r>
    </w:p>
    <w:p w14:paraId="7F7BA5D6" w14:textId="0BB3A29F" w:rsidR="00373559" w:rsidRPr="00373559" w:rsidRDefault="00017656" w:rsidP="00373559">
      <w:pPr>
        <w:jc w:val="both"/>
        <w:rPr>
          <w:rFonts w:ascii="Calibri" w:eastAsia="Times New Roman" w:hAnsi="Calibri" w:cs="Calibri"/>
          <w:b/>
          <w:bCs/>
          <w:lang w:eastAsia="en-IE"/>
        </w:rPr>
      </w:pPr>
      <w:r w:rsidRPr="0078501C">
        <w:t xml:space="preserve">This section provides suggestions for programme content but is not intended to be prescriptive of repertoire or style, as changing forces within the music industry are dynamic year-on-year. The programme module can be delivered through classroom-based learning activities, group discussions, one-to-one tutorials, field trips, musical workshops, ensemble rehearsals, and private performance practice. There is significant overlap between the learning outcomes in this module and that with the module </w:t>
      </w:r>
      <w:r w:rsidRPr="0078501C">
        <w:rPr>
          <w:b/>
          <w:bCs/>
        </w:rPr>
        <w:t>Music Theory &amp; Practice.</w:t>
      </w:r>
    </w:p>
    <w:p w14:paraId="7409036A" w14:textId="6C0B1287" w:rsidR="00373559" w:rsidRPr="00373559" w:rsidRDefault="00373559" w:rsidP="00373559">
      <w:pPr>
        <w:pStyle w:val="Heading3"/>
        <w:pBdr>
          <w:top w:val="single" w:sz="2" w:space="1" w:color="auto"/>
          <w:bottom w:val="single" w:sz="2" w:space="1" w:color="auto"/>
        </w:pBdr>
        <w:spacing w:after="240"/>
        <w:ind w:left="720"/>
        <w:rPr>
          <w:color w:val="auto"/>
        </w:rPr>
      </w:pPr>
      <w:r w:rsidRPr="00373559">
        <w:rPr>
          <w:rFonts w:cs="Calibri"/>
          <w:bCs w:val="0"/>
          <w:color w:val="auto"/>
          <w:lang w:eastAsia="en-IE"/>
        </w:rPr>
        <w:t xml:space="preserve">MIMLO 1 </w:t>
      </w:r>
      <w:r w:rsidRPr="00373559">
        <w:rPr>
          <w:bCs w:val="0"/>
          <w:color w:val="auto"/>
        </w:rPr>
        <w:t>Planning, Devising and Practising for Musical Performances</w:t>
      </w:r>
    </w:p>
    <w:p w14:paraId="14658BEB" w14:textId="4D743378" w:rsidR="00017656" w:rsidRPr="0078501C" w:rsidRDefault="00017656" w:rsidP="00456002">
      <w:pPr>
        <w:spacing w:before="240" w:after="0"/>
        <w:jc w:val="both"/>
      </w:pPr>
      <w:r w:rsidRPr="0078501C">
        <w:t xml:space="preserve">In relation to </w:t>
      </w:r>
      <w:r w:rsidRPr="0078501C">
        <w:rPr>
          <w:b/>
          <w:bCs/>
        </w:rPr>
        <w:t>MIMLO 1,</w:t>
      </w:r>
      <w:r w:rsidRPr="0078501C">
        <w:t xml:space="preserve"> during this module learners will be guided to plan, develop, and host an effective rehearsal programme and practice schedule to address musical goals. Each learner will take part in a minimum of two performances (generally, one between September-December and one or more between January-May). The learner will:</w:t>
      </w:r>
    </w:p>
    <w:p w14:paraId="16B57DC8" w14:textId="77777777" w:rsidR="00017656" w:rsidRPr="0078501C" w:rsidRDefault="00017656" w:rsidP="00456002">
      <w:pPr>
        <w:spacing w:after="0"/>
        <w:jc w:val="both"/>
      </w:pPr>
    </w:p>
    <w:p w14:paraId="4BA7191A" w14:textId="77777777" w:rsidR="00017656" w:rsidRPr="0078501C" w:rsidRDefault="00017656" w:rsidP="00456002">
      <w:pPr>
        <w:numPr>
          <w:ilvl w:val="0"/>
          <w:numId w:val="7"/>
        </w:numPr>
        <w:suppressAutoHyphens/>
        <w:spacing w:after="0" w:line="240" w:lineRule="auto"/>
        <w:contextualSpacing/>
        <w:jc w:val="both"/>
      </w:pPr>
      <w:r w:rsidRPr="0078501C">
        <w:t>Plan and implement a strategy and run a series of effective rehearsals for a specific performance/musical event.</w:t>
      </w:r>
    </w:p>
    <w:p w14:paraId="647AE42B" w14:textId="77777777" w:rsidR="00017656" w:rsidRPr="0078501C" w:rsidRDefault="00017656" w:rsidP="00456002">
      <w:pPr>
        <w:spacing w:after="0"/>
        <w:ind w:left="720"/>
        <w:contextualSpacing/>
        <w:jc w:val="both"/>
      </w:pPr>
    </w:p>
    <w:p w14:paraId="59902AC6" w14:textId="77777777" w:rsidR="00017656" w:rsidRPr="0078501C" w:rsidRDefault="00017656" w:rsidP="00456002">
      <w:pPr>
        <w:numPr>
          <w:ilvl w:val="0"/>
          <w:numId w:val="7"/>
        </w:numPr>
        <w:suppressAutoHyphens/>
        <w:spacing w:after="0" w:line="240" w:lineRule="auto"/>
        <w:jc w:val="both"/>
      </w:pPr>
      <w:r w:rsidRPr="0078501C">
        <w:t>Prepare on a weekly basis for those rehearsals by:</w:t>
      </w:r>
    </w:p>
    <w:p w14:paraId="0AC5D004" w14:textId="77777777" w:rsidR="00017656" w:rsidRPr="0078501C" w:rsidRDefault="00017656" w:rsidP="00456002">
      <w:pPr>
        <w:pStyle w:val="ListParagraph"/>
        <w:spacing w:after="0"/>
        <w:jc w:val="both"/>
        <w:rPr>
          <w:rFonts w:asciiTheme="minorHAnsi" w:hAnsiTheme="minorHAnsi" w:cstheme="minorBidi"/>
        </w:rPr>
      </w:pPr>
    </w:p>
    <w:p w14:paraId="61C9D403" w14:textId="77777777" w:rsidR="00017656" w:rsidRPr="0078501C" w:rsidRDefault="00017656" w:rsidP="00456002">
      <w:pPr>
        <w:numPr>
          <w:ilvl w:val="1"/>
          <w:numId w:val="7"/>
        </w:numPr>
        <w:suppressAutoHyphens/>
        <w:spacing w:after="0" w:line="240" w:lineRule="auto"/>
        <w:jc w:val="both"/>
      </w:pPr>
      <w:r w:rsidRPr="0078501C">
        <w:t>Researching appropriate repertoire in a variety of styles to devising a set-list for a musical performance.</w:t>
      </w:r>
    </w:p>
    <w:p w14:paraId="16D75787" w14:textId="77777777" w:rsidR="00017656" w:rsidRPr="0078501C" w:rsidRDefault="00017656" w:rsidP="00456002">
      <w:pPr>
        <w:numPr>
          <w:ilvl w:val="1"/>
          <w:numId w:val="7"/>
        </w:numPr>
        <w:suppressAutoHyphens/>
        <w:spacing w:after="0" w:line="240" w:lineRule="auto"/>
        <w:jc w:val="both"/>
      </w:pPr>
      <w:r w:rsidRPr="0078501C">
        <w:t>Taking responsibility for resources required for the rehearsal process (e.g. booking a room, checking and setting up equipment, observing Health &amp; Safety requirements organising chord charts and communicating with band members).</w:t>
      </w:r>
    </w:p>
    <w:p w14:paraId="5E4580C0" w14:textId="77777777" w:rsidR="00017656" w:rsidRPr="0078501C" w:rsidRDefault="00017656" w:rsidP="00456002">
      <w:pPr>
        <w:numPr>
          <w:ilvl w:val="1"/>
          <w:numId w:val="7"/>
        </w:numPr>
        <w:suppressAutoHyphens/>
        <w:spacing w:after="0" w:line="240" w:lineRule="auto"/>
        <w:contextualSpacing/>
        <w:jc w:val="both"/>
      </w:pPr>
      <w:r w:rsidRPr="0078501C">
        <w:t>Researching appropriate instrumental sounds and levels for effective musical communication and stylistic expression with the ensemble.</w:t>
      </w:r>
    </w:p>
    <w:p w14:paraId="2B69341F" w14:textId="77777777" w:rsidR="00017656" w:rsidRPr="0078501C" w:rsidRDefault="00017656" w:rsidP="00456002">
      <w:pPr>
        <w:spacing w:after="0"/>
        <w:ind w:left="1440"/>
        <w:contextualSpacing/>
        <w:jc w:val="both"/>
      </w:pPr>
    </w:p>
    <w:p w14:paraId="7E015217" w14:textId="77777777" w:rsidR="00017656" w:rsidRPr="0078501C" w:rsidRDefault="00017656" w:rsidP="00456002">
      <w:pPr>
        <w:numPr>
          <w:ilvl w:val="0"/>
          <w:numId w:val="7"/>
        </w:numPr>
        <w:suppressAutoHyphens/>
        <w:spacing w:after="0" w:line="240" w:lineRule="auto"/>
        <w:jc w:val="both"/>
      </w:pPr>
      <w:r w:rsidRPr="0078501C">
        <w:t>Demonstrate that they have taken responsibility of their own progress, including:</w:t>
      </w:r>
    </w:p>
    <w:p w14:paraId="13B72B7A" w14:textId="77777777" w:rsidR="00017656" w:rsidRPr="0078501C" w:rsidRDefault="00017656" w:rsidP="00456002">
      <w:pPr>
        <w:numPr>
          <w:ilvl w:val="1"/>
          <w:numId w:val="7"/>
        </w:numPr>
        <w:suppressAutoHyphens/>
        <w:spacing w:after="0" w:line="240" w:lineRule="auto"/>
        <w:jc w:val="both"/>
      </w:pPr>
      <w:r w:rsidRPr="0078501C">
        <w:t>Musical preparation (as discussed above).</w:t>
      </w:r>
    </w:p>
    <w:p w14:paraId="750BA92E" w14:textId="77777777" w:rsidR="00017656" w:rsidRPr="0078501C" w:rsidRDefault="00017656" w:rsidP="00456002">
      <w:pPr>
        <w:numPr>
          <w:ilvl w:val="1"/>
          <w:numId w:val="7"/>
        </w:numPr>
        <w:suppressAutoHyphens/>
        <w:spacing w:after="0" w:line="240" w:lineRule="auto"/>
        <w:jc w:val="both"/>
      </w:pPr>
      <w:r w:rsidRPr="0078501C">
        <w:t>Work effectively with others in typical musical situations, including demonstrating courtesy, punctuality and thoughtfulness as an active team member.</w:t>
      </w:r>
    </w:p>
    <w:p w14:paraId="5B663CF3" w14:textId="77777777" w:rsidR="00017656" w:rsidRPr="0078501C" w:rsidRDefault="00017656" w:rsidP="00456002">
      <w:pPr>
        <w:numPr>
          <w:ilvl w:val="1"/>
          <w:numId w:val="7"/>
        </w:numPr>
        <w:suppressAutoHyphens/>
        <w:spacing w:after="0" w:line="240" w:lineRule="auto"/>
        <w:jc w:val="both"/>
      </w:pPr>
      <w:r w:rsidRPr="0078501C">
        <w:t>Implementing a personal practice regimen for the good of the ensemble.</w:t>
      </w:r>
    </w:p>
    <w:p w14:paraId="7C3D1E33" w14:textId="77777777" w:rsidR="00017656" w:rsidRPr="0078501C" w:rsidRDefault="00017656" w:rsidP="00456002">
      <w:pPr>
        <w:spacing w:after="0"/>
        <w:jc w:val="both"/>
        <w:rPr>
          <w:u w:val="single"/>
        </w:rPr>
      </w:pPr>
    </w:p>
    <w:p w14:paraId="4FBC8842" w14:textId="77777777" w:rsidR="00017656" w:rsidRPr="0078501C" w:rsidRDefault="00017656" w:rsidP="00456002">
      <w:pPr>
        <w:spacing w:after="0"/>
        <w:jc w:val="both"/>
        <w:rPr>
          <w:i/>
          <w:iCs/>
        </w:rPr>
      </w:pPr>
      <w:r w:rsidRPr="0078501C">
        <w:rPr>
          <w:i/>
          <w:iCs/>
          <w:u w:val="single"/>
        </w:rPr>
        <w:t>Planning for Musical Performances:</w:t>
      </w:r>
    </w:p>
    <w:p w14:paraId="0EC41E07" w14:textId="77777777" w:rsidR="00017656" w:rsidRPr="0078501C" w:rsidRDefault="00017656" w:rsidP="00456002">
      <w:pPr>
        <w:spacing w:after="0"/>
        <w:jc w:val="both"/>
        <w:rPr>
          <w:i/>
          <w:iCs/>
        </w:rPr>
      </w:pPr>
    </w:p>
    <w:p w14:paraId="14C0A20D" w14:textId="77777777" w:rsidR="00017656" w:rsidRPr="0078501C" w:rsidRDefault="00017656" w:rsidP="00456002">
      <w:pPr>
        <w:spacing w:after="0"/>
        <w:jc w:val="both"/>
      </w:pPr>
      <w:r w:rsidRPr="0078501C">
        <w:t>The first step in the process will be to decide where and when the performances will take place. The learner will be provided with the opportunity to develop and hone their performance skills across the performance practice series. A representative variety of performance venues will be presented to learners as options, ranging from informal to formal contexts. The goal will be to work towards a final public event which will be the culmination of the learner’s progress across the series.</w:t>
      </w:r>
    </w:p>
    <w:p w14:paraId="3D158658" w14:textId="77777777" w:rsidR="00017656" w:rsidRPr="0078501C" w:rsidRDefault="00017656" w:rsidP="00456002">
      <w:pPr>
        <w:spacing w:after="0"/>
        <w:jc w:val="both"/>
      </w:pPr>
    </w:p>
    <w:p w14:paraId="7DCFAB97" w14:textId="77777777" w:rsidR="00017656" w:rsidRPr="0078501C" w:rsidRDefault="00017656" w:rsidP="00456002">
      <w:pPr>
        <w:spacing w:after="0"/>
        <w:jc w:val="both"/>
      </w:pPr>
      <w:r w:rsidRPr="0078501C">
        <w:t>Learners will plan their first performance (which typically happens in-house) as themed gigs, songwriters’ showcases or a combination of both. The learner can plan the first performance in another venue, as appropriate to their plan and educational needs, and in consultation with their music teachers. The final performance will showcase the learner’s development as a performer. Options for a final performance include (but are not limited to) tribute gigs to a specific artist/genre, a CD album launch of student’s own compositions, or a theatre showcase of original compositions. The final performance will be on a scale that requires major public promotion and profile.</w:t>
      </w:r>
    </w:p>
    <w:p w14:paraId="22F6C6F4" w14:textId="77777777" w:rsidR="00017656" w:rsidRPr="0078501C" w:rsidRDefault="00017656" w:rsidP="00456002">
      <w:pPr>
        <w:spacing w:after="0"/>
        <w:jc w:val="both"/>
      </w:pPr>
    </w:p>
    <w:p w14:paraId="703B454C" w14:textId="77777777" w:rsidR="00017656" w:rsidRPr="0078501C" w:rsidRDefault="00017656" w:rsidP="00456002">
      <w:pPr>
        <w:spacing w:after="0"/>
        <w:jc w:val="both"/>
      </w:pPr>
      <w:r w:rsidRPr="0078501C">
        <w:t xml:space="preserve">Decisions about the venues for the entire series and delegation of roles and responsibilities for different aspects of these performances will be made in consultation and collaboration with the </w:t>
      </w:r>
      <w:r w:rsidRPr="0078501C">
        <w:rPr>
          <w:b/>
          <w:bCs/>
        </w:rPr>
        <w:t xml:space="preserve">Event Management </w:t>
      </w:r>
      <w:r w:rsidRPr="0078501C">
        <w:t>and</w:t>
      </w:r>
      <w:r w:rsidRPr="0078501C">
        <w:rPr>
          <w:b/>
          <w:bCs/>
        </w:rPr>
        <w:t xml:space="preserve"> Studio &amp; Location Sound Production</w:t>
      </w:r>
      <w:r w:rsidRPr="0078501C">
        <w:t xml:space="preserve"> teachers. Jobs will be rotated across the series so that learners get experience in all areas of performance. The planning aspect will be examined in </w:t>
      </w:r>
      <w:r w:rsidRPr="0078501C">
        <w:rPr>
          <w:b/>
          <w:bCs/>
        </w:rPr>
        <w:t>Event Management</w:t>
      </w:r>
      <w:r w:rsidRPr="0078501C">
        <w:t xml:space="preserve">, whereas musical details of performance practice will be assessed within this </w:t>
      </w:r>
      <w:r w:rsidRPr="0078501C">
        <w:rPr>
          <w:b/>
          <w:bCs/>
        </w:rPr>
        <w:t>Music Performance</w:t>
      </w:r>
      <w:r w:rsidRPr="0078501C">
        <w:t xml:space="preserve"> module.</w:t>
      </w:r>
    </w:p>
    <w:p w14:paraId="2CDE5977" w14:textId="77777777" w:rsidR="00017656" w:rsidRPr="0078501C" w:rsidRDefault="00017656" w:rsidP="00456002">
      <w:pPr>
        <w:spacing w:after="0"/>
        <w:jc w:val="both"/>
      </w:pPr>
    </w:p>
    <w:p w14:paraId="691AF096" w14:textId="77777777" w:rsidR="00017656" w:rsidRPr="0078501C" w:rsidRDefault="00017656" w:rsidP="00456002">
      <w:pPr>
        <w:spacing w:after="0"/>
        <w:jc w:val="both"/>
      </w:pPr>
      <w:r w:rsidRPr="0078501C">
        <w:t>A shared online folder on Moodle will be made available to learners containing information about every performance, including material on the planning, execution and research undertaken on select repertoire. Lists of performers, chord charts, set lists, stage plans will also be placed here. As the musical content begins to take shape for an upcoming performance, the learner will complete the following table to document important information to properly prepare and communicate with others.</w:t>
      </w:r>
    </w:p>
    <w:p w14:paraId="498C99D6" w14:textId="77777777" w:rsidR="00017656" w:rsidRPr="0078501C" w:rsidRDefault="00017656" w:rsidP="00456002">
      <w:pPr>
        <w:spacing w:after="0"/>
        <w:jc w:val="both"/>
      </w:pPr>
    </w:p>
    <w:p w14:paraId="31F67D6F" w14:textId="77777777" w:rsidR="00017656" w:rsidRPr="0078501C" w:rsidRDefault="00017656" w:rsidP="00456002">
      <w:pPr>
        <w:jc w:val="both"/>
      </w:pPr>
      <w:r w:rsidRPr="0078501C">
        <w:t>Performer</w:t>
      </w:r>
    </w:p>
    <w:p w14:paraId="5836EB3B" w14:textId="77777777" w:rsidR="00017656" w:rsidRPr="0078501C" w:rsidRDefault="00017656" w:rsidP="00456002">
      <w:pPr>
        <w:jc w:val="both"/>
      </w:pPr>
      <w:r w:rsidRPr="0078501C">
        <w:t>Song</w:t>
      </w:r>
    </w:p>
    <w:p w14:paraId="4DEB2374" w14:textId="77777777" w:rsidR="00017656" w:rsidRPr="0078501C" w:rsidRDefault="00017656" w:rsidP="00456002">
      <w:pPr>
        <w:jc w:val="both"/>
      </w:pPr>
      <w:r w:rsidRPr="0078501C">
        <w:t>Writer</w:t>
      </w:r>
    </w:p>
    <w:p w14:paraId="50BBFDFE" w14:textId="77777777" w:rsidR="00017656" w:rsidRPr="0078501C" w:rsidRDefault="00017656" w:rsidP="00456002">
      <w:pPr>
        <w:jc w:val="both"/>
      </w:pPr>
      <w:r w:rsidRPr="0078501C">
        <w:t>Key</w:t>
      </w:r>
    </w:p>
    <w:p w14:paraId="570BE5D8" w14:textId="77777777" w:rsidR="00017656" w:rsidRPr="0078501C" w:rsidRDefault="00017656" w:rsidP="00456002">
      <w:pPr>
        <w:jc w:val="both"/>
      </w:pPr>
      <w:r w:rsidRPr="0078501C">
        <w:t>BPM</w:t>
      </w:r>
    </w:p>
    <w:p w14:paraId="7E7D70DF" w14:textId="77777777" w:rsidR="00017656" w:rsidRPr="0078501C" w:rsidRDefault="00017656" w:rsidP="00456002">
      <w:pPr>
        <w:jc w:val="both"/>
      </w:pPr>
      <w:r w:rsidRPr="0078501C">
        <w:t>Duration</w:t>
      </w:r>
    </w:p>
    <w:p w14:paraId="2D602050" w14:textId="77777777" w:rsidR="00017656" w:rsidRPr="0078501C" w:rsidRDefault="00017656" w:rsidP="00456002">
      <w:pPr>
        <w:jc w:val="both"/>
      </w:pPr>
      <w:r w:rsidRPr="0078501C">
        <w:t>Instruments</w:t>
      </w:r>
    </w:p>
    <w:p w14:paraId="5BC455EF" w14:textId="77777777" w:rsidR="00017656" w:rsidRPr="0078501C" w:rsidRDefault="00017656" w:rsidP="00456002">
      <w:pPr>
        <w:jc w:val="both"/>
      </w:pPr>
      <w:r w:rsidRPr="0078501C">
        <w:t>BVs</w:t>
      </w:r>
    </w:p>
    <w:p w14:paraId="1621867F" w14:textId="77777777" w:rsidR="00017656" w:rsidRPr="0078501C" w:rsidRDefault="00017656" w:rsidP="00456002">
      <w:pPr>
        <w:jc w:val="both"/>
      </w:pPr>
      <w:r w:rsidRPr="0078501C">
        <w:t>Alt Tuning</w:t>
      </w:r>
    </w:p>
    <w:p w14:paraId="1F31735B" w14:textId="77777777" w:rsidR="00017656" w:rsidRPr="0078501C" w:rsidRDefault="00017656" w:rsidP="00456002">
      <w:pPr>
        <w:jc w:val="both"/>
      </w:pPr>
      <w:r w:rsidRPr="0078501C">
        <w:t>Chord Chart/Structure</w:t>
      </w:r>
    </w:p>
    <w:p w14:paraId="47232CE5" w14:textId="77777777" w:rsidR="00017656" w:rsidRPr="0078501C" w:rsidRDefault="00017656" w:rsidP="00456002">
      <w:pPr>
        <w:jc w:val="both"/>
      </w:pPr>
      <w:r w:rsidRPr="0078501C">
        <w:t>Personnel</w:t>
      </w:r>
    </w:p>
    <w:p w14:paraId="2B7E27EE" w14:textId="77777777" w:rsidR="00017656" w:rsidRPr="0078501C" w:rsidRDefault="00017656" w:rsidP="00456002">
      <w:pPr>
        <w:jc w:val="both"/>
      </w:pPr>
      <w:r w:rsidRPr="0078501C">
        <w:t>[Band]</w:t>
      </w:r>
    </w:p>
    <w:p w14:paraId="21CEAE07" w14:textId="77777777" w:rsidR="00017656" w:rsidRPr="0078501C" w:rsidRDefault="00017656" w:rsidP="00456002">
      <w:pPr>
        <w:jc w:val="both"/>
      </w:pPr>
      <w:r w:rsidRPr="0078501C">
        <w:t>Stage Plan</w:t>
      </w:r>
    </w:p>
    <w:p w14:paraId="10F710D9" w14:textId="77777777" w:rsidR="00017656" w:rsidRPr="0078501C" w:rsidRDefault="00017656" w:rsidP="00456002">
      <w:pPr>
        <w:jc w:val="both"/>
      </w:pPr>
    </w:p>
    <w:p w14:paraId="714E0130" w14:textId="77777777" w:rsidR="00017656" w:rsidRPr="0078501C" w:rsidRDefault="00017656" w:rsidP="00456002">
      <w:pPr>
        <w:jc w:val="both"/>
      </w:pPr>
    </w:p>
    <w:p w14:paraId="58907CA8" w14:textId="77777777" w:rsidR="00017656" w:rsidRPr="0078501C" w:rsidRDefault="00017656" w:rsidP="00456002">
      <w:pPr>
        <w:jc w:val="both"/>
      </w:pPr>
    </w:p>
    <w:p w14:paraId="3A0B1A5D" w14:textId="77777777" w:rsidR="00017656" w:rsidRPr="0078501C" w:rsidRDefault="00017656" w:rsidP="00456002">
      <w:pPr>
        <w:jc w:val="both"/>
      </w:pPr>
    </w:p>
    <w:p w14:paraId="56FF39C0" w14:textId="77777777" w:rsidR="00017656" w:rsidRPr="0078501C" w:rsidRDefault="00017656" w:rsidP="00456002">
      <w:pPr>
        <w:jc w:val="both"/>
      </w:pPr>
    </w:p>
    <w:p w14:paraId="18575E08" w14:textId="77777777" w:rsidR="00017656" w:rsidRPr="0078501C" w:rsidRDefault="00017656" w:rsidP="00456002">
      <w:pPr>
        <w:jc w:val="both"/>
      </w:pPr>
    </w:p>
    <w:p w14:paraId="6ABF263B" w14:textId="77777777" w:rsidR="00017656" w:rsidRPr="0078501C" w:rsidRDefault="00017656" w:rsidP="00456002">
      <w:pPr>
        <w:jc w:val="both"/>
      </w:pPr>
    </w:p>
    <w:p w14:paraId="422A90A8" w14:textId="77777777" w:rsidR="00017656" w:rsidRPr="0078501C" w:rsidRDefault="00017656" w:rsidP="00456002">
      <w:pPr>
        <w:jc w:val="both"/>
      </w:pPr>
    </w:p>
    <w:p w14:paraId="75FC5418" w14:textId="77777777" w:rsidR="00017656" w:rsidRPr="0078501C" w:rsidRDefault="00017656" w:rsidP="00456002">
      <w:pPr>
        <w:jc w:val="both"/>
      </w:pPr>
    </w:p>
    <w:p w14:paraId="6C331F77" w14:textId="77777777" w:rsidR="00017656" w:rsidRPr="0078501C" w:rsidRDefault="00017656" w:rsidP="00456002">
      <w:pPr>
        <w:jc w:val="both"/>
      </w:pPr>
    </w:p>
    <w:p w14:paraId="004B1717" w14:textId="77777777" w:rsidR="00017656" w:rsidRPr="0078501C" w:rsidRDefault="00017656" w:rsidP="00456002">
      <w:pPr>
        <w:jc w:val="both"/>
      </w:pPr>
    </w:p>
    <w:p w14:paraId="5BC16E66" w14:textId="77777777" w:rsidR="00017656" w:rsidRPr="0078501C" w:rsidRDefault="00017656" w:rsidP="00456002">
      <w:pPr>
        <w:jc w:val="both"/>
      </w:pPr>
    </w:p>
    <w:p w14:paraId="26B51CDE" w14:textId="77777777" w:rsidR="00017656" w:rsidRPr="0078501C" w:rsidRDefault="00017656" w:rsidP="00456002">
      <w:pPr>
        <w:spacing w:after="0"/>
        <w:jc w:val="both"/>
      </w:pPr>
    </w:p>
    <w:p w14:paraId="0D214266" w14:textId="77777777" w:rsidR="00017656" w:rsidRPr="0078501C" w:rsidRDefault="00017656" w:rsidP="00456002">
      <w:pPr>
        <w:spacing w:after="0"/>
        <w:jc w:val="both"/>
      </w:pPr>
      <w:r w:rsidRPr="0078501C">
        <w:t>This above documentation helps to establish a running order and will enable proper communication with the sound engineer. Stage crew and assistant sound engineers will be chosen from the learners’ group based on their level of involvement in the musical performance.</w:t>
      </w:r>
    </w:p>
    <w:p w14:paraId="4FFCFD0C" w14:textId="77777777" w:rsidR="00017656" w:rsidRPr="0078501C" w:rsidRDefault="00017656" w:rsidP="00456002">
      <w:pPr>
        <w:spacing w:after="0"/>
        <w:jc w:val="both"/>
        <w:rPr>
          <w:b/>
          <w:bCs/>
        </w:rPr>
      </w:pPr>
    </w:p>
    <w:p w14:paraId="3784A5D4" w14:textId="77777777" w:rsidR="00017656" w:rsidRPr="0078501C" w:rsidRDefault="00017656" w:rsidP="00456002">
      <w:pPr>
        <w:spacing w:after="0"/>
        <w:jc w:val="both"/>
        <w:rPr>
          <w:i/>
          <w:iCs/>
          <w:u w:val="single"/>
        </w:rPr>
      </w:pPr>
      <w:r w:rsidRPr="0078501C">
        <w:rPr>
          <w:i/>
          <w:iCs/>
          <w:u w:val="single"/>
        </w:rPr>
        <w:t>Rehearsing and Practicing for Musical Performances:</w:t>
      </w:r>
    </w:p>
    <w:p w14:paraId="76DA8224" w14:textId="77777777" w:rsidR="00017656" w:rsidRPr="0078501C" w:rsidRDefault="00017656" w:rsidP="00456002">
      <w:pPr>
        <w:spacing w:after="0"/>
        <w:jc w:val="both"/>
        <w:rPr>
          <w:i/>
          <w:iCs/>
          <w:u w:val="single"/>
        </w:rPr>
      </w:pPr>
    </w:p>
    <w:p w14:paraId="37BF8DE6" w14:textId="77777777" w:rsidR="00017656" w:rsidRPr="0078501C" w:rsidRDefault="00017656" w:rsidP="00456002">
      <w:pPr>
        <w:spacing w:after="0"/>
        <w:jc w:val="both"/>
      </w:pPr>
      <w:r w:rsidRPr="0078501C">
        <w:t>While rehearsals will initially be supported by the music teachers, each learner will take responsibility for planning, preparing and scheduling for these rehearsals and their own follow-up, private musical practice.</w:t>
      </w:r>
    </w:p>
    <w:p w14:paraId="4AB37CE8" w14:textId="77777777" w:rsidR="00017656" w:rsidRPr="0078501C" w:rsidRDefault="00017656" w:rsidP="00456002">
      <w:pPr>
        <w:spacing w:after="0"/>
        <w:jc w:val="both"/>
      </w:pPr>
    </w:p>
    <w:p w14:paraId="62CBADA4" w14:textId="77777777" w:rsidR="00017656" w:rsidRPr="0078501C" w:rsidRDefault="00017656" w:rsidP="00456002">
      <w:pPr>
        <w:spacing w:after="0"/>
        <w:jc w:val="both"/>
      </w:pPr>
      <w:r w:rsidRPr="0078501C">
        <w:t>Teachers will model to learners how to practise effectively within rehearsal spaces. Emphasis will be placed on aural awareness in the context of an ensemble, and the learner will be encouraged to identify and fix musical errors. The learner will be guided to practise quietly so they can hear, evaluate and respond to other performers’ music-making. Initially, the focus will be on ensuring that the ensemble is playing rhythm, pulse, and phrasing accurately as a group. This provides the stability needed for melodic and improvisational development to then take place. The correct chords, harmonic and melodic structures will be honed through repetition and reflective practice.</w:t>
      </w:r>
    </w:p>
    <w:p w14:paraId="3AD152DB" w14:textId="77777777" w:rsidR="00017656" w:rsidRPr="0078501C" w:rsidRDefault="00017656" w:rsidP="00456002">
      <w:pPr>
        <w:spacing w:after="0"/>
        <w:jc w:val="both"/>
      </w:pPr>
    </w:p>
    <w:p w14:paraId="0B647314" w14:textId="77777777" w:rsidR="00017656" w:rsidRPr="0078501C" w:rsidRDefault="00017656" w:rsidP="00456002">
      <w:pPr>
        <w:spacing w:after="0"/>
        <w:jc w:val="both"/>
      </w:pPr>
      <w:r w:rsidRPr="0078501C">
        <w:t>The group will discuss, collaborate, and make creative decisions about their musical arrangement and instrumentation. At later stages of the process, importance of dynamics and creative arranging will be stressed to capture audiences’ attention. Other details, such as musical duration, backing vocals, countermelody/harmony lines, will also be addressed at this stage.</w:t>
      </w:r>
    </w:p>
    <w:p w14:paraId="279F7FBD" w14:textId="77777777" w:rsidR="00017656" w:rsidRPr="0078501C" w:rsidRDefault="00017656" w:rsidP="00456002">
      <w:pPr>
        <w:spacing w:after="0"/>
        <w:jc w:val="both"/>
      </w:pPr>
    </w:p>
    <w:p w14:paraId="0DE1A104" w14:textId="74DB615D" w:rsidR="00373559" w:rsidRPr="00373559" w:rsidRDefault="00017656" w:rsidP="00373559">
      <w:pPr>
        <w:jc w:val="both"/>
        <w:rPr>
          <w:rFonts w:ascii="Calibri" w:eastAsia="Times New Roman" w:hAnsi="Calibri" w:cs="Calibri"/>
          <w:b/>
          <w:bCs/>
          <w:lang w:eastAsia="en-IE"/>
        </w:rPr>
      </w:pPr>
      <w:r w:rsidRPr="0078501C">
        <w:t>The learner will be asked to record rehearsals so they can engage in self-reflective practice in recording and evaluating their musical progression and performance.</w:t>
      </w:r>
    </w:p>
    <w:p w14:paraId="7B3A02B4" w14:textId="37BA0D66" w:rsidR="00373559" w:rsidRPr="00373559" w:rsidRDefault="00373559" w:rsidP="00373559">
      <w:pPr>
        <w:pStyle w:val="Heading3"/>
        <w:pBdr>
          <w:top w:val="single" w:sz="2" w:space="1" w:color="auto"/>
          <w:bottom w:val="single" w:sz="2" w:space="1" w:color="auto"/>
        </w:pBdr>
        <w:spacing w:after="240"/>
        <w:ind w:left="0" w:firstLine="0"/>
        <w:rPr>
          <w:color w:val="auto"/>
          <w:sz w:val="22"/>
          <w:szCs w:val="22"/>
        </w:rPr>
      </w:pPr>
      <w:r w:rsidRPr="00373559">
        <w:rPr>
          <w:rFonts w:cs="Calibri"/>
          <w:bCs w:val="0"/>
          <w:color w:val="auto"/>
          <w:sz w:val="22"/>
          <w:szCs w:val="22"/>
          <w:lang w:eastAsia="en-IE"/>
        </w:rPr>
        <w:t xml:space="preserve">MIMLO 2 </w:t>
      </w:r>
      <w:r w:rsidRPr="00373559">
        <w:rPr>
          <w:bCs w:val="0"/>
          <w:color w:val="auto"/>
          <w:sz w:val="22"/>
          <w:szCs w:val="22"/>
        </w:rPr>
        <w:t>Using skills, techniques, and theoretical knowledge of music in performance contexts</w:t>
      </w:r>
    </w:p>
    <w:p w14:paraId="7ADA1C87" w14:textId="5542F510" w:rsidR="00017656" w:rsidRDefault="00017656" w:rsidP="00973622">
      <w:pPr>
        <w:spacing w:before="240" w:after="0"/>
        <w:jc w:val="both"/>
        <w:rPr>
          <w:lang w:val="en-GB"/>
        </w:rPr>
      </w:pPr>
      <w:r w:rsidRPr="0078501C">
        <w:rPr>
          <w:lang w:val="en-GB"/>
        </w:rPr>
        <w:t xml:space="preserve">In relation to </w:t>
      </w:r>
      <w:r w:rsidRPr="0078501C">
        <w:rPr>
          <w:b/>
          <w:bCs/>
          <w:lang w:val="en-GB"/>
        </w:rPr>
        <w:t>MIMLO 2</w:t>
      </w:r>
      <w:r w:rsidRPr="0078501C">
        <w:rPr>
          <w:lang w:val="en-GB"/>
        </w:rPr>
        <w:t xml:space="preserve">, learners in this module will use a comprehensive range of instrumental techniques and skills to perform to an advanced level in a variety of musical contexts. Learners will be encouraged to incorporate current and emerging technologies genres throughout. Learners will develop technical knowledge and understanding of musical style and repertoire. </w:t>
      </w:r>
    </w:p>
    <w:p w14:paraId="1C857256" w14:textId="77777777" w:rsidR="00017656" w:rsidRPr="0078501C" w:rsidRDefault="00017656" w:rsidP="00973622">
      <w:pPr>
        <w:spacing w:before="240" w:after="0"/>
        <w:jc w:val="both"/>
        <w:rPr>
          <w:lang w:val="en-GB"/>
        </w:rPr>
      </w:pPr>
      <w:r w:rsidRPr="0078501C">
        <w:rPr>
          <w:lang w:val="en-GB"/>
        </w:rPr>
        <w:t>The learner will:</w:t>
      </w:r>
    </w:p>
    <w:p w14:paraId="46801A7E" w14:textId="77777777" w:rsidR="00017656" w:rsidRPr="0078501C" w:rsidRDefault="00017656" w:rsidP="00973622">
      <w:pPr>
        <w:numPr>
          <w:ilvl w:val="0"/>
          <w:numId w:val="7"/>
        </w:numPr>
        <w:suppressAutoHyphens/>
        <w:spacing w:before="240" w:after="120" w:line="240" w:lineRule="auto"/>
        <w:jc w:val="both"/>
        <w:rPr>
          <w:lang w:val="en-GB"/>
        </w:rPr>
      </w:pPr>
      <w:r w:rsidRPr="0078501C">
        <w:rPr>
          <w:lang w:val="en-GB"/>
        </w:rPr>
        <w:t>Apply knowledge of the conventions of interpretation of different styles within their chosen genre(s).</w:t>
      </w:r>
    </w:p>
    <w:p w14:paraId="3B853807" w14:textId="77777777" w:rsidR="00017656" w:rsidRPr="0078501C" w:rsidRDefault="00017656" w:rsidP="00973622">
      <w:pPr>
        <w:numPr>
          <w:ilvl w:val="0"/>
          <w:numId w:val="7"/>
        </w:numPr>
        <w:suppressAutoHyphens/>
        <w:spacing w:before="240" w:after="120" w:line="240" w:lineRule="auto"/>
        <w:jc w:val="both"/>
        <w:rPr>
          <w:lang w:val="en-GB"/>
        </w:rPr>
      </w:pPr>
      <w:r w:rsidRPr="0078501C">
        <w:rPr>
          <w:lang w:val="en-GB"/>
        </w:rPr>
        <w:t>Practice and demonstrate basic improvisation skills.</w:t>
      </w:r>
    </w:p>
    <w:p w14:paraId="00C33FBC" w14:textId="77777777" w:rsidR="00017656" w:rsidRPr="0078501C" w:rsidRDefault="00017656" w:rsidP="00973622">
      <w:pPr>
        <w:numPr>
          <w:ilvl w:val="0"/>
          <w:numId w:val="7"/>
        </w:numPr>
        <w:suppressAutoHyphens/>
        <w:spacing w:before="240" w:after="120" w:line="240" w:lineRule="auto"/>
        <w:jc w:val="both"/>
        <w:rPr>
          <w:lang w:val="en-GB"/>
        </w:rPr>
      </w:pPr>
      <w:r w:rsidRPr="0078501C">
        <w:rPr>
          <w:lang w:val="en-GB"/>
        </w:rPr>
        <w:t>Perform solo repertoire and in ensembles professionally and artistically, including by demonstrating:</w:t>
      </w:r>
    </w:p>
    <w:p w14:paraId="5D70C4F2" w14:textId="77777777" w:rsidR="00017656" w:rsidRPr="0078501C" w:rsidRDefault="00017656" w:rsidP="00973622">
      <w:pPr>
        <w:numPr>
          <w:ilvl w:val="1"/>
          <w:numId w:val="7"/>
        </w:numPr>
        <w:suppressAutoHyphens/>
        <w:spacing w:before="240" w:after="0" w:line="240" w:lineRule="auto"/>
        <w:jc w:val="both"/>
      </w:pPr>
      <w:r w:rsidRPr="0078501C">
        <w:lastRenderedPageBreak/>
        <w:t>Technical proficiency on principal instrument, including musical accuracy in relation to timing, tuning, knowledge of repertoire, and instrumental technique.</w:t>
      </w:r>
    </w:p>
    <w:p w14:paraId="4A4053DA" w14:textId="77777777" w:rsidR="00017656" w:rsidRPr="0078501C" w:rsidRDefault="00017656" w:rsidP="00973622">
      <w:pPr>
        <w:numPr>
          <w:ilvl w:val="1"/>
          <w:numId w:val="7"/>
        </w:numPr>
        <w:suppressAutoHyphens/>
        <w:spacing w:before="240" w:after="0" w:line="240" w:lineRule="auto"/>
        <w:jc w:val="both"/>
      </w:pPr>
      <w:r w:rsidRPr="0078501C">
        <w:t>Musical awareness in group performance contexts by easily adapting to the role of soloist or accompanist.</w:t>
      </w:r>
    </w:p>
    <w:p w14:paraId="20DDB2A1" w14:textId="77777777" w:rsidR="00017656" w:rsidRPr="0078501C" w:rsidRDefault="00017656" w:rsidP="00973622">
      <w:pPr>
        <w:numPr>
          <w:ilvl w:val="1"/>
          <w:numId w:val="7"/>
        </w:numPr>
        <w:suppressAutoHyphens/>
        <w:spacing w:before="240" w:after="0" w:line="240" w:lineRule="auto"/>
        <w:jc w:val="both"/>
      </w:pPr>
      <w:r w:rsidRPr="0078501C">
        <w:t>An ability to interpret and arrange music both as a soloist and as a member of an ensemble.</w:t>
      </w:r>
    </w:p>
    <w:p w14:paraId="741A9B8F" w14:textId="77777777" w:rsidR="00017656" w:rsidRPr="0078501C" w:rsidRDefault="00017656" w:rsidP="003051D6">
      <w:pPr>
        <w:numPr>
          <w:ilvl w:val="0"/>
          <w:numId w:val="7"/>
        </w:numPr>
        <w:suppressAutoHyphens/>
        <w:spacing w:before="240" w:line="240" w:lineRule="auto"/>
        <w:jc w:val="both"/>
      </w:pPr>
      <w:r w:rsidRPr="0078501C">
        <w:rPr>
          <w:lang w:val="en-GB"/>
        </w:rPr>
        <w:t>Demonstrate that critical listening has informed performance style, including</w:t>
      </w:r>
    </w:p>
    <w:p w14:paraId="3BCEAB52" w14:textId="77777777" w:rsidR="00017656" w:rsidRPr="0078501C" w:rsidRDefault="00017656" w:rsidP="00973622">
      <w:pPr>
        <w:numPr>
          <w:ilvl w:val="1"/>
          <w:numId w:val="7"/>
        </w:numPr>
        <w:suppressAutoHyphens/>
        <w:spacing w:before="240" w:after="120" w:line="240" w:lineRule="auto"/>
        <w:contextualSpacing/>
        <w:jc w:val="both"/>
      </w:pPr>
      <w:r w:rsidRPr="0078501C">
        <w:t>Appropriate instrumental sounds in a chosen style.</w:t>
      </w:r>
    </w:p>
    <w:p w14:paraId="028F31B3" w14:textId="77777777" w:rsidR="00017656" w:rsidRPr="0078501C" w:rsidRDefault="00017656" w:rsidP="00660D1D">
      <w:pPr>
        <w:numPr>
          <w:ilvl w:val="1"/>
          <w:numId w:val="7"/>
        </w:numPr>
        <w:suppressAutoHyphens/>
        <w:spacing w:before="240" w:line="240" w:lineRule="auto"/>
        <w:jc w:val="both"/>
      </w:pPr>
      <w:r w:rsidRPr="0078501C">
        <w:t>Appropriate ensemble sound (i.e., are all the elements working together?).</w:t>
      </w:r>
    </w:p>
    <w:p w14:paraId="4A724963" w14:textId="77777777" w:rsidR="00017656" w:rsidRDefault="00017656" w:rsidP="00660D1D">
      <w:pPr>
        <w:numPr>
          <w:ilvl w:val="0"/>
          <w:numId w:val="7"/>
        </w:numPr>
        <w:suppressAutoHyphens/>
        <w:spacing w:before="240" w:line="240" w:lineRule="auto"/>
        <w:contextualSpacing/>
        <w:jc w:val="both"/>
        <w:rPr>
          <w:lang w:val="en-GB"/>
        </w:rPr>
      </w:pPr>
      <w:r w:rsidRPr="0078501C">
        <w:t xml:space="preserve">Apply knowledge of music theory in practice. The learner will demonstrate aural skills and applied knowledge of </w:t>
      </w:r>
      <w:r w:rsidRPr="0078501C">
        <w:rPr>
          <w:lang w:val="en-GB"/>
        </w:rPr>
        <w:t>time signatures, tempo, bpm, rhythms, styles, keys, vocal range, modulation, harmony, chord names and their extensions, inversions, voicings, dynamics, arrangement, song/composition structure, and word-setting.</w:t>
      </w:r>
    </w:p>
    <w:p w14:paraId="1D763F00" w14:textId="77777777" w:rsidR="00017656" w:rsidRDefault="00017656" w:rsidP="00DE6AED">
      <w:pPr>
        <w:suppressAutoHyphens/>
        <w:spacing w:before="240" w:line="240" w:lineRule="auto"/>
        <w:ind w:left="720"/>
        <w:contextualSpacing/>
        <w:jc w:val="both"/>
        <w:rPr>
          <w:lang w:val="en-GB"/>
        </w:rPr>
      </w:pPr>
    </w:p>
    <w:p w14:paraId="5C5B99EC" w14:textId="77777777" w:rsidR="00017656" w:rsidRPr="0078501C" w:rsidRDefault="00017656" w:rsidP="00973622">
      <w:pPr>
        <w:numPr>
          <w:ilvl w:val="0"/>
          <w:numId w:val="7"/>
        </w:numPr>
        <w:suppressAutoHyphens/>
        <w:spacing w:before="240" w:after="120" w:line="240" w:lineRule="auto"/>
        <w:jc w:val="both"/>
      </w:pPr>
      <w:r w:rsidRPr="0078501C">
        <w:rPr>
          <w:lang w:val="en-GB"/>
        </w:rPr>
        <w:t>Work and perform in a variety of social and cultural contexts to develop a public performance experience. In doing so, the learners will be guided to explore their own:</w:t>
      </w:r>
    </w:p>
    <w:p w14:paraId="412CD20B" w14:textId="77777777" w:rsidR="00017656" w:rsidRPr="0078501C" w:rsidRDefault="00017656" w:rsidP="00973622">
      <w:pPr>
        <w:numPr>
          <w:ilvl w:val="1"/>
          <w:numId w:val="7"/>
        </w:numPr>
        <w:suppressAutoHyphens/>
        <w:spacing w:before="240" w:after="120" w:line="240" w:lineRule="auto"/>
        <w:jc w:val="both"/>
      </w:pPr>
      <w:r w:rsidRPr="0078501C">
        <w:t>Stage presence and presentation.</w:t>
      </w:r>
    </w:p>
    <w:p w14:paraId="6F82CBA1" w14:textId="77777777" w:rsidR="00017656" w:rsidRDefault="00017656" w:rsidP="003051D6">
      <w:pPr>
        <w:numPr>
          <w:ilvl w:val="1"/>
          <w:numId w:val="7"/>
        </w:numPr>
        <w:suppressAutoHyphens/>
        <w:spacing w:before="240" w:after="120" w:line="240" w:lineRule="auto"/>
        <w:jc w:val="both"/>
        <w:rPr>
          <w:rFonts w:ascii="Calibri" w:eastAsia="Times New Roman" w:hAnsi="Calibri" w:cs="Calibri"/>
          <w:b/>
          <w:bCs/>
          <w:lang w:eastAsia="en-IE"/>
        </w:rPr>
      </w:pPr>
      <w:r w:rsidRPr="0078501C">
        <w:t>Preferences within the music industry (e.g. formal vs. informal performance contexts, and roles such as live musician vs. sound engineering/technical crew).</w:t>
      </w:r>
    </w:p>
    <w:p w14:paraId="22D72B64" w14:textId="6259FE61" w:rsidR="00373559" w:rsidRPr="00373559" w:rsidRDefault="00373559" w:rsidP="00373559">
      <w:pPr>
        <w:pStyle w:val="Heading3"/>
        <w:pBdr>
          <w:top w:val="single" w:sz="2" w:space="1" w:color="auto"/>
          <w:bottom w:val="single" w:sz="2" w:space="1" w:color="auto"/>
        </w:pBdr>
        <w:spacing w:after="240"/>
        <w:ind w:left="0" w:firstLine="0"/>
        <w:rPr>
          <w:color w:val="auto"/>
          <w:sz w:val="22"/>
          <w:szCs w:val="22"/>
        </w:rPr>
      </w:pPr>
      <w:r w:rsidRPr="00373559">
        <w:rPr>
          <w:rFonts w:cs="Calibri"/>
          <w:bCs w:val="0"/>
          <w:color w:val="auto"/>
          <w:sz w:val="22"/>
          <w:szCs w:val="22"/>
          <w:lang w:eastAsia="en-IE"/>
        </w:rPr>
        <w:t xml:space="preserve">MIMLO 3 </w:t>
      </w:r>
      <w:r w:rsidRPr="00373559">
        <w:rPr>
          <w:rFonts w:cs="Calibri"/>
          <w:bCs w:val="0"/>
          <w:color w:val="auto"/>
          <w:lang w:eastAsia="en-IE"/>
        </w:rPr>
        <w:t>Interacting and communicating musically with other performers</w:t>
      </w:r>
    </w:p>
    <w:p w14:paraId="0A1B9DB1" w14:textId="1CDD8F2C" w:rsidR="00017656" w:rsidRPr="0078501C" w:rsidRDefault="00017656" w:rsidP="000B1DC2">
      <w:pPr>
        <w:spacing w:before="240" w:after="0"/>
        <w:jc w:val="both"/>
      </w:pPr>
      <w:r w:rsidRPr="0078501C">
        <w:t xml:space="preserve">In relation to </w:t>
      </w:r>
      <w:r w:rsidRPr="0078501C">
        <w:rPr>
          <w:b/>
        </w:rPr>
        <w:t>MIMLO 3</w:t>
      </w:r>
      <w:r w:rsidRPr="0078501C">
        <w:t>, during this module learners will interact and communicate with other performers using appropriate musical language. Within rehearsals and final performances, the learner will be enabled to:</w:t>
      </w:r>
    </w:p>
    <w:p w14:paraId="607D3BE2" w14:textId="77777777" w:rsidR="00017656" w:rsidRPr="0078501C" w:rsidRDefault="00017656" w:rsidP="000B1DC2">
      <w:pPr>
        <w:numPr>
          <w:ilvl w:val="0"/>
          <w:numId w:val="7"/>
        </w:numPr>
        <w:suppressAutoHyphens/>
        <w:spacing w:before="240" w:after="120" w:line="240" w:lineRule="auto"/>
        <w:jc w:val="both"/>
      </w:pPr>
      <w:r w:rsidRPr="0078501C">
        <w:rPr>
          <w:lang w:val="en-GB"/>
        </w:rPr>
        <w:t>Apply theoretical language (aural awareness and knowledge or repertoire) in music performance to communicate well with other musicians/technical team members involved in a musical event.</w:t>
      </w:r>
    </w:p>
    <w:p w14:paraId="3F6F29DD" w14:textId="77777777" w:rsidR="00017656" w:rsidRPr="0078501C" w:rsidRDefault="00017656" w:rsidP="000B1DC2">
      <w:pPr>
        <w:numPr>
          <w:ilvl w:val="0"/>
          <w:numId w:val="7"/>
        </w:numPr>
        <w:suppressAutoHyphens/>
        <w:spacing w:before="240" w:after="120" w:line="240" w:lineRule="auto"/>
        <w:jc w:val="both"/>
      </w:pPr>
      <w:r w:rsidRPr="0078501C">
        <w:rPr>
          <w:lang w:val="en-GB"/>
        </w:rPr>
        <w:t>Use musical language to direct and to interact with others, including:</w:t>
      </w:r>
    </w:p>
    <w:p w14:paraId="26A5D82E" w14:textId="77777777" w:rsidR="00017656" w:rsidRPr="0078501C" w:rsidRDefault="00017656" w:rsidP="000B1DC2">
      <w:pPr>
        <w:numPr>
          <w:ilvl w:val="1"/>
          <w:numId w:val="7"/>
        </w:numPr>
        <w:suppressAutoHyphens/>
        <w:spacing w:before="240" w:after="120" w:line="240" w:lineRule="auto"/>
        <w:contextualSpacing/>
        <w:jc w:val="both"/>
      </w:pPr>
      <w:r w:rsidRPr="0078501C">
        <w:t>Communication with other band members to create new musical content and/or original arrangements.</w:t>
      </w:r>
    </w:p>
    <w:p w14:paraId="43632ED5" w14:textId="77777777" w:rsidR="00017656" w:rsidRPr="0078501C" w:rsidRDefault="00017656" w:rsidP="000B1DC2">
      <w:pPr>
        <w:numPr>
          <w:ilvl w:val="1"/>
          <w:numId w:val="7"/>
        </w:numPr>
        <w:suppressAutoHyphens/>
        <w:spacing w:before="240" w:after="120" w:line="240" w:lineRule="auto"/>
        <w:contextualSpacing/>
        <w:jc w:val="both"/>
      </w:pPr>
      <w:r w:rsidRPr="0078501C">
        <w:t>Communicating effectively with sound engineers and technical crew to organise an effective musical event/performance.</w:t>
      </w:r>
    </w:p>
    <w:p w14:paraId="4F087E37" w14:textId="77777777" w:rsidR="00017656" w:rsidRPr="0078501C" w:rsidRDefault="00017656" w:rsidP="000B1DC2">
      <w:pPr>
        <w:numPr>
          <w:ilvl w:val="1"/>
          <w:numId w:val="7"/>
        </w:numPr>
        <w:suppressAutoHyphens/>
        <w:spacing w:before="240" w:after="0" w:line="240" w:lineRule="auto"/>
        <w:contextualSpacing/>
        <w:jc w:val="both"/>
      </w:pPr>
      <w:r w:rsidRPr="0078501C">
        <w:t>Assuming the role of musical director for a specific piece/composition.</w:t>
      </w:r>
    </w:p>
    <w:p w14:paraId="13DEDFD8" w14:textId="77777777" w:rsidR="00017656" w:rsidRPr="0078501C" w:rsidRDefault="00017656" w:rsidP="000B1DC2">
      <w:pPr>
        <w:numPr>
          <w:ilvl w:val="1"/>
          <w:numId w:val="7"/>
        </w:numPr>
        <w:suppressAutoHyphens/>
        <w:spacing w:before="240" w:after="0" w:line="240" w:lineRule="auto"/>
        <w:contextualSpacing/>
        <w:jc w:val="both"/>
      </w:pPr>
      <w:r w:rsidRPr="0078501C">
        <w:t>Taking musical direction and implementing what is expected.</w:t>
      </w:r>
    </w:p>
    <w:p w14:paraId="683E2F78" w14:textId="77777777" w:rsidR="00017656" w:rsidRPr="0078501C" w:rsidRDefault="00017656" w:rsidP="000B1DC2">
      <w:pPr>
        <w:numPr>
          <w:ilvl w:val="1"/>
          <w:numId w:val="7"/>
        </w:numPr>
        <w:suppressAutoHyphens/>
        <w:spacing w:before="240" w:after="0" w:line="240" w:lineRule="auto"/>
        <w:contextualSpacing/>
        <w:jc w:val="both"/>
      </w:pPr>
      <w:r w:rsidRPr="0078501C">
        <w:t>Using written musical language, such as lead</w:t>
      </w:r>
      <w:r w:rsidRPr="0078501C">
        <w:rPr>
          <w:lang w:val="en-GB"/>
        </w:rPr>
        <w:t xml:space="preserve"> sheets, chord charts and scores. The learner will follow chord charts or lead sheets in performances and be able to sight-read in rehearsals.</w:t>
      </w:r>
    </w:p>
    <w:p w14:paraId="34AFEBCE" w14:textId="77777777" w:rsidR="00017656" w:rsidRPr="0078501C" w:rsidRDefault="00017656" w:rsidP="000B1DC2">
      <w:pPr>
        <w:numPr>
          <w:ilvl w:val="0"/>
          <w:numId w:val="7"/>
        </w:numPr>
        <w:suppressAutoHyphens/>
        <w:spacing w:before="240" w:after="120" w:line="240" w:lineRule="auto"/>
        <w:jc w:val="both"/>
      </w:pPr>
      <w:r w:rsidRPr="0078501C">
        <w:rPr>
          <w:lang w:val="en-GB"/>
        </w:rPr>
        <w:t>Demonstrate musical awareness in an ensemble setting, including:</w:t>
      </w:r>
    </w:p>
    <w:p w14:paraId="5BF6162D" w14:textId="77777777" w:rsidR="00017656" w:rsidRPr="0078501C" w:rsidRDefault="00017656" w:rsidP="000B1DC2">
      <w:pPr>
        <w:numPr>
          <w:ilvl w:val="1"/>
          <w:numId w:val="7"/>
        </w:numPr>
        <w:suppressAutoHyphens/>
        <w:spacing w:before="240" w:after="120" w:line="240" w:lineRule="auto"/>
        <w:jc w:val="both"/>
      </w:pPr>
      <w:r w:rsidRPr="0078501C">
        <w:lastRenderedPageBreak/>
        <w:t>Listening to other musicians’ performances and adapt accordingly in real-time, during live performances.</w:t>
      </w:r>
    </w:p>
    <w:p w14:paraId="0ABD9C1C" w14:textId="77777777" w:rsidR="00017656" w:rsidRPr="0078501C" w:rsidRDefault="00017656" w:rsidP="00DE6AED">
      <w:pPr>
        <w:numPr>
          <w:ilvl w:val="1"/>
          <w:numId w:val="7"/>
        </w:numPr>
        <w:suppressAutoHyphens/>
        <w:spacing w:before="240" w:after="120" w:line="240" w:lineRule="auto"/>
        <w:jc w:val="both"/>
        <w:rPr>
          <w:lang w:val="en-GB"/>
        </w:rPr>
      </w:pPr>
      <w:r w:rsidRPr="0078501C">
        <w:t>Hearing rhythmic, melodic, and stylistic nuances in order to further develop the ensemble’s musical arrangement and/or performance.</w:t>
      </w:r>
    </w:p>
    <w:p w14:paraId="7B75569C" w14:textId="0352E7ED" w:rsidR="00373559" w:rsidRPr="00373559" w:rsidRDefault="00373559" w:rsidP="00373559">
      <w:pPr>
        <w:pStyle w:val="Heading3"/>
        <w:pBdr>
          <w:top w:val="single" w:sz="2" w:space="1" w:color="auto"/>
          <w:bottom w:val="single" w:sz="2" w:space="1" w:color="auto"/>
        </w:pBdr>
        <w:spacing w:after="240"/>
        <w:ind w:left="0" w:firstLine="0"/>
        <w:rPr>
          <w:color w:val="auto"/>
          <w:sz w:val="22"/>
          <w:szCs w:val="22"/>
        </w:rPr>
      </w:pPr>
      <w:r w:rsidRPr="00373559">
        <w:rPr>
          <w:rFonts w:cs="Calibri"/>
          <w:bCs w:val="0"/>
          <w:color w:val="auto"/>
          <w:sz w:val="22"/>
          <w:szCs w:val="22"/>
          <w:lang w:eastAsia="en-IE"/>
        </w:rPr>
        <w:t xml:space="preserve">MIMLO 4 </w:t>
      </w:r>
      <w:r w:rsidRPr="00373559">
        <w:rPr>
          <w:rFonts w:cs="Calibri"/>
          <w:bCs w:val="0"/>
          <w:color w:val="auto"/>
          <w:lang w:eastAsia="en-IE"/>
        </w:rPr>
        <w:t>Evaluating musical outcomes</w:t>
      </w:r>
    </w:p>
    <w:p w14:paraId="421B95ED" w14:textId="1C4F2F27" w:rsidR="00017656" w:rsidRPr="0078501C" w:rsidRDefault="00017656" w:rsidP="002A6555">
      <w:pPr>
        <w:spacing w:before="240"/>
        <w:jc w:val="both"/>
      </w:pPr>
      <w:r w:rsidRPr="0078501C">
        <w:rPr>
          <w:lang w:val="en-GB"/>
        </w:rPr>
        <w:t xml:space="preserve">In relation to </w:t>
      </w:r>
      <w:r w:rsidRPr="0078501C">
        <w:rPr>
          <w:b/>
          <w:bCs/>
          <w:lang w:val="en-GB"/>
        </w:rPr>
        <w:t xml:space="preserve">MIMLO 4, </w:t>
      </w:r>
      <w:r w:rsidRPr="0078501C">
        <w:rPr>
          <w:lang w:val="en-GB"/>
        </w:rPr>
        <w:t xml:space="preserve">learners in this module will evaluate their own individual performance, and performance of their ensemble, identifying areas requiring further development. They should also demonstrate a consistent musical progression in rehearsals and performances. </w:t>
      </w:r>
      <w:r w:rsidRPr="0078501C">
        <w:t>The learner will apply effective critical methods in the evaluation of the process by:</w:t>
      </w:r>
    </w:p>
    <w:p w14:paraId="37536A8F" w14:textId="77777777" w:rsidR="00017656" w:rsidRPr="0078501C" w:rsidRDefault="00017656" w:rsidP="0078501C">
      <w:pPr>
        <w:numPr>
          <w:ilvl w:val="0"/>
          <w:numId w:val="8"/>
        </w:numPr>
        <w:spacing w:after="120" w:line="240" w:lineRule="auto"/>
        <w:jc w:val="both"/>
      </w:pPr>
      <w:r w:rsidRPr="0078501C">
        <w:t>Reviewing the effectiveness of the structured rehearsal process, including:</w:t>
      </w:r>
    </w:p>
    <w:p w14:paraId="162BB20A" w14:textId="77777777" w:rsidR="00017656" w:rsidRPr="0078501C" w:rsidRDefault="00017656" w:rsidP="0078501C">
      <w:pPr>
        <w:numPr>
          <w:ilvl w:val="1"/>
          <w:numId w:val="8"/>
        </w:numPr>
        <w:spacing w:after="120" w:line="240" w:lineRule="auto"/>
        <w:jc w:val="both"/>
      </w:pPr>
      <w:r w:rsidRPr="0078501C">
        <w:t>Effectiveness of practising technique.</w:t>
      </w:r>
    </w:p>
    <w:p w14:paraId="2559E50E" w14:textId="77777777" w:rsidR="00017656" w:rsidRPr="0078501C" w:rsidRDefault="00017656" w:rsidP="0078501C">
      <w:pPr>
        <w:numPr>
          <w:ilvl w:val="1"/>
          <w:numId w:val="8"/>
        </w:numPr>
        <w:spacing w:after="120" w:line="240" w:lineRule="auto"/>
        <w:jc w:val="both"/>
      </w:pPr>
      <w:r w:rsidRPr="0078501C">
        <w:t>Time management in rehearsal.</w:t>
      </w:r>
    </w:p>
    <w:p w14:paraId="04B4FF24" w14:textId="77777777" w:rsidR="00017656" w:rsidRPr="0078501C" w:rsidRDefault="00017656" w:rsidP="0078501C">
      <w:pPr>
        <w:numPr>
          <w:ilvl w:val="1"/>
          <w:numId w:val="8"/>
        </w:numPr>
        <w:spacing w:after="120" w:line="240" w:lineRule="auto"/>
        <w:jc w:val="both"/>
      </w:pPr>
      <w:r w:rsidRPr="0078501C">
        <w:t>Attendance at rehearsal.</w:t>
      </w:r>
    </w:p>
    <w:p w14:paraId="2EACAC45" w14:textId="77777777" w:rsidR="00017656" w:rsidRPr="0078501C" w:rsidRDefault="00017656" w:rsidP="0078501C">
      <w:pPr>
        <w:numPr>
          <w:ilvl w:val="1"/>
          <w:numId w:val="8"/>
        </w:numPr>
        <w:spacing w:after="120" w:line="240" w:lineRule="auto"/>
        <w:jc w:val="both"/>
      </w:pPr>
      <w:r w:rsidRPr="0078501C">
        <w:t>Commitment to the process.</w:t>
      </w:r>
    </w:p>
    <w:p w14:paraId="3159A2A4" w14:textId="77777777" w:rsidR="00017656" w:rsidRPr="0078501C" w:rsidRDefault="00017656" w:rsidP="0078501C">
      <w:pPr>
        <w:numPr>
          <w:ilvl w:val="0"/>
          <w:numId w:val="8"/>
        </w:numPr>
        <w:spacing w:after="120" w:line="240" w:lineRule="auto"/>
        <w:jc w:val="both"/>
      </w:pPr>
      <w:r w:rsidRPr="0078501C">
        <w:t>Reviewing the effectiveness of their own musical performance and contributions within the ensemble, including:</w:t>
      </w:r>
    </w:p>
    <w:p w14:paraId="56C143AB" w14:textId="77777777" w:rsidR="00017656" w:rsidRPr="0078501C" w:rsidRDefault="00017656" w:rsidP="0078501C">
      <w:pPr>
        <w:numPr>
          <w:ilvl w:val="1"/>
          <w:numId w:val="8"/>
        </w:numPr>
        <w:spacing w:after="120" w:line="240" w:lineRule="auto"/>
        <w:jc w:val="both"/>
      </w:pPr>
      <w:r w:rsidRPr="0078501C">
        <w:t>Preparedness for rehearsal.</w:t>
      </w:r>
    </w:p>
    <w:p w14:paraId="4F4DEC02" w14:textId="77777777" w:rsidR="00017656" w:rsidRPr="0078501C" w:rsidRDefault="00017656" w:rsidP="0078501C">
      <w:pPr>
        <w:numPr>
          <w:ilvl w:val="1"/>
          <w:numId w:val="8"/>
        </w:numPr>
        <w:spacing w:after="120" w:line="240" w:lineRule="auto"/>
        <w:jc w:val="both"/>
      </w:pPr>
      <w:r w:rsidRPr="0078501C">
        <w:t>Ability to work on a team and (where relevant) motivate others to achieve common goals.</w:t>
      </w:r>
    </w:p>
    <w:p w14:paraId="7B63F059" w14:textId="77777777" w:rsidR="00017656" w:rsidRPr="0078501C" w:rsidRDefault="00017656" w:rsidP="0078501C">
      <w:pPr>
        <w:numPr>
          <w:ilvl w:val="1"/>
          <w:numId w:val="8"/>
        </w:numPr>
        <w:spacing w:after="120" w:line="240" w:lineRule="auto"/>
        <w:jc w:val="both"/>
      </w:pPr>
      <w:r w:rsidRPr="0078501C">
        <w:t>Ability to organise and plan work independently and make effective decisions in unfamiliar situations.</w:t>
      </w:r>
    </w:p>
    <w:p w14:paraId="44088E8D" w14:textId="77777777" w:rsidR="00017656" w:rsidRPr="0078501C" w:rsidRDefault="00017656" w:rsidP="0078501C">
      <w:pPr>
        <w:numPr>
          <w:ilvl w:val="1"/>
          <w:numId w:val="8"/>
        </w:numPr>
        <w:spacing w:after="120" w:line="240" w:lineRule="auto"/>
        <w:jc w:val="both"/>
      </w:pPr>
      <w:r w:rsidRPr="0078501C">
        <w:t>Give and receive musical direction.</w:t>
      </w:r>
    </w:p>
    <w:p w14:paraId="175199C2" w14:textId="77777777" w:rsidR="00017656" w:rsidRPr="0078501C" w:rsidRDefault="00017656" w:rsidP="0078501C">
      <w:pPr>
        <w:numPr>
          <w:ilvl w:val="1"/>
          <w:numId w:val="8"/>
        </w:numPr>
        <w:spacing w:after="120" w:line="240" w:lineRule="auto"/>
        <w:jc w:val="both"/>
      </w:pPr>
      <w:r w:rsidRPr="0078501C">
        <w:t>The ability to identify and fix errors quickly.</w:t>
      </w:r>
    </w:p>
    <w:p w14:paraId="3084557C" w14:textId="77777777" w:rsidR="00017656" w:rsidRPr="0078501C" w:rsidRDefault="00017656" w:rsidP="0078501C">
      <w:pPr>
        <w:numPr>
          <w:ilvl w:val="1"/>
          <w:numId w:val="8"/>
        </w:numPr>
        <w:spacing w:after="120" w:line="240" w:lineRule="auto"/>
        <w:jc w:val="both"/>
      </w:pPr>
      <w:r w:rsidRPr="0078501C">
        <w:t>Implement an effective individual practice routine.</w:t>
      </w:r>
    </w:p>
    <w:p w14:paraId="5FD03DC0" w14:textId="77777777" w:rsidR="00017656" w:rsidRPr="0078501C" w:rsidRDefault="00017656" w:rsidP="0078501C">
      <w:pPr>
        <w:numPr>
          <w:ilvl w:val="1"/>
          <w:numId w:val="8"/>
        </w:numPr>
        <w:spacing w:after="120" w:line="240" w:lineRule="auto"/>
        <w:jc w:val="both"/>
      </w:pPr>
      <w:r w:rsidRPr="0078501C">
        <w:t>Artistic integrity of own performance and/or within an ensemble, including:</w:t>
      </w:r>
    </w:p>
    <w:p w14:paraId="52DDE86F" w14:textId="77777777" w:rsidR="00017656" w:rsidRPr="0078501C" w:rsidRDefault="00017656" w:rsidP="0078501C">
      <w:pPr>
        <w:numPr>
          <w:ilvl w:val="2"/>
          <w:numId w:val="8"/>
        </w:numPr>
        <w:spacing w:after="120" w:line="240" w:lineRule="auto"/>
        <w:jc w:val="both"/>
      </w:pPr>
      <w:r w:rsidRPr="0078501C">
        <w:t>Appropriate interpretation/understanding of chosen genre.</w:t>
      </w:r>
    </w:p>
    <w:p w14:paraId="262AC391" w14:textId="77777777" w:rsidR="00017656" w:rsidRPr="0078501C" w:rsidRDefault="00017656" w:rsidP="0078501C">
      <w:pPr>
        <w:numPr>
          <w:ilvl w:val="2"/>
          <w:numId w:val="8"/>
        </w:numPr>
        <w:spacing w:after="120" w:line="240" w:lineRule="auto"/>
        <w:jc w:val="both"/>
      </w:pPr>
      <w:r w:rsidRPr="0078501C">
        <w:t>Knowledge of repertoire.</w:t>
      </w:r>
    </w:p>
    <w:p w14:paraId="519D51F7" w14:textId="77777777" w:rsidR="00017656" w:rsidRPr="0078501C" w:rsidRDefault="00017656" w:rsidP="0078501C">
      <w:pPr>
        <w:numPr>
          <w:ilvl w:val="2"/>
          <w:numId w:val="8"/>
        </w:numPr>
        <w:spacing w:after="120" w:line="240" w:lineRule="auto"/>
        <w:jc w:val="both"/>
      </w:pPr>
      <w:r w:rsidRPr="0078501C">
        <w:t>Communication onstage, with audience and with technical crew.</w:t>
      </w:r>
    </w:p>
    <w:p w14:paraId="1B5E44BA" w14:textId="77777777" w:rsidR="00017656" w:rsidRPr="0078501C" w:rsidRDefault="00017656" w:rsidP="0078501C">
      <w:pPr>
        <w:numPr>
          <w:ilvl w:val="2"/>
          <w:numId w:val="8"/>
        </w:numPr>
        <w:spacing w:after="120" w:line="240" w:lineRule="auto"/>
        <w:jc w:val="both"/>
      </w:pPr>
      <w:r w:rsidRPr="0078501C">
        <w:t>Appropriate instrumental sound.</w:t>
      </w:r>
    </w:p>
    <w:p w14:paraId="0A7F5ECD" w14:textId="77777777" w:rsidR="00017656" w:rsidRPr="0078501C" w:rsidRDefault="00017656" w:rsidP="0078501C">
      <w:pPr>
        <w:numPr>
          <w:ilvl w:val="2"/>
          <w:numId w:val="8"/>
        </w:numPr>
        <w:spacing w:after="120" w:line="240" w:lineRule="auto"/>
        <w:jc w:val="both"/>
      </w:pPr>
      <w:r w:rsidRPr="0078501C">
        <w:t>Stage presence and presentation.</w:t>
      </w:r>
    </w:p>
    <w:p w14:paraId="5364A009" w14:textId="77777777" w:rsidR="00017656" w:rsidRPr="0078501C" w:rsidRDefault="00017656" w:rsidP="0078501C">
      <w:pPr>
        <w:numPr>
          <w:ilvl w:val="0"/>
          <w:numId w:val="8"/>
        </w:numPr>
        <w:spacing w:after="120" w:line="240" w:lineRule="auto"/>
        <w:jc w:val="both"/>
      </w:pPr>
      <w:r w:rsidRPr="0078501C">
        <w:t>Reviewing the quality of each performance undertaken, including:</w:t>
      </w:r>
    </w:p>
    <w:p w14:paraId="565C50A3" w14:textId="77777777" w:rsidR="00017656" w:rsidRPr="0078501C" w:rsidRDefault="00017656" w:rsidP="0078501C">
      <w:pPr>
        <w:numPr>
          <w:ilvl w:val="1"/>
          <w:numId w:val="8"/>
        </w:numPr>
        <w:spacing w:after="120" w:line="240" w:lineRule="auto"/>
        <w:jc w:val="both"/>
      </w:pPr>
      <w:r w:rsidRPr="0078501C">
        <w:t>Professionalism and artistic integrity of own performance and/or within an ensemble.</w:t>
      </w:r>
    </w:p>
    <w:p w14:paraId="2E8E4F1D" w14:textId="77777777" w:rsidR="00017656" w:rsidRPr="0078501C" w:rsidRDefault="00017656" w:rsidP="0078501C">
      <w:pPr>
        <w:numPr>
          <w:ilvl w:val="1"/>
          <w:numId w:val="8"/>
        </w:numPr>
        <w:spacing w:after="120" w:line="240" w:lineRule="auto"/>
        <w:jc w:val="both"/>
      </w:pPr>
      <w:r w:rsidRPr="0078501C">
        <w:t>Musical accuracy.</w:t>
      </w:r>
    </w:p>
    <w:p w14:paraId="247DD378" w14:textId="77777777" w:rsidR="00017656" w:rsidRPr="0078501C" w:rsidRDefault="00017656" w:rsidP="0078501C">
      <w:pPr>
        <w:numPr>
          <w:ilvl w:val="1"/>
          <w:numId w:val="8"/>
        </w:numPr>
        <w:spacing w:after="120" w:line="240" w:lineRule="auto"/>
        <w:jc w:val="both"/>
      </w:pPr>
      <w:r w:rsidRPr="0078501C">
        <w:t>Arrangement and stylistic interpretation.</w:t>
      </w:r>
    </w:p>
    <w:p w14:paraId="0A266476" w14:textId="77777777" w:rsidR="00017656" w:rsidRPr="0078501C" w:rsidRDefault="00017656" w:rsidP="0078501C">
      <w:pPr>
        <w:numPr>
          <w:ilvl w:val="1"/>
          <w:numId w:val="8"/>
        </w:numPr>
        <w:spacing w:after="120" w:line="240" w:lineRule="auto"/>
        <w:jc w:val="both"/>
      </w:pPr>
      <w:r w:rsidRPr="0078501C">
        <w:t>Ensemble performance and group dynamics.</w:t>
      </w:r>
    </w:p>
    <w:p w14:paraId="7DE8A960" w14:textId="77777777" w:rsidR="00017656" w:rsidRPr="0078501C" w:rsidRDefault="00017656" w:rsidP="0078501C">
      <w:pPr>
        <w:numPr>
          <w:ilvl w:val="1"/>
          <w:numId w:val="8"/>
        </w:numPr>
        <w:spacing w:after="120" w:line="240" w:lineRule="auto"/>
        <w:jc w:val="both"/>
      </w:pPr>
      <w:r w:rsidRPr="0078501C">
        <w:t>Appropriate instrumental sounds and ensemble sound.</w:t>
      </w:r>
    </w:p>
    <w:p w14:paraId="61B6D603" w14:textId="77777777" w:rsidR="00017656" w:rsidRPr="0078501C" w:rsidRDefault="00017656" w:rsidP="0078501C">
      <w:pPr>
        <w:numPr>
          <w:ilvl w:val="1"/>
          <w:numId w:val="8"/>
        </w:numPr>
        <w:spacing w:after="120" w:line="240" w:lineRule="auto"/>
        <w:jc w:val="both"/>
      </w:pPr>
      <w:r w:rsidRPr="0078501C">
        <w:t>Vocal delivery (where appropriate).</w:t>
      </w:r>
    </w:p>
    <w:p w14:paraId="3E3D20F5" w14:textId="77777777" w:rsidR="00017656" w:rsidRPr="0078501C" w:rsidRDefault="00017656" w:rsidP="0078501C">
      <w:pPr>
        <w:numPr>
          <w:ilvl w:val="1"/>
          <w:numId w:val="8"/>
        </w:numPr>
        <w:spacing w:after="120" w:line="240" w:lineRule="auto"/>
        <w:jc w:val="both"/>
      </w:pPr>
      <w:r w:rsidRPr="0078501C">
        <w:lastRenderedPageBreak/>
        <w:t>Communication with band members and technical crew.</w:t>
      </w:r>
    </w:p>
    <w:p w14:paraId="4A26381C" w14:textId="77777777" w:rsidR="00017656" w:rsidRPr="0078501C" w:rsidRDefault="00017656" w:rsidP="0078501C">
      <w:pPr>
        <w:numPr>
          <w:ilvl w:val="1"/>
          <w:numId w:val="8"/>
        </w:numPr>
        <w:spacing w:after="120" w:line="240" w:lineRule="auto"/>
        <w:jc w:val="both"/>
      </w:pPr>
      <w:r w:rsidRPr="0078501C">
        <w:t>Stage presence and presentation.</w:t>
      </w:r>
    </w:p>
    <w:p w14:paraId="37437399" w14:textId="77777777" w:rsidR="00017656" w:rsidRPr="0078501C" w:rsidRDefault="00017656" w:rsidP="0078501C">
      <w:pPr>
        <w:numPr>
          <w:ilvl w:val="0"/>
          <w:numId w:val="8"/>
        </w:numPr>
        <w:spacing w:after="0" w:line="240" w:lineRule="auto"/>
        <w:jc w:val="both"/>
      </w:pPr>
      <w:r w:rsidRPr="0078501C">
        <w:t xml:space="preserve">Demonstrating </w:t>
      </w:r>
      <w:r w:rsidRPr="0078501C">
        <w:rPr>
          <w:lang w:val="en-GB"/>
        </w:rPr>
        <w:t>consistent development of instrumental technique and musical development over the course of the series in rehearsals and via Learner Record:</w:t>
      </w:r>
    </w:p>
    <w:p w14:paraId="31B67DDD" w14:textId="77777777" w:rsidR="00017656" w:rsidRPr="0078501C" w:rsidRDefault="00017656" w:rsidP="0078501C">
      <w:pPr>
        <w:spacing w:after="0"/>
        <w:ind w:left="720"/>
        <w:jc w:val="both"/>
      </w:pPr>
    </w:p>
    <w:p w14:paraId="4107537D" w14:textId="77777777" w:rsidR="00017656" w:rsidRPr="0078501C" w:rsidRDefault="00017656" w:rsidP="0078501C">
      <w:pPr>
        <w:numPr>
          <w:ilvl w:val="1"/>
          <w:numId w:val="8"/>
        </w:numPr>
        <w:suppressAutoHyphens/>
        <w:spacing w:after="120" w:line="240" w:lineRule="auto"/>
        <w:jc w:val="both"/>
      </w:pPr>
      <w:r w:rsidRPr="0078501C">
        <w:t>The learner will keep a journal with weekly/monthly plans which will detail goals, schedules, and specific tasks or activities to be carried out to achieve these goals. Journals must reference preparedness of each session and event and must be submitted at the end of each performance in the series.</w:t>
      </w:r>
    </w:p>
    <w:p w14:paraId="511AB1D5" w14:textId="77777777" w:rsidR="00017656" w:rsidRPr="0078501C" w:rsidRDefault="00017656" w:rsidP="0078501C">
      <w:pPr>
        <w:tabs>
          <w:tab w:val="left" w:pos="0"/>
          <w:tab w:val="left" w:pos="5040"/>
        </w:tabs>
        <w:jc w:val="both"/>
        <w:rPr>
          <w:rFonts w:cs="Calibri"/>
          <w:color w:val="000000" w:themeColor="text1"/>
        </w:rPr>
      </w:pPr>
      <w:r w:rsidRPr="0078501C">
        <w:t>Formative Assessment will be carried out in rehearsal and across the performance series tracking the learners’ development and commitment to the process.</w:t>
      </w:r>
    </w:p>
    <w:p w14:paraId="6202F440" w14:textId="77777777" w:rsidR="0049512D" w:rsidRDefault="0049512D" w:rsidP="00734D9D">
      <w:pPr>
        <w:spacing w:after="0" w:line="240" w:lineRule="auto"/>
        <w:textAlignment w:val="baseline"/>
        <w:rPr>
          <w:rFonts w:eastAsia="Times New Roman" w:cstheme="minorHAnsi"/>
          <w:b/>
          <w:bCs/>
          <w:lang w:eastAsia="en-IE"/>
        </w:rPr>
      </w:pP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010"/>
      </w:tblGrid>
      <w:tr w:rsidR="0049512D" w:rsidRPr="0049512D" w14:paraId="39420DA7" w14:textId="77777777" w:rsidTr="00865540">
        <w:trPr>
          <w:trHeight w:val="805"/>
        </w:trPr>
        <w:tc>
          <w:tcPr>
            <w:tcW w:w="90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1EEB9F" w14:textId="77777777" w:rsidR="0049512D" w:rsidRPr="0049512D" w:rsidRDefault="0049512D" w:rsidP="0049512D">
            <w:pPr>
              <w:spacing w:after="0" w:line="240" w:lineRule="auto"/>
              <w:textAlignment w:val="baseline"/>
              <w:rPr>
                <w:rFonts w:eastAsia="Times New Roman" w:cstheme="minorHAnsi"/>
                <w:lang w:eastAsia="en-IE"/>
              </w:rPr>
            </w:pPr>
            <w:r w:rsidRPr="0049512D">
              <w:rPr>
                <w:rFonts w:eastAsia="Times New Roman" w:cstheme="minorHAnsi"/>
                <w:b/>
                <w:bCs/>
                <w:lang w:eastAsia="en-IE"/>
              </w:rPr>
              <w:t>Teaching Resources (reading lists etc.)</w:t>
            </w:r>
          </w:p>
        </w:tc>
      </w:tr>
      <w:tr w:rsidR="0049512D" w:rsidRPr="0049512D" w14:paraId="0DA2B188" w14:textId="77777777" w:rsidTr="00865540">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6127FCF" w14:textId="77777777" w:rsidR="0049512D" w:rsidRPr="0049512D" w:rsidRDefault="0049512D" w:rsidP="0049512D">
            <w:pPr>
              <w:spacing w:before="240" w:line="240" w:lineRule="auto"/>
              <w:textAlignment w:val="baseline"/>
              <w:rPr>
                <w:rFonts w:eastAsia="Times New Roman" w:cstheme="minorHAnsi"/>
                <w:lang w:eastAsia="en-IE"/>
              </w:rPr>
            </w:pPr>
            <w:r w:rsidRPr="0049512D">
              <w:rPr>
                <w:rFonts w:eastAsia="Times New Roman" w:cstheme="minorHAnsi"/>
                <w:b/>
                <w:bCs/>
                <w:lang w:eastAsia="en-IE"/>
              </w:rPr>
              <w:t>Online Articles:</w:t>
            </w:r>
          </w:p>
          <w:p w14:paraId="7EBDEE41" w14:textId="77777777" w:rsidR="0049512D" w:rsidRPr="0049512D" w:rsidRDefault="0049512D" w:rsidP="0049512D">
            <w:pPr>
              <w:numPr>
                <w:ilvl w:val="0"/>
                <w:numId w:val="26"/>
              </w:numPr>
              <w:spacing w:after="0" w:line="240" w:lineRule="auto"/>
              <w:ind w:left="411" w:firstLine="0"/>
              <w:jc w:val="both"/>
              <w:textAlignment w:val="baseline"/>
              <w:rPr>
                <w:rFonts w:eastAsia="Times New Roman" w:cstheme="minorHAnsi"/>
                <w:lang w:eastAsia="en-IE"/>
              </w:rPr>
            </w:pPr>
            <w:r w:rsidRPr="0049512D">
              <w:rPr>
                <w:rFonts w:eastAsia="Times New Roman" w:cstheme="minorHAnsi"/>
                <w:lang w:eastAsia="en-IE"/>
              </w:rPr>
              <w:t xml:space="preserve">Archer-Capuzzo, S. (2008). Practice and performance related injuries: Preventing and treating injuries through smart practice techniques: Brockville Concert Band. Available from </w:t>
            </w:r>
            <w:hyperlink r:id="rId12" w:tgtFrame="_blank" w:history="1">
              <w:r w:rsidRPr="0049512D">
                <w:rPr>
                  <w:rFonts w:eastAsia="Times New Roman" w:cstheme="minorHAnsi"/>
                  <w:color w:val="000080"/>
                  <w:u w:val="single"/>
                  <w:lang w:eastAsia="en-IE"/>
                </w:rPr>
                <w:t>http://www.bcband.ca/Practice_and_Performance_Related_Injuries.pdf</w:t>
              </w:r>
            </w:hyperlink>
            <w:r w:rsidRPr="0049512D">
              <w:rPr>
                <w:rFonts w:eastAsia="Times New Roman" w:cstheme="minorHAnsi"/>
                <w:lang w:eastAsia="en-IE"/>
              </w:rPr>
              <w:t>.[accessed 15 February 2020].</w:t>
            </w:r>
          </w:p>
          <w:p w14:paraId="576A2D72" w14:textId="77777777" w:rsidR="0049512D" w:rsidRPr="0049512D" w:rsidRDefault="0049512D" w:rsidP="0049512D">
            <w:pPr>
              <w:numPr>
                <w:ilvl w:val="0"/>
                <w:numId w:val="26"/>
              </w:numPr>
              <w:spacing w:after="0" w:line="240" w:lineRule="auto"/>
              <w:ind w:left="411" w:firstLine="0"/>
              <w:jc w:val="both"/>
              <w:textAlignment w:val="baseline"/>
              <w:rPr>
                <w:rFonts w:eastAsia="Times New Roman" w:cstheme="minorHAnsi"/>
                <w:lang w:eastAsia="en-IE"/>
              </w:rPr>
            </w:pPr>
            <w:r w:rsidRPr="0049512D">
              <w:rPr>
                <w:rFonts w:eastAsia="Times New Roman" w:cstheme="minorHAnsi"/>
                <w:lang w:eastAsia="en-IE"/>
              </w:rPr>
              <w:t xml:space="preserve">Irish Music Rights Organisation (no date) Members Handbook: Irish Music Rights Organisation. Available from </w:t>
            </w:r>
            <w:hyperlink r:id="rId13" w:tgtFrame="_blank" w:history="1">
              <w:r w:rsidRPr="0049512D">
                <w:rPr>
                  <w:rFonts w:eastAsia="Times New Roman" w:cstheme="minorHAnsi"/>
                  <w:color w:val="000080"/>
                  <w:u w:val="single"/>
                  <w:lang w:eastAsia="en-IE"/>
                </w:rPr>
                <w:t>http://www.imro.ie/music-creators/members-handbook/</w:t>
              </w:r>
            </w:hyperlink>
            <w:r w:rsidRPr="0049512D">
              <w:rPr>
                <w:rFonts w:eastAsia="Times New Roman" w:cstheme="minorHAnsi"/>
                <w:lang w:eastAsia="en-IE"/>
              </w:rPr>
              <w:t xml:space="preserve"> [accessed 16 February 2020].</w:t>
            </w:r>
          </w:p>
          <w:p w14:paraId="1F5E55BE" w14:textId="77777777" w:rsidR="0049512D" w:rsidRPr="0049512D" w:rsidRDefault="0049512D" w:rsidP="0049512D">
            <w:pPr>
              <w:numPr>
                <w:ilvl w:val="0"/>
                <w:numId w:val="26"/>
              </w:numPr>
              <w:spacing w:after="0" w:line="240" w:lineRule="auto"/>
              <w:ind w:left="411" w:firstLine="0"/>
              <w:jc w:val="both"/>
              <w:textAlignment w:val="baseline"/>
              <w:rPr>
                <w:rFonts w:eastAsia="Times New Roman" w:cstheme="minorHAnsi"/>
                <w:lang w:eastAsia="en-IE"/>
              </w:rPr>
            </w:pPr>
            <w:r w:rsidRPr="0049512D">
              <w:rPr>
                <w:rFonts w:eastAsia="Times New Roman" w:cstheme="minorHAnsi"/>
                <w:lang w:eastAsia="en-IE"/>
              </w:rPr>
              <w:t xml:space="preserve">Murphy, C. (2019) Stage presence: 9 tips to improve your performance: Careers in Music. Available from </w:t>
            </w:r>
            <w:hyperlink r:id="rId14" w:tgtFrame="_blank" w:history="1">
              <w:r w:rsidRPr="0049512D">
                <w:rPr>
                  <w:rFonts w:eastAsia="Times New Roman" w:cstheme="minorHAnsi"/>
                  <w:color w:val="000080"/>
                  <w:u w:val="single"/>
                  <w:lang w:eastAsia="en-IE"/>
                </w:rPr>
                <w:t>https://www.careersinmusic.com/stage-presence/</w:t>
              </w:r>
            </w:hyperlink>
            <w:r w:rsidRPr="0049512D">
              <w:rPr>
                <w:rFonts w:eastAsia="Times New Roman" w:cstheme="minorHAnsi"/>
                <w:lang w:eastAsia="en-IE"/>
              </w:rPr>
              <w:t xml:space="preserve"> [accessed 15 February 2020].  </w:t>
            </w:r>
          </w:p>
          <w:p w14:paraId="010C2003" w14:textId="77777777" w:rsidR="0049512D" w:rsidRPr="0049512D" w:rsidRDefault="0049512D" w:rsidP="0049512D">
            <w:pPr>
              <w:numPr>
                <w:ilvl w:val="0"/>
                <w:numId w:val="26"/>
              </w:numPr>
              <w:spacing w:after="0" w:line="240" w:lineRule="auto"/>
              <w:ind w:left="411" w:firstLine="0"/>
              <w:jc w:val="both"/>
              <w:textAlignment w:val="baseline"/>
              <w:rPr>
                <w:rFonts w:eastAsia="Times New Roman" w:cstheme="minorHAnsi"/>
                <w:lang w:eastAsia="en-IE"/>
              </w:rPr>
            </w:pPr>
            <w:r w:rsidRPr="0049512D">
              <w:rPr>
                <w:rFonts w:eastAsia="Times New Roman" w:cstheme="minorHAnsi"/>
                <w:lang w:eastAsia="en-IE"/>
              </w:rPr>
              <w:t xml:space="preserve">Rutherford, T. (2015) Five attributes the modern musician must possess: Careers in Music. Available from </w:t>
            </w:r>
            <w:hyperlink r:id="rId15" w:tgtFrame="_blank" w:history="1">
              <w:r w:rsidRPr="0049512D">
                <w:rPr>
                  <w:rFonts w:eastAsia="Times New Roman" w:cstheme="minorHAnsi"/>
                  <w:color w:val="000080"/>
                  <w:u w:val="single"/>
                  <w:lang w:eastAsia="en-IE"/>
                </w:rPr>
                <w:t>https://www.careersinmusic.com/5-attributes-the-modern-musician-must-possess/</w:t>
              </w:r>
            </w:hyperlink>
            <w:r w:rsidRPr="0049512D">
              <w:rPr>
                <w:rFonts w:eastAsia="Times New Roman" w:cstheme="minorHAnsi"/>
                <w:lang w:eastAsia="en-IE"/>
              </w:rPr>
              <w:t>. [accessed 15 February 2020].</w:t>
            </w:r>
          </w:p>
          <w:p w14:paraId="4934B93A" w14:textId="77777777" w:rsidR="0049512D" w:rsidRPr="0049512D" w:rsidRDefault="0049512D" w:rsidP="0049512D">
            <w:pPr>
              <w:numPr>
                <w:ilvl w:val="0"/>
                <w:numId w:val="26"/>
              </w:numPr>
              <w:spacing w:after="0" w:line="240" w:lineRule="auto"/>
              <w:ind w:left="411" w:firstLine="0"/>
              <w:jc w:val="both"/>
              <w:textAlignment w:val="baseline"/>
              <w:rPr>
                <w:rFonts w:eastAsia="Times New Roman" w:cstheme="minorHAnsi"/>
                <w:lang w:eastAsia="en-IE"/>
              </w:rPr>
            </w:pPr>
            <w:r w:rsidRPr="0049512D">
              <w:rPr>
                <w:rFonts w:eastAsia="Times New Roman" w:cstheme="minorHAnsi"/>
                <w:lang w:eastAsia="en-IE"/>
              </w:rPr>
              <w:t xml:space="preserve">Rutherford, T. (2016) Eight lucrative marketplaces for musicians to make money: Careers in Music. Available from </w:t>
            </w:r>
            <w:hyperlink r:id="rId16" w:tgtFrame="_blank" w:history="1">
              <w:r w:rsidRPr="0049512D">
                <w:rPr>
                  <w:rFonts w:eastAsia="Times New Roman" w:cstheme="minorHAnsi"/>
                  <w:color w:val="000080"/>
                  <w:u w:val="single"/>
                  <w:lang w:eastAsia="en-IE"/>
                </w:rPr>
                <w:t>https://www.careersinmusic.com/online-marketplaces-musicians-make-money/</w:t>
              </w:r>
            </w:hyperlink>
            <w:r w:rsidRPr="0049512D">
              <w:rPr>
                <w:rFonts w:eastAsia="Times New Roman" w:cstheme="minorHAnsi"/>
                <w:lang w:eastAsia="en-IE"/>
              </w:rPr>
              <w:t xml:space="preserve"> [accessed on 19 February 2020].</w:t>
            </w:r>
          </w:p>
          <w:p w14:paraId="06B2D15F" w14:textId="77777777" w:rsidR="0049512D" w:rsidRPr="0049512D" w:rsidRDefault="0049512D" w:rsidP="0049512D">
            <w:pPr>
              <w:numPr>
                <w:ilvl w:val="0"/>
                <w:numId w:val="26"/>
              </w:numPr>
              <w:spacing w:after="0" w:line="240" w:lineRule="auto"/>
              <w:ind w:left="411" w:firstLine="0"/>
              <w:jc w:val="both"/>
              <w:textAlignment w:val="baseline"/>
              <w:rPr>
                <w:rFonts w:eastAsia="Times New Roman" w:cstheme="minorHAnsi"/>
                <w:lang w:eastAsia="en-IE"/>
              </w:rPr>
            </w:pPr>
            <w:r w:rsidRPr="0049512D">
              <w:rPr>
                <w:rFonts w:eastAsia="Times New Roman" w:cstheme="minorHAnsi"/>
                <w:lang w:eastAsia="en-IE"/>
              </w:rPr>
              <w:t xml:space="preserve">Stein, T. (2018) Artist bio examples for creating your band’s EPK: Careers in Music. Available from </w:t>
            </w:r>
            <w:hyperlink r:id="rId17" w:tgtFrame="_blank" w:history="1">
              <w:r w:rsidRPr="0049512D">
                <w:rPr>
                  <w:rFonts w:eastAsia="Times New Roman" w:cstheme="minorHAnsi"/>
                  <w:color w:val="000080"/>
                  <w:u w:val="single"/>
                  <w:lang w:eastAsia="en-IE"/>
                </w:rPr>
                <w:t>https://www.careersinmusic.com/artist-bio-example/</w:t>
              </w:r>
            </w:hyperlink>
            <w:r w:rsidRPr="0049512D">
              <w:rPr>
                <w:rFonts w:eastAsia="Times New Roman" w:cstheme="minorHAnsi"/>
                <w:lang w:eastAsia="en-IE"/>
              </w:rPr>
              <w:t xml:space="preserve"> [accessed on 14 February 2020].</w:t>
            </w:r>
          </w:p>
          <w:p w14:paraId="1516ECA7" w14:textId="77777777" w:rsidR="0049512D" w:rsidRPr="0049512D" w:rsidRDefault="0049512D" w:rsidP="0049512D">
            <w:pPr>
              <w:spacing w:after="0" w:line="240" w:lineRule="auto"/>
              <w:ind w:left="411"/>
              <w:textAlignment w:val="baseline"/>
              <w:rPr>
                <w:rFonts w:eastAsia="Times New Roman" w:cstheme="minorHAnsi"/>
                <w:lang w:eastAsia="en-IE"/>
              </w:rPr>
            </w:pPr>
          </w:p>
          <w:p w14:paraId="2B816C8E" w14:textId="77777777" w:rsidR="0049512D" w:rsidRPr="0049512D" w:rsidRDefault="0049512D" w:rsidP="0049512D">
            <w:pPr>
              <w:spacing w:line="240" w:lineRule="auto"/>
              <w:textAlignment w:val="baseline"/>
              <w:rPr>
                <w:rFonts w:eastAsia="Times New Roman" w:cstheme="minorHAnsi"/>
                <w:lang w:eastAsia="en-IE"/>
              </w:rPr>
            </w:pPr>
            <w:r w:rsidRPr="0049512D">
              <w:rPr>
                <w:rFonts w:eastAsia="Times New Roman" w:cstheme="minorHAnsi"/>
                <w:b/>
                <w:bCs/>
                <w:lang w:eastAsia="en-IE"/>
              </w:rPr>
              <w:t>Suggested Books:</w:t>
            </w:r>
          </w:p>
          <w:p w14:paraId="1F2E4BAB"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Examples of compilation books with lead sheets and chords:</w:t>
            </w:r>
          </w:p>
          <w:p w14:paraId="4E19AEEB" w14:textId="77777777" w:rsidR="0049512D" w:rsidRPr="0049512D" w:rsidRDefault="0049512D" w:rsidP="0049512D">
            <w:pPr>
              <w:numPr>
                <w:ilvl w:val="0"/>
                <w:numId w:val="27"/>
              </w:numPr>
              <w:spacing w:after="0" w:line="240" w:lineRule="auto"/>
              <w:ind w:left="447" w:firstLine="0"/>
              <w:jc w:val="both"/>
              <w:textAlignment w:val="baseline"/>
              <w:rPr>
                <w:rFonts w:eastAsia="Times New Roman" w:cstheme="minorHAnsi"/>
                <w:lang w:eastAsia="en-IE"/>
              </w:rPr>
            </w:pPr>
            <w:r w:rsidRPr="0049512D">
              <w:rPr>
                <w:rFonts w:eastAsia="Times New Roman" w:cstheme="minorHAnsi"/>
                <w:lang w:eastAsia="en-IE"/>
              </w:rPr>
              <w:t xml:space="preserve">Cawley, J. (2020) </w:t>
            </w:r>
            <w:r w:rsidRPr="0049512D">
              <w:rPr>
                <w:rFonts w:eastAsia="Times New Roman" w:cstheme="minorHAnsi"/>
                <w:i/>
                <w:iCs/>
                <w:lang w:eastAsia="en-IE"/>
              </w:rPr>
              <w:t>Becoming an Irish traditional musician: Learning and embodying musical culture</w:t>
            </w:r>
            <w:r w:rsidRPr="0049512D">
              <w:rPr>
                <w:rFonts w:eastAsia="Times New Roman" w:cstheme="minorHAnsi"/>
                <w:lang w:eastAsia="en-IE"/>
              </w:rPr>
              <w:t>. London: Routledge.</w:t>
            </w:r>
          </w:p>
          <w:p w14:paraId="4A58585E" w14:textId="77777777" w:rsidR="0049512D" w:rsidRPr="0049512D" w:rsidRDefault="0049512D" w:rsidP="0049512D">
            <w:pPr>
              <w:numPr>
                <w:ilvl w:val="0"/>
                <w:numId w:val="27"/>
              </w:numPr>
              <w:spacing w:after="0" w:line="240" w:lineRule="auto"/>
              <w:ind w:left="447" w:firstLine="0"/>
              <w:jc w:val="both"/>
              <w:textAlignment w:val="baseline"/>
              <w:rPr>
                <w:rFonts w:eastAsia="Times New Roman" w:cstheme="minorHAnsi"/>
                <w:lang w:eastAsia="en-IE"/>
              </w:rPr>
            </w:pPr>
            <w:r w:rsidRPr="0049512D">
              <w:rPr>
                <w:rFonts w:eastAsia="Times New Roman" w:cstheme="minorHAnsi"/>
                <w:lang w:eastAsia="en-IE"/>
              </w:rPr>
              <w:t>Various (2007)</w:t>
            </w:r>
            <w:r w:rsidRPr="0049512D">
              <w:rPr>
                <w:rFonts w:eastAsia="Times New Roman" w:cstheme="minorHAnsi"/>
                <w:i/>
                <w:iCs/>
                <w:lang w:eastAsia="en-IE"/>
              </w:rPr>
              <w:t xml:space="preserve"> The real book</w:t>
            </w:r>
            <w:r w:rsidRPr="0049512D">
              <w:rPr>
                <w:rFonts w:eastAsia="Times New Roman" w:cstheme="minorHAnsi"/>
                <w:lang w:eastAsia="en-IE"/>
              </w:rPr>
              <w:t>, 6</w:t>
            </w:r>
            <w:r w:rsidRPr="0049512D">
              <w:rPr>
                <w:rFonts w:eastAsia="Times New Roman" w:cstheme="minorHAnsi"/>
                <w:vertAlign w:val="superscript"/>
                <w:lang w:eastAsia="en-IE"/>
              </w:rPr>
              <w:t>th</w:t>
            </w:r>
            <w:r w:rsidRPr="0049512D">
              <w:rPr>
                <w:rFonts w:eastAsia="Times New Roman" w:cstheme="minorHAnsi"/>
                <w:lang w:eastAsia="en-IE"/>
              </w:rPr>
              <w:t xml:space="preserve"> edition. Milwaukee: Hal Leonard Publishing Company.</w:t>
            </w:r>
          </w:p>
          <w:p w14:paraId="3A42F6AD" w14:textId="77777777" w:rsidR="0049512D" w:rsidRPr="0049512D" w:rsidRDefault="0049512D" w:rsidP="0049512D">
            <w:pPr>
              <w:numPr>
                <w:ilvl w:val="0"/>
                <w:numId w:val="27"/>
              </w:numPr>
              <w:spacing w:after="0" w:line="240" w:lineRule="auto"/>
              <w:ind w:left="447" w:firstLine="0"/>
              <w:jc w:val="both"/>
              <w:textAlignment w:val="baseline"/>
              <w:rPr>
                <w:rFonts w:eastAsia="Times New Roman" w:cstheme="minorHAnsi"/>
                <w:lang w:eastAsia="en-IE"/>
              </w:rPr>
            </w:pPr>
            <w:r w:rsidRPr="0049512D">
              <w:rPr>
                <w:rFonts w:eastAsia="Times New Roman" w:cstheme="minorHAnsi"/>
                <w:lang w:eastAsia="en-IE"/>
              </w:rPr>
              <w:t xml:space="preserve">Various (1994) </w:t>
            </w:r>
            <w:r w:rsidRPr="0049512D">
              <w:rPr>
                <w:rFonts w:eastAsia="Times New Roman" w:cstheme="minorHAnsi"/>
                <w:i/>
                <w:iCs/>
                <w:lang w:eastAsia="en-IE"/>
              </w:rPr>
              <w:t>The ultimate fake book</w:t>
            </w:r>
            <w:r w:rsidRPr="0049512D">
              <w:rPr>
                <w:rFonts w:eastAsia="Times New Roman" w:cstheme="minorHAnsi"/>
                <w:lang w:eastAsia="en-IE"/>
              </w:rPr>
              <w:t>. Milwaukee: Hal Leonard Publishing Company.</w:t>
            </w:r>
          </w:p>
          <w:p w14:paraId="35FE0D3C" w14:textId="77777777" w:rsidR="0049512D" w:rsidRPr="0049512D" w:rsidRDefault="0049512D" w:rsidP="0049512D">
            <w:pPr>
              <w:spacing w:after="0" w:line="240" w:lineRule="auto"/>
              <w:textAlignment w:val="baseline"/>
              <w:rPr>
                <w:rFonts w:eastAsia="Times New Roman" w:cstheme="minorHAnsi"/>
                <w:lang w:eastAsia="en-IE"/>
              </w:rPr>
            </w:pPr>
          </w:p>
          <w:p w14:paraId="6E4E8E16" w14:textId="77777777" w:rsidR="0049512D" w:rsidRPr="0049512D" w:rsidRDefault="0049512D" w:rsidP="0049512D">
            <w:pPr>
              <w:spacing w:line="240" w:lineRule="auto"/>
              <w:textAlignment w:val="baseline"/>
              <w:rPr>
                <w:rFonts w:eastAsia="Times New Roman" w:cstheme="minorHAnsi"/>
                <w:lang w:eastAsia="en-IE"/>
              </w:rPr>
            </w:pPr>
            <w:r w:rsidRPr="0049512D">
              <w:rPr>
                <w:rFonts w:eastAsia="Times New Roman" w:cstheme="minorHAnsi"/>
                <w:b/>
                <w:bCs/>
                <w:lang w:eastAsia="en-IE"/>
              </w:rPr>
              <w:t>Useful Websites:</w:t>
            </w:r>
          </w:p>
          <w:tbl>
            <w:tblPr>
              <w:tblW w:w="0" w:type="dxa"/>
              <w:tblInd w:w="10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237"/>
              <w:gridCol w:w="5426"/>
            </w:tblGrid>
            <w:tr w:rsidR="0049512D" w:rsidRPr="0049512D" w14:paraId="48EBBFE4"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D9D9D9"/>
                  <w:hideMark/>
                </w:tcPr>
                <w:p w14:paraId="56ADD348" w14:textId="77777777" w:rsidR="0049512D" w:rsidRPr="0049512D" w:rsidRDefault="0049512D" w:rsidP="0049512D">
                  <w:pPr>
                    <w:spacing w:after="0" w:line="240" w:lineRule="auto"/>
                    <w:textAlignment w:val="baseline"/>
                    <w:rPr>
                      <w:rFonts w:eastAsia="Times New Roman" w:cstheme="minorHAnsi"/>
                      <w:lang w:eastAsia="en-IE"/>
                    </w:rPr>
                  </w:pPr>
                  <w:r w:rsidRPr="0049512D">
                    <w:rPr>
                      <w:rFonts w:eastAsia="Times New Roman" w:cstheme="minorHAnsi"/>
                      <w:b/>
                      <w:bCs/>
                      <w:lang w:eastAsia="en-IE"/>
                    </w:rPr>
                    <w:t>Organisation</w:t>
                  </w:r>
                </w:p>
              </w:tc>
              <w:tc>
                <w:tcPr>
                  <w:tcW w:w="5430" w:type="dxa"/>
                  <w:tcBorders>
                    <w:top w:val="single" w:sz="6" w:space="0" w:color="auto"/>
                    <w:left w:val="single" w:sz="6" w:space="0" w:color="auto"/>
                    <w:bottom w:val="single" w:sz="6" w:space="0" w:color="auto"/>
                    <w:right w:val="single" w:sz="6" w:space="0" w:color="auto"/>
                  </w:tcBorders>
                  <w:shd w:val="clear" w:color="auto" w:fill="D9D9D9"/>
                  <w:hideMark/>
                </w:tcPr>
                <w:p w14:paraId="658F6392" w14:textId="77777777" w:rsidR="0049512D" w:rsidRPr="0049512D" w:rsidRDefault="0049512D" w:rsidP="0049512D">
                  <w:pPr>
                    <w:spacing w:after="0" w:line="240" w:lineRule="auto"/>
                    <w:textAlignment w:val="baseline"/>
                    <w:rPr>
                      <w:rFonts w:eastAsia="Times New Roman" w:cstheme="minorHAnsi"/>
                      <w:lang w:eastAsia="en-IE"/>
                    </w:rPr>
                  </w:pPr>
                  <w:r w:rsidRPr="0049512D">
                    <w:rPr>
                      <w:rFonts w:eastAsia="Times New Roman" w:cstheme="minorHAnsi"/>
                      <w:b/>
                      <w:bCs/>
                      <w:lang w:eastAsia="en-IE"/>
                    </w:rPr>
                    <w:t>Website</w:t>
                  </w:r>
                </w:p>
              </w:tc>
            </w:tr>
            <w:tr w:rsidR="0049512D" w:rsidRPr="0049512D" w14:paraId="76F112E9"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72D5E3B"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Arts Council</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284AD17" w14:textId="77777777" w:rsidR="0049512D" w:rsidRPr="0049512D" w:rsidRDefault="00952A27" w:rsidP="0049512D">
                  <w:pPr>
                    <w:spacing w:after="0" w:line="240" w:lineRule="auto"/>
                    <w:jc w:val="both"/>
                    <w:textAlignment w:val="baseline"/>
                    <w:rPr>
                      <w:rFonts w:eastAsia="Times New Roman" w:cstheme="minorHAnsi"/>
                      <w:lang w:eastAsia="en-IE"/>
                    </w:rPr>
                  </w:pPr>
                  <w:hyperlink r:id="rId18" w:tgtFrame="_blank" w:history="1">
                    <w:r w:rsidR="0049512D" w:rsidRPr="0049512D">
                      <w:rPr>
                        <w:rFonts w:eastAsia="Times New Roman" w:cstheme="minorHAnsi"/>
                        <w:color w:val="000080"/>
                        <w:u w:val="single"/>
                        <w:lang w:eastAsia="en-IE"/>
                      </w:rPr>
                      <w:t>http://www.artscouncil.ie/</w:t>
                    </w:r>
                  </w:hyperlink>
                </w:p>
              </w:tc>
            </w:tr>
            <w:tr w:rsidR="0049512D" w:rsidRPr="0049512D" w14:paraId="697153D7"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6F6065"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First Music Contact</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0D1BDF5" w14:textId="77777777" w:rsidR="0049512D" w:rsidRPr="0049512D" w:rsidRDefault="00952A27" w:rsidP="0049512D">
                  <w:pPr>
                    <w:spacing w:after="0" w:line="240" w:lineRule="auto"/>
                    <w:jc w:val="both"/>
                    <w:textAlignment w:val="baseline"/>
                    <w:rPr>
                      <w:rFonts w:eastAsia="Times New Roman" w:cstheme="minorHAnsi"/>
                      <w:lang w:eastAsia="en-IE"/>
                    </w:rPr>
                  </w:pPr>
                  <w:hyperlink r:id="rId19" w:tgtFrame="_blank" w:history="1">
                    <w:r w:rsidR="0049512D" w:rsidRPr="0049512D">
                      <w:rPr>
                        <w:rFonts w:eastAsia="Times New Roman" w:cstheme="minorHAnsi"/>
                        <w:color w:val="000080"/>
                        <w:u w:val="single"/>
                        <w:lang w:eastAsia="en-IE"/>
                      </w:rPr>
                      <w:t>http://www.firstmusiccontact.com/</w:t>
                    </w:r>
                  </w:hyperlink>
                </w:p>
              </w:tc>
            </w:tr>
            <w:tr w:rsidR="0049512D" w:rsidRPr="0049512D" w14:paraId="200CD32E"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BAA5844"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lastRenderedPageBreak/>
                    <w:t>Journal of Music</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108F788" w14:textId="77777777" w:rsidR="0049512D" w:rsidRPr="0049512D" w:rsidRDefault="00952A27" w:rsidP="0049512D">
                  <w:pPr>
                    <w:spacing w:after="0" w:line="240" w:lineRule="auto"/>
                    <w:jc w:val="both"/>
                    <w:textAlignment w:val="baseline"/>
                    <w:rPr>
                      <w:rFonts w:eastAsia="Times New Roman" w:cstheme="minorHAnsi"/>
                      <w:lang w:eastAsia="en-IE"/>
                    </w:rPr>
                  </w:pPr>
                  <w:hyperlink r:id="rId20" w:tgtFrame="_blank" w:history="1">
                    <w:r w:rsidR="0049512D" w:rsidRPr="0049512D">
                      <w:rPr>
                        <w:rFonts w:eastAsia="Times New Roman" w:cstheme="minorHAnsi"/>
                        <w:color w:val="000080"/>
                        <w:u w:val="single"/>
                        <w:lang w:eastAsia="en-IE"/>
                      </w:rPr>
                      <w:t>http://journalofmusic.com/</w:t>
                    </w:r>
                  </w:hyperlink>
                </w:p>
              </w:tc>
            </w:tr>
            <w:tr w:rsidR="0049512D" w:rsidRPr="0049512D" w14:paraId="7939A3EF"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70E5D16"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Irish Association of Songwriters Composers and Authors</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D15D282" w14:textId="77777777" w:rsidR="0049512D" w:rsidRPr="0049512D" w:rsidRDefault="00952A27" w:rsidP="0049512D">
                  <w:pPr>
                    <w:spacing w:after="0" w:line="240" w:lineRule="auto"/>
                    <w:jc w:val="both"/>
                    <w:textAlignment w:val="baseline"/>
                    <w:rPr>
                      <w:rFonts w:eastAsia="Times New Roman" w:cstheme="minorHAnsi"/>
                      <w:lang w:eastAsia="en-IE"/>
                    </w:rPr>
                  </w:pPr>
                  <w:hyperlink r:id="rId21" w:tgtFrame="_blank" w:history="1">
                    <w:r w:rsidR="0049512D" w:rsidRPr="0049512D">
                      <w:rPr>
                        <w:rFonts w:eastAsia="Times New Roman" w:cstheme="minorHAnsi"/>
                        <w:color w:val="000080"/>
                        <w:u w:val="single"/>
                        <w:lang w:eastAsia="en-IE"/>
                      </w:rPr>
                      <w:t>http://www.iasca.ie/</w:t>
                    </w:r>
                  </w:hyperlink>
                </w:p>
              </w:tc>
            </w:tr>
            <w:tr w:rsidR="0049512D" w:rsidRPr="0049512D" w14:paraId="75F8DBFB"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352F871"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Irish Music Rights Organisation</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111E131" w14:textId="77777777" w:rsidR="0049512D" w:rsidRPr="0049512D" w:rsidRDefault="00952A27" w:rsidP="0049512D">
                  <w:pPr>
                    <w:spacing w:after="0" w:line="240" w:lineRule="auto"/>
                    <w:jc w:val="both"/>
                    <w:textAlignment w:val="baseline"/>
                    <w:rPr>
                      <w:rFonts w:eastAsia="Times New Roman" w:cstheme="minorHAnsi"/>
                      <w:lang w:eastAsia="en-IE"/>
                    </w:rPr>
                  </w:pPr>
                  <w:hyperlink r:id="rId22" w:tgtFrame="_blank" w:history="1">
                    <w:r w:rsidR="0049512D" w:rsidRPr="0049512D">
                      <w:rPr>
                        <w:rFonts w:eastAsia="Times New Roman" w:cstheme="minorHAnsi"/>
                        <w:color w:val="000080"/>
                        <w:u w:val="single"/>
                        <w:lang w:eastAsia="en-IE"/>
                      </w:rPr>
                      <w:t>http://www.imro.ie/</w:t>
                    </w:r>
                  </w:hyperlink>
                </w:p>
              </w:tc>
            </w:tr>
            <w:tr w:rsidR="0049512D" w:rsidRPr="0049512D" w14:paraId="4A6EE22F"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71C1B73"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Irish Recorded Music Association</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C5600F1" w14:textId="77777777" w:rsidR="0049512D" w:rsidRPr="0049512D" w:rsidRDefault="00952A27" w:rsidP="0049512D">
                  <w:pPr>
                    <w:spacing w:after="0" w:line="240" w:lineRule="auto"/>
                    <w:jc w:val="both"/>
                    <w:textAlignment w:val="baseline"/>
                    <w:rPr>
                      <w:rFonts w:eastAsia="Times New Roman" w:cstheme="minorHAnsi"/>
                      <w:lang w:eastAsia="en-IE"/>
                    </w:rPr>
                  </w:pPr>
                  <w:hyperlink r:id="rId23" w:tgtFrame="_blank" w:history="1">
                    <w:r w:rsidR="0049512D" w:rsidRPr="0049512D">
                      <w:rPr>
                        <w:rFonts w:eastAsia="Times New Roman" w:cstheme="minorHAnsi"/>
                        <w:color w:val="000080"/>
                        <w:u w:val="single"/>
                        <w:lang w:eastAsia="en-IE"/>
                      </w:rPr>
                      <w:t>http://www.irma.ie</w:t>
                    </w:r>
                  </w:hyperlink>
                </w:p>
              </w:tc>
            </w:tr>
            <w:tr w:rsidR="0049512D" w:rsidRPr="0049512D" w14:paraId="6DAD872B"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AE80D9A"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Phonographic Performance Ireland</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35E8F55" w14:textId="77777777" w:rsidR="0049512D" w:rsidRPr="0049512D" w:rsidRDefault="00952A27" w:rsidP="0049512D">
                  <w:pPr>
                    <w:spacing w:after="0" w:line="240" w:lineRule="auto"/>
                    <w:jc w:val="both"/>
                    <w:textAlignment w:val="baseline"/>
                    <w:rPr>
                      <w:rFonts w:eastAsia="Times New Roman" w:cstheme="minorHAnsi"/>
                      <w:lang w:eastAsia="en-IE"/>
                    </w:rPr>
                  </w:pPr>
                  <w:hyperlink r:id="rId24" w:tgtFrame="_blank" w:history="1">
                    <w:r w:rsidR="0049512D" w:rsidRPr="0049512D">
                      <w:rPr>
                        <w:rFonts w:eastAsia="Times New Roman" w:cstheme="minorHAnsi"/>
                        <w:color w:val="000080"/>
                        <w:u w:val="single"/>
                        <w:lang w:eastAsia="en-IE"/>
                      </w:rPr>
                      <w:t>http://www.ppimusic.ie</w:t>
                    </w:r>
                  </w:hyperlink>
                </w:p>
              </w:tc>
            </w:tr>
            <w:tr w:rsidR="0049512D" w:rsidRPr="0049512D" w14:paraId="40AE054D" w14:textId="77777777" w:rsidTr="0086554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5276DEA" w14:textId="77777777" w:rsidR="0049512D" w:rsidRPr="0049512D" w:rsidRDefault="0049512D" w:rsidP="0049512D">
                  <w:pPr>
                    <w:spacing w:after="0" w:line="240" w:lineRule="auto"/>
                    <w:jc w:val="both"/>
                    <w:textAlignment w:val="baseline"/>
                    <w:rPr>
                      <w:rFonts w:eastAsia="Times New Roman" w:cstheme="minorHAnsi"/>
                      <w:lang w:eastAsia="en-IE"/>
                    </w:rPr>
                  </w:pPr>
                  <w:r w:rsidRPr="0049512D">
                    <w:rPr>
                      <w:rFonts w:eastAsia="Times New Roman" w:cstheme="minorHAnsi"/>
                      <w:lang w:eastAsia="en-IE"/>
                    </w:rPr>
                    <w:t>Recorded Artists Actors Performers Ireland</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4B0760F" w14:textId="77777777" w:rsidR="0049512D" w:rsidRPr="0049512D" w:rsidRDefault="00952A27" w:rsidP="0049512D">
                  <w:pPr>
                    <w:spacing w:after="0" w:line="240" w:lineRule="auto"/>
                    <w:jc w:val="both"/>
                    <w:textAlignment w:val="baseline"/>
                    <w:rPr>
                      <w:rFonts w:eastAsia="Times New Roman" w:cstheme="minorHAnsi"/>
                      <w:lang w:eastAsia="en-IE"/>
                    </w:rPr>
                  </w:pPr>
                  <w:hyperlink r:id="rId25" w:tgtFrame="_blank" w:history="1">
                    <w:r w:rsidR="0049512D" w:rsidRPr="0049512D">
                      <w:rPr>
                        <w:rFonts w:eastAsia="Times New Roman" w:cstheme="minorHAnsi"/>
                        <w:color w:val="000080"/>
                        <w:u w:val="single"/>
                        <w:lang w:eastAsia="en-IE"/>
                      </w:rPr>
                      <w:t>http://www.raap.ie</w:t>
                    </w:r>
                  </w:hyperlink>
                </w:p>
              </w:tc>
            </w:tr>
          </w:tbl>
          <w:p w14:paraId="6F0E2B5E" w14:textId="77777777" w:rsidR="0049512D" w:rsidRPr="0049512D" w:rsidRDefault="0049512D" w:rsidP="0049512D">
            <w:pPr>
              <w:spacing w:after="0" w:line="240" w:lineRule="auto"/>
              <w:textAlignment w:val="baseline"/>
              <w:rPr>
                <w:rFonts w:eastAsia="Times New Roman" w:cstheme="minorHAnsi"/>
                <w:lang w:eastAsia="en-IE"/>
              </w:rPr>
            </w:pPr>
            <w:r w:rsidRPr="0049512D">
              <w:rPr>
                <w:rFonts w:eastAsia="Times New Roman" w:cstheme="minorHAnsi"/>
                <w:lang w:eastAsia="en-IE"/>
              </w:rPr>
              <w:t> </w:t>
            </w:r>
          </w:p>
        </w:tc>
      </w:tr>
    </w:tbl>
    <w:p w14:paraId="530A8763" w14:textId="1B4A3712" w:rsidR="00DE6AED" w:rsidRDefault="00DE6AED"/>
    <w:p w14:paraId="3B15B979" w14:textId="77777777" w:rsidR="00191EC0" w:rsidRDefault="00191EC0" w:rsidP="00191EC0">
      <w:pPr>
        <w:pStyle w:val="Heading2"/>
      </w:pPr>
      <w:r>
        <w:t xml:space="preserve">11. </w:t>
      </w:r>
      <w:r>
        <w:tab/>
        <w:t xml:space="preserve">Assessment </w:t>
      </w:r>
    </w:p>
    <w:p w14:paraId="4B793178" w14:textId="77777777" w:rsidR="00191EC0" w:rsidRPr="009336EB" w:rsidRDefault="00191EC0" w:rsidP="00191EC0">
      <w:pPr>
        <w:spacing w:after="175"/>
        <w:rPr>
          <w:sz w:val="8"/>
        </w:rPr>
      </w:pPr>
    </w:p>
    <w:p w14:paraId="036BB29F" w14:textId="77777777" w:rsidR="00191EC0" w:rsidRDefault="00191EC0" w:rsidP="00191EC0">
      <w:pPr>
        <w:pStyle w:val="Heading2"/>
      </w:pPr>
      <w:r>
        <w:t xml:space="preserve">11a. </w:t>
      </w:r>
      <w:r>
        <w:tab/>
      </w:r>
      <w:r w:rsidRPr="009336EB">
        <w:t>Assessment Techniques</w:t>
      </w:r>
      <w:r>
        <w:t xml:space="preserve"> </w:t>
      </w:r>
    </w:p>
    <w:p w14:paraId="55B03210" w14:textId="77777777" w:rsidR="00191EC0" w:rsidRPr="00FD7FAB" w:rsidRDefault="00191EC0" w:rsidP="00191EC0">
      <w:pPr>
        <w:pStyle w:val="Style1"/>
      </w:pPr>
      <w:r w:rsidRPr="00FD7FAB">
        <w:tab/>
      </w:r>
    </w:p>
    <w:p w14:paraId="637D6168" w14:textId="77777777" w:rsidR="00191EC0" w:rsidRDefault="00191EC0" w:rsidP="00533A85">
      <w:pPr>
        <w:tabs>
          <w:tab w:val="center" w:pos="1629"/>
          <w:tab w:val="center" w:pos="3059"/>
        </w:tabs>
        <w:ind w:left="720"/>
      </w:pPr>
      <w:r>
        <w:t xml:space="preserve">Skills Demonstration </w:t>
      </w:r>
      <w:r>
        <w:tab/>
        <w:t xml:space="preserve">70% </w:t>
      </w:r>
    </w:p>
    <w:p w14:paraId="4AE0CB6E" w14:textId="3BC6546E" w:rsidR="00191EC0" w:rsidRDefault="00191EC0" w:rsidP="00533A85">
      <w:pPr>
        <w:tabs>
          <w:tab w:val="center" w:pos="1265"/>
          <w:tab w:val="center" w:pos="2339"/>
        </w:tabs>
        <w:ind w:left="720"/>
      </w:pPr>
      <w:r>
        <w:t xml:space="preserve">Examination </w:t>
      </w:r>
      <w:r>
        <w:tab/>
      </w:r>
      <w:r>
        <w:tab/>
        <w:t xml:space="preserve">30% </w:t>
      </w:r>
    </w:p>
    <w:tbl>
      <w:tblPr>
        <w:tblW w:w="0" w:type="auto"/>
        <w:tblBorders>
          <w:top w:val="outset" w:sz="6" w:space="0" w:color="auto"/>
          <w:left w:val="outset" w:sz="6" w:space="0" w:color="auto"/>
          <w:bottom w:val="outset" w:sz="6" w:space="0" w:color="auto"/>
          <w:right w:val="outset" w:sz="6" w:space="0" w:color="auto"/>
        </w:tblBorders>
        <w:tblLayout w:type="fixed"/>
        <w:tblCellMar>
          <w:left w:w="142" w:type="dxa"/>
          <w:right w:w="142" w:type="dxa"/>
        </w:tblCellMar>
        <w:tblLook w:val="04A0" w:firstRow="1" w:lastRow="0" w:firstColumn="1" w:lastColumn="0" w:noHBand="0" w:noVBand="1"/>
      </w:tblPr>
      <w:tblGrid>
        <w:gridCol w:w="2119"/>
        <w:gridCol w:w="4819"/>
        <w:gridCol w:w="2072"/>
      </w:tblGrid>
      <w:tr w:rsidR="00B0191E" w:rsidRPr="0078501C" w14:paraId="7FF4EBCC" w14:textId="77777777" w:rsidTr="00885754">
        <w:trPr>
          <w:trHeight w:val="625"/>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08C589" w14:textId="44C9B41C" w:rsidR="00B0191E" w:rsidRPr="00C775FE" w:rsidRDefault="00B0191E" w:rsidP="00533A85">
            <w:pPr>
              <w:spacing w:after="0"/>
              <w:textAlignment w:val="baseline"/>
              <w:rPr>
                <w:b/>
                <w:bCs/>
              </w:rPr>
            </w:pPr>
            <w:r w:rsidRPr="00C775FE">
              <w:rPr>
                <w:b/>
              </w:rPr>
              <w:t>Technique</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38EFC94" w14:textId="26FD193B" w:rsidR="00B0191E" w:rsidRPr="0078501C" w:rsidRDefault="00B0191E" w:rsidP="00533A85">
            <w:pPr>
              <w:pStyle w:val="ListParagraph"/>
              <w:spacing w:after="0"/>
              <w:textAlignment w:val="baseline"/>
              <w:rPr>
                <w:rFonts w:asciiTheme="minorHAnsi" w:hAnsiTheme="minorHAnsi" w:cstheme="minorBidi"/>
                <w:b/>
                <w:bCs/>
              </w:rPr>
            </w:pPr>
            <w:r w:rsidRPr="0078501C">
              <w:rPr>
                <w:b/>
              </w:rPr>
              <w:t>Rationale</w:t>
            </w:r>
            <w:r w:rsidRPr="0078501C">
              <w:rPr>
                <w:b/>
                <w:spacing w:val="-3"/>
              </w:rPr>
              <w:t xml:space="preserve"> </w:t>
            </w:r>
            <w:r w:rsidRPr="0078501C">
              <w:rPr>
                <w:b/>
              </w:rPr>
              <w:t>for</w:t>
            </w:r>
            <w:r w:rsidRPr="0078501C">
              <w:rPr>
                <w:b/>
                <w:spacing w:val="-3"/>
              </w:rPr>
              <w:t xml:space="preserve"> </w:t>
            </w:r>
            <w:r w:rsidRPr="0078501C">
              <w:rPr>
                <w:b/>
              </w:rPr>
              <w:t>choice</w:t>
            </w:r>
            <w:r w:rsidRPr="0078501C">
              <w:rPr>
                <w:b/>
                <w:spacing w:val="-3"/>
              </w:rPr>
              <w:t xml:space="preserve"> </w:t>
            </w:r>
            <w:r w:rsidRPr="0078501C">
              <w:rPr>
                <w:b/>
              </w:rPr>
              <w:t>of</w:t>
            </w:r>
            <w:r w:rsidRPr="0078501C">
              <w:rPr>
                <w:b/>
                <w:spacing w:val="-4"/>
              </w:rPr>
              <w:t xml:space="preserve"> </w:t>
            </w:r>
            <w:r w:rsidRPr="0078501C">
              <w:rPr>
                <w:b/>
              </w:rPr>
              <w:t>Technique</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14:paraId="5F9205C9" w14:textId="1FBF36E6" w:rsidR="00B0191E" w:rsidRPr="0078501C" w:rsidRDefault="00B0191E" w:rsidP="00533A85">
            <w:pPr>
              <w:pStyle w:val="ListParagraph"/>
              <w:spacing w:before="240" w:after="0"/>
              <w:ind w:left="0"/>
              <w:textAlignment w:val="baseline"/>
              <w:rPr>
                <w:rFonts w:asciiTheme="minorHAnsi" w:hAnsiTheme="minorHAnsi" w:cstheme="minorBidi"/>
                <w:b/>
                <w:bCs/>
              </w:rPr>
            </w:pPr>
            <w:r w:rsidRPr="0078501C">
              <w:rPr>
                <w:b/>
              </w:rPr>
              <w:t>Weighting</w:t>
            </w:r>
          </w:p>
        </w:tc>
      </w:tr>
      <w:tr w:rsidR="00B0191E" w:rsidRPr="0078501C" w14:paraId="1A09D8B3" w14:textId="77777777" w:rsidTr="00C775FE">
        <w:tc>
          <w:tcPr>
            <w:tcW w:w="9010" w:type="dxa"/>
            <w:gridSpan w:val="3"/>
            <w:tcBorders>
              <w:top w:val="single" w:sz="6" w:space="0" w:color="auto"/>
              <w:left w:val="single" w:sz="6" w:space="0" w:color="auto"/>
              <w:bottom w:val="single" w:sz="6" w:space="0" w:color="auto"/>
              <w:right w:val="single" w:sz="6" w:space="0" w:color="auto"/>
            </w:tcBorders>
            <w:shd w:val="clear" w:color="auto" w:fill="auto"/>
          </w:tcPr>
          <w:p w14:paraId="1B5C1690" w14:textId="77777777" w:rsidR="00B0191E" w:rsidRPr="0078501C" w:rsidRDefault="00B0191E" w:rsidP="00B0191E">
            <w:pPr>
              <w:jc w:val="both"/>
            </w:pPr>
            <w:r w:rsidRPr="0078501C">
              <w:t>In  order to pass this module learners must:</w:t>
            </w:r>
          </w:p>
          <w:p w14:paraId="36DA50A7" w14:textId="41EBD47C" w:rsidR="00B0191E" w:rsidRPr="0078501C" w:rsidRDefault="00B0191E" w:rsidP="00B0191E">
            <w:pPr>
              <w:pStyle w:val="ListParagraph"/>
              <w:numPr>
                <w:ilvl w:val="0"/>
                <w:numId w:val="9"/>
              </w:numPr>
              <w:suppressAutoHyphens/>
              <w:spacing w:after="120" w:line="240" w:lineRule="auto"/>
              <w:jc w:val="both"/>
              <w:rPr>
                <w:rFonts w:asciiTheme="minorHAnsi" w:hAnsiTheme="minorHAnsi" w:cstheme="minorBidi"/>
              </w:rPr>
            </w:pPr>
            <w:r w:rsidRPr="0078501C">
              <w:rPr>
                <w:rFonts w:asciiTheme="minorHAnsi" w:hAnsiTheme="minorHAnsi" w:cstheme="minorBidi"/>
              </w:rPr>
              <w:t xml:space="preserve">Present evidence of all </w:t>
            </w:r>
            <w:r w:rsidR="00191EC0" w:rsidRPr="0078501C">
              <w:rPr>
                <w:rFonts w:asciiTheme="minorHAnsi" w:hAnsiTheme="minorHAnsi" w:cstheme="minorBidi"/>
              </w:rPr>
              <w:t>assessment</w:t>
            </w:r>
            <w:r w:rsidRPr="0078501C">
              <w:rPr>
                <w:rFonts w:asciiTheme="minorHAnsi" w:hAnsiTheme="minorHAnsi" w:cstheme="minorBidi"/>
              </w:rPr>
              <w:t xml:space="preserve"> tasks</w:t>
            </w:r>
          </w:p>
          <w:p w14:paraId="7054F54D" w14:textId="15B44FA0" w:rsidR="00B0191E" w:rsidRPr="0078501C" w:rsidRDefault="00B0191E" w:rsidP="00B0191E">
            <w:pPr>
              <w:pStyle w:val="ListParagraph"/>
              <w:numPr>
                <w:ilvl w:val="0"/>
                <w:numId w:val="9"/>
              </w:numPr>
              <w:suppressAutoHyphens/>
              <w:spacing w:after="120" w:line="240" w:lineRule="auto"/>
              <w:jc w:val="both"/>
              <w:rPr>
                <w:rFonts w:asciiTheme="minorHAnsi" w:hAnsiTheme="minorHAnsi" w:cstheme="minorBidi"/>
              </w:rPr>
            </w:pPr>
            <w:r w:rsidRPr="0078501C">
              <w:rPr>
                <w:rFonts w:asciiTheme="minorHAnsi" w:hAnsiTheme="minorHAnsi" w:cstheme="minorBidi"/>
              </w:rPr>
              <w:t xml:space="preserve">Achieve a cumulative mark from all </w:t>
            </w:r>
            <w:r w:rsidR="00191EC0" w:rsidRPr="0078501C">
              <w:rPr>
                <w:rFonts w:asciiTheme="minorHAnsi" w:hAnsiTheme="minorHAnsi" w:cstheme="minorBidi"/>
              </w:rPr>
              <w:t>assessment</w:t>
            </w:r>
            <w:r w:rsidRPr="0078501C">
              <w:rPr>
                <w:rFonts w:asciiTheme="minorHAnsi" w:hAnsiTheme="minorHAnsi" w:cstheme="minorBidi"/>
              </w:rPr>
              <w:t xml:space="preserve"> tasks of 50%</w:t>
            </w:r>
          </w:p>
          <w:p w14:paraId="0FCBD728" w14:textId="065374A0" w:rsidR="00B0191E" w:rsidRPr="0078501C" w:rsidRDefault="00B0191E" w:rsidP="00B0191E">
            <w:pPr>
              <w:pStyle w:val="ListParagraph"/>
              <w:numPr>
                <w:ilvl w:val="0"/>
                <w:numId w:val="9"/>
              </w:numPr>
              <w:suppressAutoHyphens/>
              <w:spacing w:after="120" w:line="240" w:lineRule="auto"/>
              <w:jc w:val="both"/>
              <w:rPr>
                <w:rFonts w:asciiTheme="minorHAnsi" w:hAnsiTheme="minorHAnsi" w:cstheme="minorBidi"/>
                <w:b/>
                <w:bCs/>
              </w:rPr>
            </w:pPr>
            <w:r w:rsidRPr="0078501C">
              <w:rPr>
                <w:rFonts w:asciiTheme="minorHAnsi" w:hAnsiTheme="minorHAnsi" w:cstheme="minorBidi"/>
              </w:rPr>
              <w:t>Achieve each MIMLO</w:t>
            </w:r>
          </w:p>
        </w:tc>
      </w:tr>
      <w:tr w:rsidR="00C775FE" w:rsidRPr="0078501C" w14:paraId="7C7040D5" w14:textId="77777777" w:rsidTr="00885754">
        <w:tc>
          <w:tcPr>
            <w:tcW w:w="2119" w:type="dxa"/>
            <w:tcBorders>
              <w:top w:val="single" w:sz="6" w:space="0" w:color="auto"/>
              <w:left w:val="single" w:sz="6" w:space="0" w:color="auto"/>
              <w:bottom w:val="single" w:sz="6" w:space="0" w:color="auto"/>
              <w:right w:val="single" w:sz="6" w:space="0" w:color="auto"/>
            </w:tcBorders>
            <w:shd w:val="clear" w:color="auto" w:fill="auto"/>
          </w:tcPr>
          <w:p w14:paraId="1AE9F6ED" w14:textId="77777777" w:rsidR="009D7C12" w:rsidRDefault="009D7C12" w:rsidP="00C775FE">
            <w:pPr>
              <w:jc w:val="center"/>
              <w:rPr>
                <w:b/>
                <w:bCs/>
              </w:rPr>
            </w:pPr>
          </w:p>
          <w:p w14:paraId="6CCE6896" w14:textId="44AF7A0C" w:rsidR="00C775FE" w:rsidRPr="0078501C" w:rsidRDefault="00885754" w:rsidP="00C775FE">
            <w:pPr>
              <w:jc w:val="center"/>
            </w:pPr>
            <w:r w:rsidRPr="0078501C">
              <w:rPr>
                <w:b/>
                <w:bCs/>
              </w:rPr>
              <w:t>Skill Demonstration</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027763A2" w14:textId="77777777" w:rsidR="009D7C12" w:rsidRDefault="009D7C12" w:rsidP="00885754"/>
          <w:p w14:paraId="458F3F06" w14:textId="45344CE9" w:rsidR="00C775FE" w:rsidRPr="0078501C" w:rsidRDefault="00885754" w:rsidP="00885754">
            <w:r w:rsidRPr="0078501C">
              <w:t>The assessment techniques were designed to establish the learner’s knowledge, skills and competence in music performance. As the module aims to equip the learner with the practical musical skills to perform, skill demonstration is warranted as the most significant form of assessment. It allows the learner to demonstrate their learning and growth over the course of the module and is necessary for them to become active within the music sector.</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14:paraId="04744B0F" w14:textId="0BBF6DF4" w:rsidR="00C775FE" w:rsidRPr="00885754" w:rsidRDefault="00885754" w:rsidP="00885754">
            <w:pPr>
              <w:jc w:val="center"/>
              <w:rPr>
                <w:b/>
                <w:bCs/>
              </w:rPr>
            </w:pPr>
            <w:r w:rsidRPr="00885754">
              <w:rPr>
                <w:b/>
                <w:bCs/>
              </w:rPr>
              <w:t>70%</w:t>
            </w:r>
          </w:p>
        </w:tc>
      </w:tr>
      <w:tr w:rsidR="00885754" w:rsidRPr="0078501C" w14:paraId="42EFE79D" w14:textId="77777777" w:rsidTr="00885754">
        <w:tc>
          <w:tcPr>
            <w:tcW w:w="2119" w:type="dxa"/>
            <w:tcBorders>
              <w:top w:val="single" w:sz="6" w:space="0" w:color="auto"/>
              <w:left w:val="single" w:sz="6" w:space="0" w:color="auto"/>
              <w:bottom w:val="single" w:sz="6" w:space="0" w:color="auto"/>
              <w:right w:val="single" w:sz="6" w:space="0" w:color="auto"/>
            </w:tcBorders>
            <w:shd w:val="clear" w:color="auto" w:fill="auto"/>
          </w:tcPr>
          <w:p w14:paraId="0D9C6DEE" w14:textId="77777777" w:rsidR="009D7C12" w:rsidRDefault="009D7C12" w:rsidP="00C775FE">
            <w:pPr>
              <w:jc w:val="center"/>
              <w:rPr>
                <w:b/>
                <w:bCs/>
              </w:rPr>
            </w:pPr>
          </w:p>
          <w:p w14:paraId="1485DCBF" w14:textId="17A0C46E" w:rsidR="00885754" w:rsidRPr="0078501C" w:rsidRDefault="00885754" w:rsidP="00C775FE">
            <w:pPr>
              <w:jc w:val="center"/>
              <w:rPr>
                <w:b/>
                <w:bCs/>
              </w:rPr>
            </w:pPr>
            <w:r w:rsidRPr="0078501C">
              <w:rPr>
                <w:b/>
                <w:bCs/>
              </w:rPr>
              <w:t>Learner Record</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435F0ABE" w14:textId="77777777" w:rsidR="009D7C12" w:rsidRDefault="009D7C12" w:rsidP="00885754">
            <w:pPr>
              <w:jc w:val="both"/>
            </w:pPr>
          </w:p>
          <w:p w14:paraId="6E724B26" w14:textId="7E9C0B00" w:rsidR="00885754" w:rsidRPr="0078501C" w:rsidRDefault="00885754" w:rsidP="00885754">
            <w:pPr>
              <w:jc w:val="both"/>
            </w:pPr>
            <w:r w:rsidRPr="0078501C">
              <w:t xml:space="preserve">The assessment techniques were designed to establish the learner’s knowledge, skills and competence in music performance. For this module, the Learner Record takes the form of a Performance Journal. Participation in rehearsal is an essential component of musicianship and is crucial to successful performance. Therefore, the learner record warrants a 30% weighting. Capturing the learner’s independent musical </w:t>
            </w:r>
            <w:r w:rsidRPr="0078501C">
              <w:lastRenderedPageBreak/>
              <w:t xml:space="preserve">progression and ownership of their own performance is also an important element of the module and will be assessed through their own record and self-reflection. </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14:paraId="31B9E0C0" w14:textId="7846A2E3" w:rsidR="00885754" w:rsidRPr="00885754" w:rsidRDefault="00885754" w:rsidP="00885754">
            <w:pPr>
              <w:jc w:val="center"/>
              <w:rPr>
                <w:b/>
                <w:bCs/>
              </w:rPr>
            </w:pPr>
            <w:r>
              <w:rPr>
                <w:b/>
                <w:bCs/>
              </w:rPr>
              <w:lastRenderedPageBreak/>
              <w:t>30%</w:t>
            </w:r>
          </w:p>
        </w:tc>
      </w:tr>
    </w:tbl>
    <w:p w14:paraId="450F5A39" w14:textId="50A7B7D4" w:rsidR="00D43AE3" w:rsidRDefault="00D43AE3"/>
    <w:p w14:paraId="4D441D27" w14:textId="283C8D1E" w:rsidR="009D7C12" w:rsidRDefault="009D7C12"/>
    <w:p w14:paraId="35FE6F59" w14:textId="77777777" w:rsidR="009D7C12" w:rsidRDefault="009D7C12"/>
    <w:p w14:paraId="6A6C53D4" w14:textId="7C8048F5" w:rsidR="00D80FC6" w:rsidRDefault="00D80FC6" w:rsidP="009D7C12">
      <w:pPr>
        <w:pStyle w:val="Heading2"/>
      </w:pPr>
      <w:r w:rsidRPr="00FD7FAB">
        <w:t xml:space="preserve">11b. </w:t>
      </w:r>
      <w:r w:rsidRPr="00FD7FAB">
        <w:tab/>
        <w:t xml:space="preserve">Mapping of Learning Outcomes to Assessment Techniques </w:t>
      </w:r>
    </w:p>
    <w:p w14:paraId="05DEAD42" w14:textId="77777777" w:rsidR="009D7C12" w:rsidRDefault="009D7C12" w:rsidP="009D7C12">
      <w:pPr>
        <w:spacing w:line="240" w:lineRule="auto"/>
        <w:ind w:right="555"/>
      </w:pPr>
    </w:p>
    <w:p w14:paraId="521ADF9D" w14:textId="71D14F5E" w:rsidR="009D7C12" w:rsidRDefault="009D7C12" w:rsidP="009D7C12">
      <w:pPr>
        <w:ind w:right="555"/>
      </w:pPr>
      <w:r w:rsidRPr="009D7C12">
        <w:t>In order to ensure that the learner is facilitated to demonstrate the achievement of all</w:t>
      </w:r>
      <w:r>
        <w:t xml:space="preserve"> learning outcomes from the component specification; each learning outcome is mapped to an assessment technique(s). This mapping should not restrict an assessor from taking an integrated approach to assessment. </w:t>
      </w:r>
    </w:p>
    <w:tbl>
      <w:tblPr>
        <w:tblW w:w="0" w:type="auto"/>
        <w:tblBorders>
          <w:top w:val="outset" w:sz="6" w:space="0" w:color="auto"/>
          <w:left w:val="outset" w:sz="6" w:space="0" w:color="auto"/>
          <w:bottom w:val="outset" w:sz="6" w:space="0" w:color="auto"/>
          <w:right w:val="outset" w:sz="6" w:space="0" w:color="auto"/>
        </w:tblBorders>
        <w:tblLayout w:type="fixed"/>
        <w:tblCellMar>
          <w:left w:w="142" w:type="dxa"/>
          <w:right w:w="142" w:type="dxa"/>
        </w:tblCellMar>
        <w:tblLook w:val="04A0" w:firstRow="1" w:lastRow="0" w:firstColumn="1" w:lastColumn="0" w:noHBand="0" w:noVBand="1"/>
      </w:tblPr>
      <w:tblGrid>
        <w:gridCol w:w="5237"/>
        <w:gridCol w:w="3773"/>
      </w:tblGrid>
      <w:tr w:rsidR="00D43AE3" w:rsidRPr="0078501C" w14:paraId="026770C7" w14:textId="77777777" w:rsidTr="00B7375B">
        <w:trPr>
          <w:trHeight w:val="596"/>
        </w:trPr>
        <w:tc>
          <w:tcPr>
            <w:tcW w:w="52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7687D3" w14:textId="2E13FCBE" w:rsidR="00D43AE3" w:rsidRPr="0078501C" w:rsidRDefault="00D43AE3" w:rsidP="00B7375B">
            <w:pPr>
              <w:jc w:val="center"/>
              <w:rPr>
                <w:rFonts w:cs="Calibri"/>
                <w:b/>
              </w:rPr>
            </w:pPr>
            <w:r w:rsidRPr="0078501C">
              <w:rPr>
                <w:rFonts w:cs="Calibri"/>
                <w:b/>
              </w:rPr>
              <w:t>Learning Outcome</w:t>
            </w:r>
          </w:p>
        </w:tc>
        <w:tc>
          <w:tcPr>
            <w:tcW w:w="3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6F07939" w14:textId="76EA8977" w:rsidR="00D43AE3" w:rsidRPr="0078501C" w:rsidRDefault="00D43AE3" w:rsidP="00885754">
            <w:pPr>
              <w:jc w:val="center"/>
              <w:rPr>
                <w:rFonts w:cs="Calibri"/>
                <w:b/>
              </w:rPr>
            </w:pPr>
            <w:r w:rsidRPr="0078501C">
              <w:rPr>
                <w:rFonts w:cs="Calibri"/>
                <w:b/>
              </w:rPr>
              <w:t>Assessment Technique(s) / Tasks</w:t>
            </w:r>
          </w:p>
        </w:tc>
      </w:tr>
      <w:tr w:rsidR="00D43AE3" w:rsidRPr="0078501C" w14:paraId="017D7572" w14:textId="77777777" w:rsidTr="00B7375B">
        <w:trPr>
          <w:trHeight w:val="97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3802B5CF" w14:textId="22875E04" w:rsidR="00D43AE3" w:rsidRPr="00D43AE3" w:rsidRDefault="00D43AE3" w:rsidP="002156E6">
            <w:pPr>
              <w:pStyle w:val="ListParagraph"/>
              <w:numPr>
                <w:ilvl w:val="0"/>
                <w:numId w:val="29"/>
              </w:numPr>
              <w:ind w:left="417"/>
              <w:rPr>
                <w:rFonts w:cs="Calibri"/>
                <w:b/>
              </w:rPr>
            </w:pPr>
            <w:r w:rsidRPr="0078501C">
              <w:t>Organise a successful rehearsal programme and practice schedule to address musical goals</w:t>
            </w:r>
          </w:p>
        </w:tc>
        <w:tc>
          <w:tcPr>
            <w:tcW w:w="3773" w:type="dxa"/>
            <w:tcBorders>
              <w:top w:val="single" w:sz="6" w:space="0" w:color="auto"/>
              <w:left w:val="single" w:sz="6" w:space="0" w:color="auto"/>
              <w:bottom w:val="single" w:sz="6" w:space="0" w:color="auto"/>
              <w:right w:val="single" w:sz="6" w:space="0" w:color="auto"/>
            </w:tcBorders>
            <w:shd w:val="clear" w:color="auto" w:fill="auto"/>
            <w:vAlign w:val="center"/>
          </w:tcPr>
          <w:p w14:paraId="5B059DA4" w14:textId="1A1A2A92" w:rsidR="00D43AE3" w:rsidRPr="00D43AE3" w:rsidRDefault="00D43AE3" w:rsidP="004D1434">
            <w:pPr>
              <w:pStyle w:val="ListParagraph"/>
              <w:rPr>
                <w:rFonts w:cs="Calibri"/>
                <w:b/>
              </w:rPr>
            </w:pPr>
            <w:r w:rsidRPr="0078501C">
              <w:t>Learner Record</w:t>
            </w:r>
          </w:p>
        </w:tc>
      </w:tr>
      <w:tr w:rsidR="00D43AE3" w:rsidRPr="0078501C" w14:paraId="44428125" w14:textId="77777777" w:rsidTr="00B7375B">
        <w:trPr>
          <w:trHeight w:val="1835"/>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32F0CBBB" w14:textId="7EB5340F" w:rsidR="00D43AE3" w:rsidRPr="0078501C" w:rsidRDefault="00D43AE3" w:rsidP="002156E6">
            <w:pPr>
              <w:pStyle w:val="ListParagraph"/>
              <w:numPr>
                <w:ilvl w:val="0"/>
                <w:numId w:val="29"/>
              </w:numPr>
              <w:ind w:left="417"/>
            </w:pPr>
            <w:r w:rsidRPr="00D43AE3">
              <w:rPr>
                <w:lang w:val="en-GB"/>
              </w:rPr>
              <w:t>Develop a comprehensive range of instrumental techniques and skills to perform to an advanced level in a variety of musical contexts, including the ability to demonstrate technical knowledge and understanding of musical style and repertoire.</w:t>
            </w:r>
          </w:p>
        </w:tc>
        <w:tc>
          <w:tcPr>
            <w:tcW w:w="3773" w:type="dxa"/>
            <w:tcBorders>
              <w:top w:val="single" w:sz="6" w:space="0" w:color="auto"/>
              <w:left w:val="single" w:sz="6" w:space="0" w:color="auto"/>
              <w:bottom w:val="single" w:sz="6" w:space="0" w:color="auto"/>
              <w:right w:val="single" w:sz="6" w:space="0" w:color="auto"/>
            </w:tcBorders>
            <w:shd w:val="clear" w:color="auto" w:fill="auto"/>
            <w:vAlign w:val="center"/>
          </w:tcPr>
          <w:p w14:paraId="6F11055E" w14:textId="30F6CF84" w:rsidR="00D43AE3" w:rsidRPr="0078501C" w:rsidRDefault="00D43AE3" w:rsidP="004D1434">
            <w:pPr>
              <w:suppressAutoHyphens/>
              <w:spacing w:after="120"/>
              <w:ind w:left="720"/>
            </w:pPr>
            <w:r w:rsidRPr="0078501C">
              <w:t>Skills Demonstration</w:t>
            </w:r>
          </w:p>
          <w:p w14:paraId="5AC4A032" w14:textId="77777777" w:rsidR="00D43AE3" w:rsidRPr="0078501C" w:rsidRDefault="00D43AE3" w:rsidP="00D43AE3">
            <w:pPr>
              <w:jc w:val="center"/>
            </w:pPr>
          </w:p>
        </w:tc>
      </w:tr>
      <w:tr w:rsidR="00D43AE3" w:rsidRPr="0078501C" w14:paraId="316FAC84" w14:textId="77777777" w:rsidTr="00B7375B">
        <w:trPr>
          <w:trHeight w:val="1124"/>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206B945C" w14:textId="4AF93849" w:rsidR="00D43AE3" w:rsidRPr="0078501C" w:rsidRDefault="00D43AE3" w:rsidP="002156E6">
            <w:pPr>
              <w:pStyle w:val="ListParagraph"/>
              <w:numPr>
                <w:ilvl w:val="0"/>
                <w:numId w:val="29"/>
              </w:numPr>
              <w:ind w:left="417"/>
            </w:pPr>
            <w:r w:rsidRPr="0078501C">
              <w:t>Communicate with other performers using appropriate musical language</w:t>
            </w:r>
          </w:p>
        </w:tc>
        <w:tc>
          <w:tcPr>
            <w:tcW w:w="3773" w:type="dxa"/>
            <w:tcBorders>
              <w:top w:val="single" w:sz="6" w:space="0" w:color="auto"/>
              <w:left w:val="single" w:sz="6" w:space="0" w:color="auto"/>
              <w:bottom w:val="single" w:sz="6" w:space="0" w:color="auto"/>
              <w:right w:val="single" w:sz="6" w:space="0" w:color="auto"/>
            </w:tcBorders>
            <w:shd w:val="clear" w:color="auto" w:fill="auto"/>
            <w:vAlign w:val="center"/>
          </w:tcPr>
          <w:p w14:paraId="5A275188" w14:textId="56852960" w:rsidR="00D43AE3" w:rsidRPr="0078501C" w:rsidRDefault="00D43AE3" w:rsidP="004D1434">
            <w:pPr>
              <w:pStyle w:val="ListParagraph"/>
            </w:pPr>
            <w:r w:rsidRPr="0078501C">
              <w:t>Skills Demonstration</w:t>
            </w:r>
          </w:p>
        </w:tc>
      </w:tr>
      <w:tr w:rsidR="00D43AE3" w:rsidRPr="0078501C" w14:paraId="19DFE100" w14:textId="77777777" w:rsidTr="00B7375B">
        <w:trPr>
          <w:trHeight w:val="1679"/>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64B79863" w14:textId="637F96F6" w:rsidR="00D43AE3" w:rsidRPr="0078501C" w:rsidRDefault="00D43AE3" w:rsidP="002156E6">
            <w:pPr>
              <w:pStyle w:val="ListParagraph"/>
              <w:numPr>
                <w:ilvl w:val="0"/>
                <w:numId w:val="29"/>
              </w:numPr>
              <w:ind w:left="417"/>
            </w:pPr>
            <w:r w:rsidRPr="0078501C">
              <w:t>Evaluate individual and group performance and the consistency of musical progression in rehearsals and performances, identifying areas requiring further development</w:t>
            </w:r>
          </w:p>
        </w:tc>
        <w:tc>
          <w:tcPr>
            <w:tcW w:w="3773" w:type="dxa"/>
            <w:tcBorders>
              <w:top w:val="single" w:sz="6" w:space="0" w:color="auto"/>
              <w:left w:val="single" w:sz="6" w:space="0" w:color="auto"/>
              <w:bottom w:val="single" w:sz="6" w:space="0" w:color="auto"/>
              <w:right w:val="single" w:sz="6" w:space="0" w:color="auto"/>
            </w:tcBorders>
            <w:shd w:val="clear" w:color="auto" w:fill="auto"/>
            <w:vAlign w:val="center"/>
          </w:tcPr>
          <w:p w14:paraId="725DF729" w14:textId="261C3218" w:rsidR="00D43AE3" w:rsidRPr="0078501C" w:rsidRDefault="00D43AE3" w:rsidP="004D1434">
            <w:pPr>
              <w:pStyle w:val="ListParagraph"/>
            </w:pPr>
            <w:r w:rsidRPr="0078501C">
              <w:t>Learner Record</w:t>
            </w:r>
          </w:p>
        </w:tc>
      </w:tr>
    </w:tbl>
    <w:p w14:paraId="3E6A6AAD" w14:textId="1126BDAE" w:rsidR="002156E6" w:rsidRDefault="002156E6"/>
    <w:p w14:paraId="16476E44" w14:textId="77777777" w:rsidR="002156E6" w:rsidRDefault="002156E6">
      <w:r>
        <w:br w:type="page"/>
      </w:r>
    </w:p>
    <w:p w14:paraId="5CE5CD19" w14:textId="77777777" w:rsidR="009A4383" w:rsidRPr="009336EB" w:rsidRDefault="009A4383" w:rsidP="009A4383">
      <w:pPr>
        <w:pStyle w:val="Heading1"/>
      </w:pPr>
      <w:r>
        <w:lastRenderedPageBreak/>
        <w:t xml:space="preserve">11c.     </w:t>
      </w:r>
      <w:r w:rsidRPr="009336EB">
        <w:t xml:space="preserve">Guidelines for Assessment Activities </w:t>
      </w:r>
    </w:p>
    <w:p w14:paraId="5E4B7DD2" w14:textId="1D0F79C6" w:rsidR="002156E6" w:rsidRDefault="002156E6"/>
    <w:p w14:paraId="594E1738" w14:textId="77777777" w:rsidR="00810122" w:rsidRPr="00943BB5" w:rsidRDefault="00810122" w:rsidP="00810122">
      <w:r w:rsidRPr="00943BB5">
        <w:t>The assessor is required to devise assessment briefs and marking schem</w:t>
      </w:r>
      <w:r>
        <w:t xml:space="preserve">es for the skills demonstration </w:t>
      </w:r>
      <w:r w:rsidRPr="00943BB5">
        <w:t xml:space="preserve">and examination papers, marking schemes and outline solutions for the examination. In devising the assessment briefs and examination papers, care should be taken to ensure that the learner is given the opportunity to show evidence of achievement of ALL the learning outcomes. </w:t>
      </w:r>
    </w:p>
    <w:p w14:paraId="4722F30F" w14:textId="0B33E490" w:rsidR="009A4383" w:rsidRDefault="00810122">
      <w:r w:rsidRPr="00943BB5">
        <w:t xml:space="preserve"> Assessment briefs may be designed to allow the learner to make use of a wide range of media in presenting assessment evidence, as appropriate. Quality assured procedures must be in place to ensure the reliability of learner evidence. </w:t>
      </w:r>
    </w:p>
    <w:tbl>
      <w:tblPr>
        <w:tblW w:w="0" w:type="auto"/>
        <w:tblBorders>
          <w:top w:val="outset" w:sz="6" w:space="0" w:color="auto"/>
          <w:left w:val="outset" w:sz="6" w:space="0" w:color="auto"/>
          <w:bottom w:val="outset" w:sz="6" w:space="0" w:color="auto"/>
          <w:right w:val="outset" w:sz="6" w:space="0" w:color="auto"/>
        </w:tblBorders>
        <w:tblLayout w:type="fixed"/>
        <w:tblCellMar>
          <w:left w:w="142" w:type="dxa"/>
          <w:right w:w="142" w:type="dxa"/>
        </w:tblCellMar>
        <w:tblLook w:val="04A0" w:firstRow="1" w:lastRow="0" w:firstColumn="1" w:lastColumn="0" w:noHBand="0" w:noVBand="1"/>
      </w:tblPr>
      <w:tblGrid>
        <w:gridCol w:w="5237"/>
        <w:gridCol w:w="3773"/>
      </w:tblGrid>
      <w:tr w:rsidR="0070781E" w:rsidRPr="0078501C" w14:paraId="3FD5EE14" w14:textId="77777777" w:rsidTr="002156E6">
        <w:tc>
          <w:tcPr>
            <w:tcW w:w="5237" w:type="dxa"/>
            <w:tcBorders>
              <w:top w:val="single" w:sz="6" w:space="0" w:color="auto"/>
              <w:left w:val="single" w:sz="6" w:space="0" w:color="auto"/>
              <w:bottom w:val="single" w:sz="6" w:space="0" w:color="auto"/>
              <w:right w:val="single" w:sz="6" w:space="0" w:color="auto"/>
            </w:tcBorders>
            <w:shd w:val="clear" w:color="auto" w:fill="auto"/>
          </w:tcPr>
          <w:p w14:paraId="05832CAF" w14:textId="665CA642" w:rsidR="0070781E" w:rsidRPr="0078501C" w:rsidRDefault="00AE4C0B" w:rsidP="00AE4C0B">
            <w:pPr>
              <w:pStyle w:val="ListParagraph"/>
              <w:ind w:left="134"/>
            </w:pPr>
            <w:r w:rsidRPr="0078501C">
              <w:rPr>
                <w:b/>
              </w:rPr>
              <w:t>Skills</w:t>
            </w:r>
            <w:r w:rsidRPr="0078501C">
              <w:rPr>
                <w:b/>
                <w:spacing w:val="-5"/>
              </w:rPr>
              <w:t xml:space="preserve"> </w:t>
            </w:r>
            <w:r w:rsidRPr="0078501C">
              <w:rPr>
                <w:b/>
              </w:rPr>
              <w:t>Demonstration</w:t>
            </w:r>
          </w:p>
        </w:tc>
        <w:tc>
          <w:tcPr>
            <w:tcW w:w="3773" w:type="dxa"/>
            <w:tcBorders>
              <w:top w:val="single" w:sz="6" w:space="0" w:color="auto"/>
              <w:left w:val="single" w:sz="6" w:space="0" w:color="auto"/>
              <w:bottom w:val="single" w:sz="6" w:space="0" w:color="auto"/>
              <w:right w:val="single" w:sz="6" w:space="0" w:color="auto"/>
            </w:tcBorders>
            <w:shd w:val="clear" w:color="auto" w:fill="auto"/>
          </w:tcPr>
          <w:p w14:paraId="1455EF9C" w14:textId="1D9A976B" w:rsidR="0070781E" w:rsidRPr="0078501C" w:rsidRDefault="00AE4C0B" w:rsidP="004D1434">
            <w:pPr>
              <w:pStyle w:val="ListParagraph"/>
            </w:pPr>
            <w:r w:rsidRPr="0078501C">
              <w:rPr>
                <w:b/>
              </w:rPr>
              <w:t>70%</w:t>
            </w:r>
          </w:p>
        </w:tc>
      </w:tr>
      <w:tr w:rsidR="00AE4C0B" w:rsidRPr="0078501C" w14:paraId="6E560398" w14:textId="77777777" w:rsidTr="00FE6B30">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7210172D" w14:textId="244A0541" w:rsidR="00AE4C0B" w:rsidRPr="0078501C" w:rsidRDefault="00AE4C0B" w:rsidP="00AE4C0B">
            <w:pPr>
              <w:pStyle w:val="ListParagraph"/>
              <w:ind w:left="134"/>
              <w:rPr>
                <w:b/>
              </w:rPr>
            </w:pPr>
            <w:r w:rsidRPr="0078501C">
              <w:rPr>
                <w:b/>
              </w:rPr>
              <w:t>The Skills Demonstration will be conducted at appropriate intervals throughout the duration of this programme module</w:t>
            </w:r>
          </w:p>
        </w:tc>
      </w:tr>
      <w:tr w:rsidR="00AE4C0B" w:rsidRPr="0078501C" w14:paraId="7C9103C7" w14:textId="77777777" w:rsidTr="00FE6B30">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203FC56C" w14:textId="77777777" w:rsidR="00FC428C" w:rsidRPr="0078501C" w:rsidRDefault="00FC428C" w:rsidP="00FC428C">
            <w:r w:rsidRPr="0078501C">
              <w:t xml:space="preserve">Learners will rehearse for and take part in two performances planned by the learners over the duration of the module. </w:t>
            </w:r>
          </w:p>
          <w:p w14:paraId="4985840B" w14:textId="77777777" w:rsidR="00FC428C" w:rsidRPr="0078501C" w:rsidRDefault="00FC428C" w:rsidP="00FC428C">
            <w:r w:rsidRPr="0078501C">
              <w:t>Learners will be assessed on:</w:t>
            </w:r>
          </w:p>
          <w:p w14:paraId="22278299" w14:textId="77777777" w:rsidR="00FC428C" w:rsidRPr="0078501C" w:rsidRDefault="00FC428C" w:rsidP="00FC428C">
            <w:pPr>
              <w:pStyle w:val="ListParagraph"/>
              <w:numPr>
                <w:ilvl w:val="0"/>
                <w:numId w:val="12"/>
              </w:numPr>
              <w:suppressAutoHyphens/>
              <w:spacing w:after="120" w:line="240" w:lineRule="auto"/>
              <w:rPr>
                <w:rFonts w:asciiTheme="minorHAnsi" w:hAnsiTheme="minorHAnsi" w:cstheme="minorBidi"/>
              </w:rPr>
            </w:pPr>
            <w:r w:rsidRPr="0078501C">
              <w:rPr>
                <w:rFonts w:asciiTheme="minorHAnsi" w:hAnsiTheme="minorHAnsi" w:cstheme="minorBidi"/>
              </w:rPr>
              <w:t>Evidence of practicing a varied repertoire for ensemble or solo performance.</w:t>
            </w:r>
          </w:p>
          <w:p w14:paraId="60C9F0EF" w14:textId="77777777" w:rsidR="00FC428C" w:rsidRPr="0078501C" w:rsidRDefault="00FC428C" w:rsidP="00FC428C">
            <w:r w:rsidRPr="0078501C">
              <w:t xml:space="preserve">Learners will complete the Rehearsal Journal (see below)to document evidence of practising and rehearsal for performance. Learners will complete one entry for each rehearsal. </w:t>
            </w:r>
          </w:p>
          <w:p w14:paraId="3E2CFA5C" w14:textId="77777777" w:rsidR="00FC428C" w:rsidRPr="0078501C" w:rsidRDefault="00FC428C" w:rsidP="00FC428C">
            <w:r w:rsidRPr="0078501C">
              <w:t>In the performances, learners will demonstrate the ability to:</w:t>
            </w:r>
          </w:p>
          <w:p w14:paraId="5E8D66B9" w14:textId="77777777" w:rsidR="00FC428C" w:rsidRPr="0078501C" w:rsidRDefault="00FC428C" w:rsidP="00FC428C">
            <w:pPr>
              <w:pStyle w:val="ListParagraph"/>
              <w:numPr>
                <w:ilvl w:val="0"/>
                <w:numId w:val="12"/>
              </w:numPr>
              <w:suppressAutoHyphens/>
              <w:spacing w:after="120" w:line="240" w:lineRule="auto"/>
              <w:rPr>
                <w:rFonts w:asciiTheme="minorHAnsi" w:hAnsiTheme="minorHAnsi" w:cstheme="minorBidi"/>
              </w:rPr>
            </w:pPr>
            <w:r w:rsidRPr="0078501C">
              <w:rPr>
                <w:rFonts w:asciiTheme="minorHAnsi" w:hAnsiTheme="minorHAnsi" w:cstheme="minorBidi"/>
              </w:rPr>
              <w:t>Sight read and follow prepared lead sheets/ chord charts in rehearsal and performance.</w:t>
            </w:r>
          </w:p>
          <w:p w14:paraId="71AAB619" w14:textId="77777777" w:rsidR="00FC428C" w:rsidRPr="0078501C" w:rsidRDefault="00FC428C" w:rsidP="00FC428C">
            <w:pPr>
              <w:pStyle w:val="ListParagraph"/>
              <w:numPr>
                <w:ilvl w:val="0"/>
                <w:numId w:val="12"/>
              </w:numPr>
              <w:suppressAutoHyphens/>
              <w:spacing w:after="120" w:line="240" w:lineRule="auto"/>
              <w:rPr>
                <w:rFonts w:asciiTheme="minorHAnsi" w:hAnsiTheme="minorHAnsi" w:cstheme="minorBidi"/>
              </w:rPr>
            </w:pPr>
            <w:r w:rsidRPr="0078501C">
              <w:rPr>
                <w:rFonts w:asciiTheme="minorHAnsi" w:hAnsiTheme="minorHAnsi" w:cstheme="minorBidi"/>
              </w:rPr>
              <w:t>Follow unseen lead sheets/chord charts in rehearsal and performance.</w:t>
            </w:r>
          </w:p>
          <w:p w14:paraId="3D18D6B1" w14:textId="77777777" w:rsidR="00FC428C" w:rsidRPr="0078501C" w:rsidRDefault="00FC428C" w:rsidP="00FC428C">
            <w:pPr>
              <w:pStyle w:val="ListParagraph"/>
              <w:numPr>
                <w:ilvl w:val="0"/>
                <w:numId w:val="12"/>
              </w:numPr>
              <w:suppressAutoHyphens/>
              <w:spacing w:after="120" w:line="240" w:lineRule="auto"/>
              <w:rPr>
                <w:rFonts w:asciiTheme="minorHAnsi" w:hAnsiTheme="minorHAnsi" w:cstheme="minorBidi"/>
              </w:rPr>
            </w:pPr>
            <w:r w:rsidRPr="0078501C">
              <w:rPr>
                <w:rFonts w:asciiTheme="minorHAnsi" w:hAnsiTheme="minorHAnsi" w:cstheme="minorBidi"/>
              </w:rPr>
              <w:t>Use musical language to direct and interact with other musicians.</w:t>
            </w:r>
          </w:p>
          <w:p w14:paraId="7CF116A5" w14:textId="77777777" w:rsidR="00FC428C" w:rsidRPr="0078501C" w:rsidRDefault="00FC428C" w:rsidP="00FC428C">
            <w:pPr>
              <w:pStyle w:val="ListParagraph"/>
              <w:numPr>
                <w:ilvl w:val="0"/>
                <w:numId w:val="12"/>
              </w:numPr>
              <w:suppressAutoHyphens/>
              <w:spacing w:after="120" w:line="240" w:lineRule="auto"/>
              <w:rPr>
                <w:rFonts w:asciiTheme="minorHAnsi" w:hAnsiTheme="minorHAnsi" w:cstheme="minorBidi"/>
              </w:rPr>
            </w:pPr>
            <w:r w:rsidRPr="0078501C">
              <w:rPr>
                <w:rFonts w:asciiTheme="minorHAnsi" w:hAnsiTheme="minorHAnsi" w:cstheme="minorBidi"/>
              </w:rPr>
              <w:t>Perform in tune, in time and observe dynamics for effective ensemble.</w:t>
            </w:r>
          </w:p>
          <w:p w14:paraId="47FEA9AF" w14:textId="77777777" w:rsidR="00FC428C" w:rsidRPr="0078501C" w:rsidRDefault="00FC428C" w:rsidP="00FC428C">
            <w:r w:rsidRPr="0078501C">
              <w:t>In the performances, learners will demonstrate:</w:t>
            </w:r>
          </w:p>
          <w:p w14:paraId="0FC06E3A" w14:textId="77777777" w:rsidR="00FC428C" w:rsidRPr="0078501C" w:rsidRDefault="00FC428C" w:rsidP="00FC428C">
            <w:pPr>
              <w:pStyle w:val="ListParagraph"/>
              <w:numPr>
                <w:ilvl w:val="0"/>
                <w:numId w:val="13"/>
              </w:numPr>
              <w:suppressAutoHyphens/>
              <w:spacing w:after="120" w:line="240" w:lineRule="auto"/>
              <w:rPr>
                <w:rFonts w:asciiTheme="minorHAnsi" w:hAnsiTheme="minorHAnsi" w:cstheme="minorBidi"/>
              </w:rPr>
            </w:pPr>
            <w:r w:rsidRPr="0078501C">
              <w:rPr>
                <w:rFonts w:asciiTheme="minorHAnsi" w:hAnsiTheme="minorHAnsi" w:cstheme="minorBidi"/>
              </w:rPr>
              <w:t>Consistent development of techniques.</w:t>
            </w:r>
          </w:p>
          <w:p w14:paraId="64515DC4" w14:textId="77777777" w:rsidR="00FC428C" w:rsidRPr="0078501C" w:rsidRDefault="00FC428C" w:rsidP="00FC428C">
            <w:pPr>
              <w:pStyle w:val="ListParagraph"/>
              <w:numPr>
                <w:ilvl w:val="0"/>
                <w:numId w:val="13"/>
              </w:numPr>
              <w:suppressAutoHyphens/>
              <w:spacing w:after="120" w:line="240" w:lineRule="auto"/>
              <w:ind w:left="714" w:hanging="357"/>
              <w:rPr>
                <w:rFonts w:asciiTheme="minorHAnsi" w:hAnsiTheme="minorHAnsi" w:cstheme="minorBidi"/>
              </w:rPr>
            </w:pPr>
            <w:r w:rsidRPr="0078501C">
              <w:rPr>
                <w:rFonts w:asciiTheme="minorHAnsi" w:hAnsiTheme="minorHAnsi" w:cstheme="minorBidi"/>
              </w:rPr>
              <w:t xml:space="preserve">Consistent development of musical expression/creativity </w:t>
            </w:r>
          </w:p>
          <w:p w14:paraId="208718F9" w14:textId="77777777" w:rsidR="00FC428C" w:rsidRPr="0078501C" w:rsidRDefault="00FC428C" w:rsidP="00FC428C">
            <w:pPr>
              <w:pStyle w:val="ListParagraph"/>
              <w:numPr>
                <w:ilvl w:val="0"/>
                <w:numId w:val="13"/>
              </w:numPr>
              <w:suppressAutoHyphens/>
              <w:spacing w:after="120" w:line="240" w:lineRule="auto"/>
              <w:ind w:left="714" w:hanging="357"/>
              <w:rPr>
                <w:rFonts w:asciiTheme="minorHAnsi" w:hAnsiTheme="minorHAnsi" w:cstheme="minorBidi"/>
              </w:rPr>
            </w:pPr>
            <w:r w:rsidRPr="0078501C">
              <w:rPr>
                <w:rFonts w:asciiTheme="minorHAnsi" w:hAnsiTheme="minorHAnsi" w:cstheme="minorBidi"/>
              </w:rPr>
              <w:t>Basic improvisation skills.</w:t>
            </w:r>
          </w:p>
          <w:p w14:paraId="79D5CA17" w14:textId="77777777" w:rsidR="00FC428C" w:rsidRPr="0078501C" w:rsidRDefault="00FC428C" w:rsidP="00FC428C">
            <w:pPr>
              <w:pStyle w:val="ListParagraph"/>
              <w:numPr>
                <w:ilvl w:val="0"/>
                <w:numId w:val="13"/>
              </w:numPr>
              <w:suppressAutoHyphens/>
              <w:spacing w:after="120" w:line="240" w:lineRule="auto"/>
              <w:ind w:left="714" w:hanging="357"/>
              <w:rPr>
                <w:rFonts w:asciiTheme="minorHAnsi" w:hAnsiTheme="minorHAnsi" w:cstheme="minorBidi"/>
              </w:rPr>
            </w:pPr>
            <w:r w:rsidRPr="0078501C">
              <w:rPr>
                <w:rFonts w:asciiTheme="minorHAnsi" w:hAnsiTheme="minorHAnsi" w:cstheme="minorBidi"/>
              </w:rPr>
              <w:t>Musical awareness in an ensemble setting.</w:t>
            </w:r>
          </w:p>
          <w:p w14:paraId="6FAA8A85" w14:textId="19B6D90E" w:rsidR="00AE4C0B" w:rsidRPr="0078501C" w:rsidRDefault="00FC428C" w:rsidP="002156E6">
            <w:pPr>
              <w:pStyle w:val="ListParagraph"/>
              <w:numPr>
                <w:ilvl w:val="0"/>
                <w:numId w:val="13"/>
              </w:numPr>
              <w:suppressAutoHyphens/>
              <w:spacing w:after="120" w:line="240" w:lineRule="auto"/>
              <w:ind w:left="714" w:hanging="357"/>
              <w:rPr>
                <w:b/>
              </w:rPr>
            </w:pPr>
            <w:r w:rsidRPr="0078501C">
              <w:t>Skills to run a series of effective rehearsals.</w:t>
            </w:r>
          </w:p>
        </w:tc>
      </w:tr>
    </w:tbl>
    <w:p w14:paraId="4D5DE711" w14:textId="5EA6515F" w:rsidR="002156E6" w:rsidRDefault="002156E6"/>
    <w:p w14:paraId="2439F630" w14:textId="08DDB509" w:rsidR="002156E6" w:rsidRDefault="002156E6">
      <w:r>
        <w:br w:type="page"/>
      </w:r>
    </w:p>
    <w:tbl>
      <w:tblPr>
        <w:tblW w:w="0" w:type="auto"/>
        <w:tblBorders>
          <w:top w:val="outset" w:sz="6" w:space="0" w:color="auto"/>
          <w:left w:val="outset" w:sz="6" w:space="0" w:color="auto"/>
          <w:bottom w:val="outset" w:sz="6" w:space="0" w:color="auto"/>
          <w:right w:val="outset" w:sz="6" w:space="0" w:color="auto"/>
        </w:tblBorders>
        <w:tblLayout w:type="fixed"/>
        <w:tblCellMar>
          <w:left w:w="142" w:type="dxa"/>
          <w:right w:w="142" w:type="dxa"/>
        </w:tblCellMar>
        <w:tblLook w:val="04A0" w:firstRow="1" w:lastRow="0" w:firstColumn="1" w:lastColumn="0" w:noHBand="0" w:noVBand="1"/>
      </w:tblPr>
      <w:tblGrid>
        <w:gridCol w:w="5237"/>
        <w:gridCol w:w="3773"/>
      </w:tblGrid>
      <w:tr w:rsidR="00FC428C" w:rsidRPr="0078501C" w14:paraId="5477D136" w14:textId="77777777" w:rsidTr="002156E6">
        <w:tc>
          <w:tcPr>
            <w:tcW w:w="5237" w:type="dxa"/>
            <w:tcBorders>
              <w:top w:val="single" w:sz="6" w:space="0" w:color="auto"/>
              <w:left w:val="single" w:sz="6" w:space="0" w:color="auto"/>
              <w:bottom w:val="single" w:sz="6" w:space="0" w:color="auto"/>
              <w:right w:val="single" w:sz="6" w:space="0" w:color="auto"/>
            </w:tcBorders>
            <w:shd w:val="clear" w:color="auto" w:fill="auto"/>
          </w:tcPr>
          <w:p w14:paraId="54C29B7D" w14:textId="177BD193" w:rsidR="00FC428C" w:rsidRPr="0078501C" w:rsidRDefault="00FC428C" w:rsidP="00FC428C">
            <w:r w:rsidRPr="0078501C">
              <w:rPr>
                <w:rFonts w:cs="Calibri"/>
                <w:b/>
                <w:bCs/>
              </w:rPr>
              <w:lastRenderedPageBreak/>
              <w:t>Learner Record</w:t>
            </w:r>
          </w:p>
        </w:tc>
        <w:tc>
          <w:tcPr>
            <w:tcW w:w="3773" w:type="dxa"/>
            <w:tcBorders>
              <w:top w:val="single" w:sz="6" w:space="0" w:color="auto"/>
              <w:left w:val="single" w:sz="6" w:space="0" w:color="auto"/>
              <w:bottom w:val="single" w:sz="6" w:space="0" w:color="auto"/>
              <w:right w:val="single" w:sz="6" w:space="0" w:color="auto"/>
            </w:tcBorders>
            <w:shd w:val="clear" w:color="auto" w:fill="auto"/>
          </w:tcPr>
          <w:p w14:paraId="28049FEB" w14:textId="148F965F" w:rsidR="00FC428C" w:rsidRPr="0078501C" w:rsidRDefault="00FC428C" w:rsidP="00FC428C">
            <w:pPr>
              <w:jc w:val="center"/>
            </w:pPr>
            <w:r w:rsidRPr="0078501C">
              <w:rPr>
                <w:rFonts w:cs="Calibri"/>
                <w:b/>
                <w:bCs/>
              </w:rPr>
              <w:t>30%</w:t>
            </w:r>
          </w:p>
        </w:tc>
      </w:tr>
      <w:tr w:rsidR="00FC428C" w:rsidRPr="0078501C" w14:paraId="750F3B11" w14:textId="77777777" w:rsidTr="00FE6B30">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3B98EED5" w14:textId="41F1D392" w:rsidR="00FC428C" w:rsidRPr="0078501C" w:rsidRDefault="00FC428C" w:rsidP="00FC428C">
            <w:pPr>
              <w:rPr>
                <w:rFonts w:cs="Calibri"/>
                <w:b/>
                <w:bCs/>
              </w:rPr>
            </w:pPr>
            <w:r w:rsidRPr="0078501C">
              <w:rPr>
                <w:rFonts w:cstheme="minorHAnsi"/>
                <w:b/>
                <w:bCs/>
              </w:rPr>
              <w:t>The Learner Record will be compiled and completed over the duration of the course.</w:t>
            </w:r>
          </w:p>
        </w:tc>
      </w:tr>
      <w:tr w:rsidR="00FC428C" w:rsidRPr="0078501C" w14:paraId="16F141C7" w14:textId="77777777" w:rsidTr="00FC428C">
        <w:trPr>
          <w:trHeight w:val="5514"/>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427791DA" w14:textId="77777777" w:rsidR="00FC428C" w:rsidRPr="0078501C" w:rsidRDefault="00FC428C" w:rsidP="00FC428C">
            <w:pPr>
              <w:jc w:val="both"/>
            </w:pPr>
            <w:r w:rsidRPr="0078501C">
              <w:t>Learners will complete a Learner Record in which they reflect on their experiences of rehearsal for performance and of the performance itself. The following headings should be used by learners when writing the learner record:</w:t>
            </w:r>
          </w:p>
          <w:p w14:paraId="00233BDB" w14:textId="77777777" w:rsidR="00FC428C" w:rsidRPr="0078501C" w:rsidRDefault="00FC428C" w:rsidP="00FC428C">
            <w:pPr>
              <w:rPr>
                <w:rFonts w:cstheme="minorHAnsi"/>
                <w:b/>
                <w:bCs/>
              </w:rPr>
            </w:pPr>
            <w:r w:rsidRPr="0078501C">
              <w:rPr>
                <w:rFonts w:cstheme="minorHAnsi"/>
                <w:b/>
                <w:bCs/>
              </w:rPr>
              <w:t>Explain the process for running a series of structured rehearsals (6 Marks)</w:t>
            </w:r>
          </w:p>
          <w:p w14:paraId="62BBE3FF" w14:textId="77777777" w:rsidR="00FC428C" w:rsidRPr="0078501C" w:rsidRDefault="00FC428C" w:rsidP="00FC428C">
            <w:pPr>
              <w:rPr>
                <w:rFonts w:cstheme="minorHAnsi"/>
              </w:rPr>
            </w:pPr>
            <w:r w:rsidRPr="0078501C">
              <w:rPr>
                <w:rFonts w:cstheme="minorHAnsi"/>
              </w:rPr>
              <w:t>Explain the process for running a series of structured rehearsals under two headings:</w:t>
            </w:r>
          </w:p>
          <w:p w14:paraId="5D26AA9E" w14:textId="77777777" w:rsidR="00FC428C" w:rsidRPr="0078501C" w:rsidRDefault="00FC428C" w:rsidP="00FC428C">
            <w:pPr>
              <w:pStyle w:val="ListParagraph"/>
              <w:numPr>
                <w:ilvl w:val="0"/>
                <w:numId w:val="16"/>
              </w:numPr>
              <w:suppressAutoHyphens/>
              <w:spacing w:after="120" w:line="240" w:lineRule="auto"/>
              <w:rPr>
                <w:rFonts w:asciiTheme="minorHAnsi" w:hAnsiTheme="minorHAnsi" w:cstheme="minorHAnsi"/>
              </w:rPr>
            </w:pPr>
            <w:r w:rsidRPr="0078501C">
              <w:rPr>
                <w:rFonts w:asciiTheme="minorHAnsi" w:hAnsiTheme="minorHAnsi" w:cstheme="minorHAnsi"/>
              </w:rPr>
              <w:t>Resource</w:t>
            </w:r>
          </w:p>
          <w:p w14:paraId="2F6C56BA" w14:textId="77777777" w:rsidR="00FC428C" w:rsidRPr="0078501C" w:rsidRDefault="00FC428C" w:rsidP="00FC428C">
            <w:pPr>
              <w:pStyle w:val="ListParagraph"/>
              <w:numPr>
                <w:ilvl w:val="0"/>
                <w:numId w:val="16"/>
              </w:numPr>
              <w:suppressAutoHyphens/>
              <w:spacing w:after="120" w:line="240" w:lineRule="auto"/>
              <w:rPr>
                <w:rFonts w:asciiTheme="minorHAnsi" w:hAnsiTheme="minorHAnsi" w:cstheme="minorHAnsi"/>
              </w:rPr>
            </w:pPr>
            <w:r w:rsidRPr="0078501C">
              <w:rPr>
                <w:rFonts w:asciiTheme="minorHAnsi" w:hAnsiTheme="minorHAnsi" w:cstheme="minorHAnsi"/>
              </w:rPr>
              <w:t>Skills</w:t>
            </w:r>
          </w:p>
          <w:p w14:paraId="6A47E38D" w14:textId="77777777" w:rsidR="00FC428C" w:rsidRPr="0078501C" w:rsidRDefault="00FC428C" w:rsidP="00FC428C">
            <w:pPr>
              <w:rPr>
                <w:rFonts w:cstheme="minorHAnsi"/>
                <w:bCs/>
              </w:rPr>
            </w:pPr>
            <w:r w:rsidRPr="0078501C">
              <w:rPr>
                <w:rFonts w:cstheme="minorHAnsi"/>
                <w:bCs/>
              </w:rPr>
              <w:t>Describe the resources needed for the rehearsals. Include the following:</w:t>
            </w:r>
          </w:p>
          <w:p w14:paraId="62F18B16" w14:textId="77777777" w:rsidR="00FC428C" w:rsidRPr="0078501C" w:rsidRDefault="00FC428C" w:rsidP="00FC428C">
            <w:pPr>
              <w:pStyle w:val="ListParagraph"/>
              <w:numPr>
                <w:ilvl w:val="0"/>
                <w:numId w:val="14"/>
              </w:numPr>
              <w:spacing w:after="0" w:line="240" w:lineRule="auto"/>
              <w:rPr>
                <w:rFonts w:asciiTheme="minorHAnsi" w:hAnsiTheme="minorHAnsi" w:cstheme="minorHAnsi"/>
              </w:rPr>
            </w:pPr>
            <w:r w:rsidRPr="0078501C">
              <w:rPr>
                <w:rFonts w:asciiTheme="minorHAnsi" w:hAnsiTheme="minorHAnsi" w:cstheme="minorHAnsi"/>
              </w:rPr>
              <w:t>Equipment</w:t>
            </w:r>
          </w:p>
          <w:p w14:paraId="6771B64A" w14:textId="77777777" w:rsidR="00FC428C" w:rsidRPr="0078501C" w:rsidRDefault="00FC428C" w:rsidP="00FC428C">
            <w:pPr>
              <w:pStyle w:val="ListParagraph"/>
              <w:numPr>
                <w:ilvl w:val="0"/>
                <w:numId w:val="14"/>
              </w:numPr>
              <w:spacing w:after="0" w:line="240" w:lineRule="auto"/>
              <w:rPr>
                <w:rFonts w:asciiTheme="minorHAnsi" w:hAnsiTheme="minorHAnsi" w:cstheme="minorHAnsi"/>
              </w:rPr>
            </w:pPr>
            <w:r w:rsidRPr="0078501C">
              <w:rPr>
                <w:rFonts w:asciiTheme="minorHAnsi" w:hAnsiTheme="minorHAnsi" w:cstheme="minorHAnsi"/>
              </w:rPr>
              <w:t>Personnel</w:t>
            </w:r>
          </w:p>
          <w:p w14:paraId="106B12EC" w14:textId="77777777" w:rsidR="00FC428C" w:rsidRPr="0078501C" w:rsidRDefault="00FC428C" w:rsidP="00FC428C">
            <w:pPr>
              <w:pStyle w:val="ListParagraph"/>
              <w:numPr>
                <w:ilvl w:val="0"/>
                <w:numId w:val="14"/>
              </w:numPr>
              <w:spacing w:after="0" w:line="240" w:lineRule="auto"/>
              <w:rPr>
                <w:rFonts w:asciiTheme="minorHAnsi" w:hAnsiTheme="minorHAnsi" w:cstheme="minorHAnsi"/>
              </w:rPr>
            </w:pPr>
            <w:r w:rsidRPr="0078501C">
              <w:rPr>
                <w:rFonts w:asciiTheme="minorHAnsi" w:hAnsiTheme="minorHAnsi" w:cstheme="minorHAnsi"/>
              </w:rPr>
              <w:t>Independent research of musical styles</w:t>
            </w:r>
          </w:p>
          <w:p w14:paraId="76C199A2" w14:textId="77777777" w:rsidR="00FC428C" w:rsidRPr="0078501C" w:rsidRDefault="00FC428C" w:rsidP="00FC428C">
            <w:pPr>
              <w:pStyle w:val="ListParagraph"/>
              <w:numPr>
                <w:ilvl w:val="0"/>
                <w:numId w:val="14"/>
              </w:numPr>
              <w:spacing w:after="0" w:line="240" w:lineRule="auto"/>
              <w:rPr>
                <w:rFonts w:asciiTheme="minorHAnsi" w:hAnsiTheme="minorHAnsi" w:cstheme="minorHAnsi"/>
              </w:rPr>
            </w:pPr>
            <w:r w:rsidRPr="0078501C">
              <w:rPr>
                <w:rFonts w:asciiTheme="minorHAnsi" w:hAnsiTheme="minorHAnsi" w:cstheme="minorHAnsi"/>
              </w:rPr>
              <w:t>Chord charts</w:t>
            </w:r>
          </w:p>
          <w:p w14:paraId="7C2FDB00" w14:textId="77777777" w:rsidR="00FC428C" w:rsidRPr="0078501C" w:rsidRDefault="00FC428C" w:rsidP="00FC428C">
            <w:pPr>
              <w:pStyle w:val="ListParagraph"/>
              <w:numPr>
                <w:ilvl w:val="0"/>
                <w:numId w:val="14"/>
              </w:numPr>
              <w:spacing w:after="0" w:line="240" w:lineRule="auto"/>
              <w:rPr>
                <w:rFonts w:asciiTheme="minorHAnsi" w:hAnsiTheme="minorHAnsi" w:cstheme="minorHAnsi"/>
              </w:rPr>
            </w:pPr>
            <w:r w:rsidRPr="0078501C">
              <w:rPr>
                <w:rFonts w:asciiTheme="minorHAnsi" w:hAnsiTheme="minorHAnsi" w:cstheme="minorHAnsi"/>
              </w:rPr>
              <w:t>Musical accuracy in the planning stages</w:t>
            </w:r>
          </w:p>
          <w:p w14:paraId="52F198A4" w14:textId="77777777" w:rsidR="00FC428C" w:rsidRPr="0078501C" w:rsidRDefault="00FC428C" w:rsidP="00FC428C">
            <w:pPr>
              <w:pStyle w:val="ListParagraph"/>
              <w:spacing w:after="0"/>
              <w:rPr>
                <w:rFonts w:asciiTheme="minorHAnsi" w:hAnsiTheme="minorHAnsi" w:cstheme="minorHAnsi"/>
              </w:rPr>
            </w:pPr>
          </w:p>
          <w:p w14:paraId="1979BF58" w14:textId="77777777" w:rsidR="00FC428C" w:rsidRPr="0078501C" w:rsidRDefault="00FC428C" w:rsidP="00FC428C">
            <w:pPr>
              <w:rPr>
                <w:rFonts w:cstheme="minorHAnsi"/>
              </w:rPr>
            </w:pPr>
            <w:r w:rsidRPr="0078501C">
              <w:rPr>
                <w:rFonts w:cstheme="minorHAnsi"/>
              </w:rPr>
              <w:t>Discuss the skills needed for rehearsals. Include the following:</w:t>
            </w:r>
          </w:p>
          <w:p w14:paraId="6EAE5ECB" w14:textId="77777777" w:rsidR="00FC428C" w:rsidRPr="0078501C" w:rsidRDefault="00FC428C" w:rsidP="00FC428C">
            <w:pPr>
              <w:pStyle w:val="ListParagraph"/>
              <w:numPr>
                <w:ilvl w:val="0"/>
                <w:numId w:val="15"/>
              </w:numPr>
              <w:suppressAutoHyphens/>
              <w:spacing w:after="120" w:line="240" w:lineRule="auto"/>
              <w:rPr>
                <w:rFonts w:asciiTheme="minorHAnsi" w:hAnsiTheme="minorHAnsi" w:cstheme="minorHAnsi"/>
              </w:rPr>
            </w:pPr>
            <w:r w:rsidRPr="0078501C">
              <w:rPr>
                <w:rFonts w:asciiTheme="minorHAnsi" w:hAnsiTheme="minorHAnsi" w:cstheme="minorHAnsi"/>
              </w:rPr>
              <w:t>Time Management</w:t>
            </w:r>
          </w:p>
          <w:p w14:paraId="32778B0E" w14:textId="77777777" w:rsidR="00FC428C" w:rsidRPr="0078501C" w:rsidRDefault="00FC428C" w:rsidP="00FC428C">
            <w:pPr>
              <w:pStyle w:val="ListParagraph"/>
              <w:numPr>
                <w:ilvl w:val="0"/>
                <w:numId w:val="15"/>
              </w:numPr>
              <w:suppressAutoHyphens/>
              <w:spacing w:after="120" w:line="240" w:lineRule="auto"/>
              <w:rPr>
                <w:rFonts w:asciiTheme="minorHAnsi" w:hAnsiTheme="minorHAnsi" w:cstheme="minorHAnsi"/>
                <w:bCs/>
              </w:rPr>
            </w:pPr>
            <w:r w:rsidRPr="0078501C">
              <w:rPr>
                <w:rFonts w:asciiTheme="minorHAnsi" w:hAnsiTheme="minorHAnsi" w:cstheme="minorHAnsi"/>
                <w:bCs/>
              </w:rPr>
              <w:t xml:space="preserve">Aural awareness identifying inaccuracies </w:t>
            </w:r>
            <w:r w:rsidRPr="0078501C">
              <w:rPr>
                <w:rFonts w:asciiTheme="minorHAnsi" w:hAnsiTheme="minorHAnsi" w:cstheme="minorHAnsi"/>
                <w:b/>
              </w:rPr>
              <w:t>and</w:t>
            </w:r>
            <w:r w:rsidRPr="0078501C">
              <w:rPr>
                <w:rFonts w:asciiTheme="minorHAnsi" w:hAnsiTheme="minorHAnsi" w:cstheme="minorHAnsi"/>
                <w:bCs/>
              </w:rPr>
              <w:t xml:space="preserve"> fixing them</w:t>
            </w:r>
          </w:p>
          <w:p w14:paraId="2F1E74EC" w14:textId="77777777" w:rsidR="00FC428C" w:rsidRPr="0078501C" w:rsidRDefault="00FC428C" w:rsidP="00FC428C">
            <w:pPr>
              <w:pStyle w:val="ListParagraph"/>
              <w:numPr>
                <w:ilvl w:val="0"/>
                <w:numId w:val="15"/>
              </w:numPr>
              <w:suppressAutoHyphens/>
              <w:spacing w:after="120" w:line="240" w:lineRule="auto"/>
              <w:rPr>
                <w:rFonts w:asciiTheme="minorHAnsi" w:hAnsiTheme="minorHAnsi" w:cstheme="minorHAnsi"/>
                <w:b/>
                <w:bCs/>
              </w:rPr>
            </w:pPr>
            <w:r w:rsidRPr="0078501C">
              <w:rPr>
                <w:rFonts w:asciiTheme="minorHAnsi" w:hAnsiTheme="minorHAnsi" w:cstheme="minorHAnsi"/>
                <w:bCs/>
              </w:rPr>
              <w:t>Communication</w:t>
            </w:r>
          </w:p>
          <w:p w14:paraId="3E785D99" w14:textId="77777777" w:rsidR="00FC428C" w:rsidRPr="0078501C" w:rsidRDefault="00FC428C" w:rsidP="00FC428C">
            <w:pPr>
              <w:pStyle w:val="ListParagraph"/>
              <w:numPr>
                <w:ilvl w:val="0"/>
                <w:numId w:val="15"/>
              </w:numPr>
              <w:suppressAutoHyphens/>
              <w:spacing w:after="120" w:line="240" w:lineRule="auto"/>
              <w:rPr>
                <w:rFonts w:asciiTheme="minorHAnsi" w:hAnsiTheme="minorHAnsi" w:cstheme="minorHAnsi"/>
                <w:bCs/>
              </w:rPr>
            </w:pPr>
            <w:r w:rsidRPr="0078501C">
              <w:rPr>
                <w:rFonts w:asciiTheme="minorHAnsi" w:hAnsiTheme="minorHAnsi" w:cstheme="minorHAnsi"/>
                <w:bCs/>
              </w:rPr>
              <w:t>Acting as Musical Director</w:t>
            </w:r>
          </w:p>
          <w:p w14:paraId="110A2558" w14:textId="77777777" w:rsidR="00FC428C" w:rsidRPr="0078501C" w:rsidRDefault="00FC428C" w:rsidP="00FC428C">
            <w:pPr>
              <w:rPr>
                <w:rFonts w:cstheme="minorHAnsi"/>
                <w:b/>
                <w:bCs/>
              </w:rPr>
            </w:pPr>
            <w:r w:rsidRPr="0078501C">
              <w:rPr>
                <w:rFonts w:cstheme="minorHAnsi"/>
                <w:b/>
                <w:bCs/>
              </w:rPr>
              <w:t>Appraise the effectiveness of the structured rehearsal process (6 Marks)</w:t>
            </w:r>
          </w:p>
          <w:p w14:paraId="4D4752F2" w14:textId="77777777" w:rsidR="00FC428C" w:rsidRPr="0078501C" w:rsidRDefault="00FC428C" w:rsidP="00FC428C">
            <w:pPr>
              <w:jc w:val="both"/>
            </w:pPr>
            <w:r w:rsidRPr="0078501C">
              <w:t>Appraise how the group showed effective planning during the rehearsal process, considering two of the following:</w:t>
            </w:r>
          </w:p>
          <w:p w14:paraId="4445EDAC" w14:textId="77777777" w:rsidR="00FC428C" w:rsidRPr="0078501C" w:rsidRDefault="00FC428C" w:rsidP="00FC428C">
            <w:pPr>
              <w:pStyle w:val="ListParagraph"/>
              <w:numPr>
                <w:ilvl w:val="0"/>
                <w:numId w:val="17"/>
              </w:numPr>
              <w:suppressAutoHyphens/>
              <w:spacing w:after="120" w:line="240" w:lineRule="auto"/>
              <w:rPr>
                <w:rFonts w:asciiTheme="minorHAnsi" w:hAnsiTheme="minorHAnsi" w:cstheme="minorHAnsi"/>
              </w:rPr>
            </w:pPr>
            <w:r w:rsidRPr="0078501C">
              <w:rPr>
                <w:rFonts w:asciiTheme="minorHAnsi" w:hAnsiTheme="minorHAnsi" w:cstheme="minorHAnsi"/>
              </w:rPr>
              <w:t>Objectives</w:t>
            </w:r>
          </w:p>
          <w:p w14:paraId="49BBBE91" w14:textId="77777777" w:rsidR="00FC428C" w:rsidRPr="0078501C" w:rsidRDefault="00FC428C" w:rsidP="00FC428C">
            <w:pPr>
              <w:pStyle w:val="ListParagraph"/>
              <w:numPr>
                <w:ilvl w:val="0"/>
                <w:numId w:val="17"/>
              </w:numPr>
              <w:suppressAutoHyphens/>
              <w:spacing w:after="120" w:line="240" w:lineRule="auto"/>
              <w:rPr>
                <w:rFonts w:asciiTheme="minorHAnsi" w:hAnsiTheme="minorHAnsi" w:cstheme="minorHAnsi"/>
              </w:rPr>
            </w:pPr>
            <w:r w:rsidRPr="0078501C">
              <w:rPr>
                <w:rFonts w:asciiTheme="minorHAnsi" w:hAnsiTheme="minorHAnsi" w:cstheme="minorHAnsi"/>
              </w:rPr>
              <w:t>Equipment</w:t>
            </w:r>
          </w:p>
          <w:p w14:paraId="428AADC6" w14:textId="77777777" w:rsidR="00FC428C" w:rsidRPr="0078501C" w:rsidRDefault="00FC428C" w:rsidP="00FC428C">
            <w:pPr>
              <w:pStyle w:val="ListParagraph"/>
              <w:numPr>
                <w:ilvl w:val="0"/>
                <w:numId w:val="17"/>
              </w:numPr>
              <w:suppressAutoHyphens/>
              <w:spacing w:after="120" w:line="240" w:lineRule="auto"/>
              <w:rPr>
                <w:rFonts w:asciiTheme="minorHAnsi" w:hAnsiTheme="minorHAnsi" w:cstheme="minorHAnsi"/>
              </w:rPr>
            </w:pPr>
            <w:r w:rsidRPr="0078501C">
              <w:rPr>
                <w:rFonts w:asciiTheme="minorHAnsi" w:hAnsiTheme="minorHAnsi" w:cstheme="minorHAnsi"/>
              </w:rPr>
              <w:t>Personnel</w:t>
            </w:r>
          </w:p>
          <w:p w14:paraId="5D394A63" w14:textId="77777777" w:rsidR="00FC428C" w:rsidRPr="0078501C" w:rsidRDefault="00FC428C" w:rsidP="00FC428C">
            <w:pPr>
              <w:pStyle w:val="ListParagraph"/>
              <w:numPr>
                <w:ilvl w:val="0"/>
                <w:numId w:val="17"/>
              </w:numPr>
              <w:suppressAutoHyphens/>
              <w:spacing w:after="120" w:line="240" w:lineRule="auto"/>
              <w:rPr>
                <w:rFonts w:asciiTheme="minorHAnsi" w:hAnsiTheme="minorHAnsi" w:cstheme="minorHAnsi"/>
              </w:rPr>
            </w:pPr>
            <w:r w:rsidRPr="0078501C">
              <w:rPr>
                <w:rFonts w:asciiTheme="minorHAnsi" w:hAnsiTheme="minorHAnsi" w:cstheme="minorHAnsi"/>
              </w:rPr>
              <w:t>Chord charts</w:t>
            </w:r>
          </w:p>
          <w:p w14:paraId="79E7A069" w14:textId="77777777" w:rsidR="00FC428C" w:rsidRPr="0078501C" w:rsidRDefault="00FC428C" w:rsidP="00FC428C">
            <w:pPr>
              <w:pStyle w:val="ListParagraph"/>
              <w:numPr>
                <w:ilvl w:val="0"/>
                <w:numId w:val="17"/>
              </w:numPr>
              <w:suppressAutoHyphens/>
              <w:spacing w:after="120" w:line="240" w:lineRule="auto"/>
              <w:rPr>
                <w:rFonts w:asciiTheme="minorHAnsi" w:hAnsiTheme="minorHAnsi" w:cstheme="minorHAnsi"/>
              </w:rPr>
            </w:pPr>
            <w:r w:rsidRPr="0078501C">
              <w:rPr>
                <w:rFonts w:asciiTheme="minorHAnsi" w:hAnsiTheme="minorHAnsi" w:cstheme="minorHAnsi"/>
              </w:rPr>
              <w:t>Musical detail</w:t>
            </w:r>
          </w:p>
          <w:p w14:paraId="4601E44A" w14:textId="77777777" w:rsidR="00FC428C" w:rsidRPr="0078501C" w:rsidRDefault="00FC428C" w:rsidP="00FC428C">
            <w:pPr>
              <w:pStyle w:val="ListParagraph"/>
              <w:numPr>
                <w:ilvl w:val="0"/>
                <w:numId w:val="17"/>
              </w:numPr>
              <w:suppressAutoHyphens/>
              <w:spacing w:after="120" w:line="240" w:lineRule="auto"/>
              <w:rPr>
                <w:rFonts w:asciiTheme="minorHAnsi" w:hAnsiTheme="minorHAnsi" w:cstheme="minorHAnsi"/>
              </w:rPr>
            </w:pPr>
            <w:r w:rsidRPr="0078501C">
              <w:rPr>
                <w:rFonts w:asciiTheme="minorHAnsi" w:hAnsiTheme="minorHAnsi" w:cstheme="minorHAnsi"/>
              </w:rPr>
              <w:t>Time Management</w:t>
            </w:r>
          </w:p>
          <w:p w14:paraId="7989FC08" w14:textId="77777777" w:rsidR="00FC428C" w:rsidRPr="0078501C" w:rsidRDefault="00FC428C" w:rsidP="00FC428C">
            <w:pPr>
              <w:rPr>
                <w:rFonts w:cstheme="minorHAnsi"/>
                <w:b/>
                <w:bCs/>
              </w:rPr>
            </w:pPr>
            <w:r w:rsidRPr="0078501C">
              <w:rPr>
                <w:rFonts w:cstheme="minorHAnsi"/>
                <w:b/>
                <w:bCs/>
              </w:rPr>
              <w:t xml:space="preserve">Evaluated the effectiveness of musical performance within the ensemble (6 Marks) </w:t>
            </w:r>
          </w:p>
          <w:p w14:paraId="3D96B0B9" w14:textId="77777777" w:rsidR="00FC428C" w:rsidRPr="0078501C" w:rsidRDefault="00FC428C" w:rsidP="00FC428C">
            <w:pPr>
              <w:jc w:val="both"/>
            </w:pPr>
            <w:r w:rsidRPr="0078501C">
              <w:t>Evaluate how the group showed effective performance skills during the rehearsal process, considering two of the following:</w:t>
            </w:r>
          </w:p>
          <w:p w14:paraId="59067FBF" w14:textId="77777777" w:rsidR="00FC428C" w:rsidRPr="0078501C" w:rsidRDefault="00FC428C" w:rsidP="00FC428C">
            <w:pPr>
              <w:pStyle w:val="ListParagraph"/>
              <w:numPr>
                <w:ilvl w:val="0"/>
                <w:numId w:val="18"/>
              </w:numPr>
              <w:suppressAutoHyphens/>
              <w:spacing w:after="120" w:line="240" w:lineRule="auto"/>
              <w:rPr>
                <w:rFonts w:asciiTheme="minorHAnsi" w:hAnsiTheme="minorHAnsi" w:cstheme="minorHAnsi"/>
              </w:rPr>
            </w:pPr>
            <w:r w:rsidRPr="0078501C">
              <w:rPr>
                <w:rFonts w:asciiTheme="minorHAnsi" w:hAnsiTheme="minorHAnsi" w:cstheme="minorHAnsi"/>
              </w:rPr>
              <w:t>Working as an ensemble</w:t>
            </w:r>
          </w:p>
          <w:p w14:paraId="695FBAB8" w14:textId="77777777" w:rsidR="00FC428C" w:rsidRPr="0078501C" w:rsidRDefault="00FC428C" w:rsidP="00FC428C">
            <w:pPr>
              <w:pStyle w:val="ListParagraph"/>
              <w:numPr>
                <w:ilvl w:val="0"/>
                <w:numId w:val="18"/>
              </w:numPr>
              <w:suppressAutoHyphens/>
              <w:spacing w:after="120" w:line="240" w:lineRule="auto"/>
              <w:rPr>
                <w:rFonts w:asciiTheme="minorHAnsi" w:hAnsiTheme="minorHAnsi" w:cstheme="minorHAnsi"/>
              </w:rPr>
            </w:pPr>
            <w:r w:rsidRPr="0078501C">
              <w:rPr>
                <w:rFonts w:asciiTheme="minorHAnsi" w:hAnsiTheme="minorHAnsi" w:cstheme="minorHAnsi"/>
              </w:rPr>
              <w:t>Accuracy</w:t>
            </w:r>
          </w:p>
          <w:p w14:paraId="188B1A1C" w14:textId="77777777" w:rsidR="00FC428C" w:rsidRPr="0078501C" w:rsidRDefault="00FC428C" w:rsidP="00FC428C">
            <w:pPr>
              <w:pStyle w:val="ListParagraph"/>
              <w:numPr>
                <w:ilvl w:val="0"/>
                <w:numId w:val="18"/>
              </w:numPr>
              <w:suppressAutoHyphens/>
              <w:spacing w:after="120" w:line="240" w:lineRule="auto"/>
              <w:rPr>
                <w:rFonts w:asciiTheme="minorHAnsi" w:hAnsiTheme="minorHAnsi" w:cstheme="minorHAnsi"/>
              </w:rPr>
            </w:pPr>
            <w:r w:rsidRPr="0078501C">
              <w:rPr>
                <w:rFonts w:asciiTheme="minorHAnsi" w:hAnsiTheme="minorHAnsi" w:cstheme="minorHAnsi"/>
              </w:rPr>
              <w:t xml:space="preserve">Tuning </w:t>
            </w:r>
          </w:p>
          <w:p w14:paraId="2B7561EA" w14:textId="77777777" w:rsidR="00FC428C" w:rsidRPr="0078501C" w:rsidRDefault="00FC428C" w:rsidP="00FC428C">
            <w:pPr>
              <w:pStyle w:val="ListParagraph"/>
              <w:numPr>
                <w:ilvl w:val="0"/>
                <w:numId w:val="18"/>
              </w:numPr>
              <w:suppressAutoHyphens/>
              <w:spacing w:after="120" w:line="240" w:lineRule="auto"/>
              <w:rPr>
                <w:rFonts w:asciiTheme="minorHAnsi" w:hAnsiTheme="minorHAnsi" w:cstheme="minorHAnsi"/>
              </w:rPr>
            </w:pPr>
            <w:r w:rsidRPr="0078501C">
              <w:rPr>
                <w:rFonts w:asciiTheme="minorHAnsi" w:hAnsiTheme="minorHAnsi" w:cstheme="minorHAnsi"/>
              </w:rPr>
              <w:t>Timing</w:t>
            </w:r>
          </w:p>
          <w:p w14:paraId="513A1B42" w14:textId="77777777" w:rsidR="00FC428C" w:rsidRPr="0078501C" w:rsidRDefault="00FC428C" w:rsidP="00FC428C">
            <w:pPr>
              <w:pStyle w:val="ListParagraph"/>
              <w:numPr>
                <w:ilvl w:val="0"/>
                <w:numId w:val="18"/>
              </w:numPr>
              <w:suppressAutoHyphens/>
              <w:spacing w:after="120" w:line="240" w:lineRule="auto"/>
              <w:rPr>
                <w:rFonts w:asciiTheme="minorHAnsi" w:hAnsiTheme="minorHAnsi" w:cstheme="minorHAnsi"/>
              </w:rPr>
            </w:pPr>
            <w:r w:rsidRPr="0078501C">
              <w:rPr>
                <w:rFonts w:asciiTheme="minorHAnsi" w:hAnsiTheme="minorHAnsi" w:cstheme="minorHAnsi"/>
              </w:rPr>
              <w:t>Arrangement</w:t>
            </w:r>
          </w:p>
          <w:p w14:paraId="3D34973B" w14:textId="77777777" w:rsidR="00FC428C" w:rsidRPr="0078501C" w:rsidRDefault="00FC428C" w:rsidP="00FC428C">
            <w:pPr>
              <w:pStyle w:val="ListParagraph"/>
              <w:numPr>
                <w:ilvl w:val="0"/>
                <w:numId w:val="18"/>
              </w:numPr>
              <w:suppressAutoHyphens/>
              <w:spacing w:after="120" w:line="240" w:lineRule="auto"/>
              <w:rPr>
                <w:rFonts w:asciiTheme="minorHAnsi" w:hAnsiTheme="minorHAnsi" w:cstheme="minorHAnsi"/>
              </w:rPr>
            </w:pPr>
            <w:r w:rsidRPr="0078501C">
              <w:rPr>
                <w:rFonts w:asciiTheme="minorHAnsi" w:hAnsiTheme="minorHAnsi" w:cstheme="minorHAnsi"/>
              </w:rPr>
              <w:t>Vocal delivery</w:t>
            </w:r>
          </w:p>
          <w:p w14:paraId="259A8DA0" w14:textId="77777777" w:rsidR="00FC428C" w:rsidRPr="0078501C" w:rsidRDefault="00FC428C" w:rsidP="00FC428C">
            <w:pPr>
              <w:pStyle w:val="ListParagraph"/>
              <w:numPr>
                <w:ilvl w:val="0"/>
                <w:numId w:val="18"/>
              </w:numPr>
              <w:suppressAutoHyphens/>
              <w:spacing w:after="120" w:line="240" w:lineRule="auto"/>
              <w:rPr>
                <w:rFonts w:asciiTheme="minorHAnsi" w:hAnsiTheme="minorHAnsi" w:cstheme="minorHAnsi"/>
              </w:rPr>
            </w:pPr>
            <w:r w:rsidRPr="0078501C">
              <w:rPr>
                <w:rFonts w:asciiTheme="minorHAnsi" w:hAnsiTheme="minorHAnsi" w:cstheme="minorHAnsi"/>
              </w:rPr>
              <w:t>Communication</w:t>
            </w:r>
          </w:p>
          <w:p w14:paraId="14A02896" w14:textId="77777777" w:rsidR="00B7375B" w:rsidRDefault="00B7375B" w:rsidP="00FC428C">
            <w:pPr>
              <w:jc w:val="both"/>
              <w:rPr>
                <w:b/>
                <w:bCs/>
              </w:rPr>
            </w:pPr>
          </w:p>
          <w:p w14:paraId="3CE9CFDE" w14:textId="3A8B7F51" w:rsidR="00FC428C" w:rsidRPr="0078501C" w:rsidRDefault="00FC428C" w:rsidP="00FC428C">
            <w:pPr>
              <w:jc w:val="both"/>
              <w:rPr>
                <w:b/>
                <w:bCs/>
              </w:rPr>
            </w:pPr>
            <w:r w:rsidRPr="0078501C">
              <w:rPr>
                <w:b/>
                <w:bCs/>
              </w:rPr>
              <w:t>Assess the quality of each performance as a group and evaluate the effectiveness of own musical performance as an individual/within the ensemble (12 Marks)</w:t>
            </w:r>
          </w:p>
          <w:p w14:paraId="70D84C9D" w14:textId="77777777" w:rsidR="00FC428C" w:rsidRPr="0078501C" w:rsidRDefault="00FC428C" w:rsidP="00FC428C">
            <w:pPr>
              <w:jc w:val="both"/>
            </w:pPr>
            <w:r w:rsidRPr="0078501C">
              <w:t>Reflect on group rehearsals and own musical performance and progression throughout the rehearsal process, considering the following:</w:t>
            </w:r>
          </w:p>
          <w:p w14:paraId="3500227D" w14:textId="77777777" w:rsidR="00FC428C" w:rsidRPr="0078501C" w:rsidRDefault="00FC428C" w:rsidP="00FC428C">
            <w:pPr>
              <w:pStyle w:val="ListParagraph"/>
              <w:numPr>
                <w:ilvl w:val="0"/>
                <w:numId w:val="20"/>
              </w:numPr>
              <w:suppressAutoHyphens/>
              <w:spacing w:after="120" w:line="240" w:lineRule="auto"/>
              <w:jc w:val="both"/>
              <w:rPr>
                <w:rFonts w:asciiTheme="minorHAnsi" w:hAnsiTheme="minorHAnsi" w:cstheme="minorBidi"/>
              </w:rPr>
            </w:pPr>
            <w:r w:rsidRPr="0078501C">
              <w:rPr>
                <w:rFonts w:asciiTheme="minorHAnsi" w:hAnsiTheme="minorHAnsi" w:cstheme="minorBidi"/>
              </w:rPr>
              <w:t>Preparedness for rehearsal and performance</w:t>
            </w:r>
          </w:p>
          <w:p w14:paraId="6137EE33" w14:textId="77777777" w:rsidR="00FC428C" w:rsidRPr="0078501C" w:rsidRDefault="00FC428C" w:rsidP="00FC428C">
            <w:pPr>
              <w:pStyle w:val="ListParagraph"/>
              <w:numPr>
                <w:ilvl w:val="0"/>
                <w:numId w:val="19"/>
              </w:numPr>
              <w:suppressAutoHyphens/>
              <w:spacing w:after="120" w:line="240" w:lineRule="auto"/>
              <w:jc w:val="both"/>
              <w:rPr>
                <w:rFonts w:asciiTheme="minorHAnsi" w:hAnsiTheme="minorHAnsi" w:cstheme="minorBidi"/>
              </w:rPr>
            </w:pPr>
            <w:r w:rsidRPr="0078501C">
              <w:rPr>
                <w:rFonts w:asciiTheme="minorHAnsi" w:hAnsiTheme="minorHAnsi" w:cstheme="minorBidi"/>
              </w:rPr>
              <w:t>Selection of repertoire</w:t>
            </w:r>
          </w:p>
          <w:p w14:paraId="39B9FDBC" w14:textId="77777777" w:rsidR="00FC428C" w:rsidRPr="0078501C" w:rsidRDefault="00FC428C" w:rsidP="00FC428C">
            <w:pPr>
              <w:pStyle w:val="ListParagraph"/>
              <w:numPr>
                <w:ilvl w:val="0"/>
                <w:numId w:val="19"/>
              </w:numPr>
              <w:suppressAutoHyphens/>
              <w:spacing w:after="120" w:line="240" w:lineRule="auto"/>
              <w:jc w:val="both"/>
              <w:rPr>
                <w:rFonts w:asciiTheme="minorHAnsi" w:hAnsiTheme="minorHAnsi" w:cstheme="minorBidi"/>
              </w:rPr>
            </w:pPr>
            <w:r w:rsidRPr="0078501C">
              <w:rPr>
                <w:rFonts w:asciiTheme="minorHAnsi" w:hAnsiTheme="minorHAnsi" w:cstheme="minorBidi"/>
              </w:rPr>
              <w:t>Competent use of musical language to describe interaction with other musicians</w:t>
            </w:r>
          </w:p>
          <w:p w14:paraId="2F47DBA8" w14:textId="77777777" w:rsidR="00FC428C" w:rsidRPr="0078501C" w:rsidRDefault="00FC428C" w:rsidP="00FC428C">
            <w:pPr>
              <w:pStyle w:val="ListParagraph"/>
              <w:numPr>
                <w:ilvl w:val="0"/>
                <w:numId w:val="19"/>
              </w:numPr>
              <w:suppressAutoHyphens/>
              <w:spacing w:after="120" w:line="240" w:lineRule="auto"/>
              <w:jc w:val="both"/>
              <w:rPr>
                <w:rFonts w:asciiTheme="minorHAnsi" w:hAnsiTheme="minorHAnsi" w:cstheme="minorBidi"/>
              </w:rPr>
            </w:pPr>
            <w:r w:rsidRPr="0078501C">
              <w:rPr>
                <w:rFonts w:asciiTheme="minorHAnsi" w:hAnsiTheme="minorHAnsi" w:cstheme="minorBidi"/>
              </w:rPr>
              <w:t>Giving and receiving musical direction</w:t>
            </w:r>
          </w:p>
          <w:p w14:paraId="72C28502" w14:textId="77777777" w:rsidR="00FC428C" w:rsidRPr="0078501C" w:rsidRDefault="00FC428C" w:rsidP="00FC428C">
            <w:pPr>
              <w:pStyle w:val="ListParagraph"/>
              <w:numPr>
                <w:ilvl w:val="0"/>
                <w:numId w:val="19"/>
              </w:numPr>
              <w:suppressAutoHyphens/>
              <w:spacing w:after="120" w:line="240" w:lineRule="auto"/>
              <w:jc w:val="both"/>
              <w:rPr>
                <w:rFonts w:asciiTheme="minorHAnsi" w:hAnsiTheme="minorHAnsi" w:cstheme="minorBidi"/>
              </w:rPr>
            </w:pPr>
            <w:r w:rsidRPr="0078501C">
              <w:rPr>
                <w:rFonts w:asciiTheme="minorHAnsi" w:hAnsiTheme="minorHAnsi" w:cstheme="minorBidi"/>
              </w:rPr>
              <w:t>Development of instrumental technique including voice</w:t>
            </w:r>
          </w:p>
          <w:p w14:paraId="2B759AC9" w14:textId="77777777" w:rsidR="00FC428C" w:rsidRPr="0078501C" w:rsidRDefault="00FC428C" w:rsidP="00FC428C">
            <w:pPr>
              <w:pStyle w:val="ListParagraph"/>
              <w:numPr>
                <w:ilvl w:val="0"/>
                <w:numId w:val="19"/>
              </w:numPr>
              <w:suppressAutoHyphens/>
              <w:spacing w:after="120" w:line="240" w:lineRule="auto"/>
              <w:jc w:val="both"/>
              <w:rPr>
                <w:rFonts w:asciiTheme="minorHAnsi" w:hAnsiTheme="minorHAnsi" w:cstheme="minorBidi"/>
              </w:rPr>
            </w:pPr>
            <w:r w:rsidRPr="0078501C">
              <w:rPr>
                <w:rFonts w:asciiTheme="minorHAnsi" w:hAnsiTheme="minorHAnsi" w:cstheme="minorBidi"/>
              </w:rPr>
              <w:t>Effective individual practice</w:t>
            </w:r>
          </w:p>
          <w:p w14:paraId="59BFCAA3" w14:textId="77777777" w:rsidR="00FC428C" w:rsidRPr="0078501C" w:rsidRDefault="00FC428C" w:rsidP="00FC428C">
            <w:pPr>
              <w:pStyle w:val="ListParagraph"/>
              <w:numPr>
                <w:ilvl w:val="0"/>
                <w:numId w:val="19"/>
              </w:numPr>
              <w:suppressAutoHyphens/>
              <w:spacing w:after="120" w:line="240" w:lineRule="auto"/>
              <w:jc w:val="both"/>
              <w:rPr>
                <w:rFonts w:asciiTheme="minorHAnsi" w:hAnsiTheme="minorHAnsi" w:cstheme="minorBidi"/>
              </w:rPr>
            </w:pPr>
            <w:r w:rsidRPr="0078501C">
              <w:rPr>
                <w:rFonts w:asciiTheme="minorHAnsi" w:hAnsiTheme="minorHAnsi" w:cstheme="minorBidi"/>
              </w:rPr>
              <w:t>Effective use of time</w:t>
            </w:r>
          </w:p>
          <w:p w14:paraId="2DCDC335" w14:textId="77777777" w:rsidR="00FC428C" w:rsidRPr="0078501C" w:rsidRDefault="00FC428C" w:rsidP="00FC428C">
            <w:pPr>
              <w:pStyle w:val="ListParagraph"/>
              <w:numPr>
                <w:ilvl w:val="0"/>
                <w:numId w:val="19"/>
              </w:numPr>
              <w:suppressAutoHyphens/>
              <w:spacing w:after="120" w:line="240" w:lineRule="auto"/>
              <w:jc w:val="both"/>
              <w:rPr>
                <w:rFonts w:asciiTheme="minorHAnsi" w:hAnsiTheme="minorHAnsi" w:cstheme="minorBidi"/>
              </w:rPr>
            </w:pPr>
            <w:r w:rsidRPr="0078501C">
              <w:rPr>
                <w:rFonts w:asciiTheme="minorHAnsi" w:hAnsiTheme="minorHAnsi" w:cstheme="minorBidi"/>
              </w:rPr>
              <w:t>Punctuality</w:t>
            </w:r>
          </w:p>
          <w:p w14:paraId="58CEF747" w14:textId="2ADA2592" w:rsidR="00FC428C" w:rsidRPr="0078501C" w:rsidRDefault="00FC428C" w:rsidP="00FC428C">
            <w:pPr>
              <w:snapToGrid w:val="0"/>
              <w:spacing w:line="276" w:lineRule="auto"/>
              <w:jc w:val="both"/>
              <w:rPr>
                <w:rFonts w:cstheme="minorHAnsi"/>
                <w:b/>
                <w:bCs/>
              </w:rPr>
            </w:pPr>
            <w:r w:rsidRPr="0078501C">
              <w:rPr>
                <w:rFonts w:cstheme="minorHAnsi"/>
              </w:rPr>
              <w:t>Evidence for this assessment technique may take several forms, including a reflective journal, and/or a video or audio diary.</w:t>
            </w:r>
          </w:p>
        </w:tc>
      </w:tr>
    </w:tbl>
    <w:p w14:paraId="790E291D" w14:textId="0FDEB928" w:rsidR="004D3771" w:rsidRDefault="004D3771" w:rsidP="0078501C">
      <w:pPr>
        <w:rPr>
          <w:b/>
          <w:bCs/>
          <w:color w:val="2F5496" w:themeColor="accent1" w:themeShade="BF"/>
          <w:sz w:val="32"/>
          <w:szCs w:val="32"/>
        </w:rPr>
      </w:pPr>
    </w:p>
    <w:p w14:paraId="53828D8D" w14:textId="77777777" w:rsidR="00810122" w:rsidRDefault="00810122" w:rsidP="00810122">
      <w:pPr>
        <w:pStyle w:val="Heading2"/>
        <w:ind w:left="169"/>
      </w:pPr>
      <w:r>
        <w:t xml:space="preserve">12. Grading </w:t>
      </w:r>
      <w:r>
        <w:tab/>
      </w:r>
      <w:r>
        <w:rPr>
          <w:rFonts w:cs="Calibri"/>
        </w:rPr>
        <w:t xml:space="preserve"> </w:t>
      </w:r>
    </w:p>
    <w:p w14:paraId="527D4BF7" w14:textId="77777777" w:rsidR="00810122" w:rsidRDefault="00810122" w:rsidP="00810122">
      <w:pPr>
        <w:pStyle w:val="Style1"/>
      </w:pPr>
    </w:p>
    <w:p w14:paraId="2BD8123B" w14:textId="77777777" w:rsidR="00810122" w:rsidRPr="00997665" w:rsidRDefault="00810122" w:rsidP="00810122">
      <w:pPr>
        <w:spacing w:after="0" w:line="240" w:lineRule="auto"/>
        <w:ind w:left="179"/>
      </w:pPr>
      <w:r w:rsidRPr="00997665">
        <w:t xml:space="preserve">Distinction: </w:t>
      </w:r>
      <w:r w:rsidRPr="00997665">
        <w:tab/>
      </w:r>
      <w:r>
        <w:t xml:space="preserve">  </w:t>
      </w:r>
      <w:r w:rsidRPr="00997665">
        <w:t xml:space="preserve">80% - 100% </w:t>
      </w:r>
    </w:p>
    <w:p w14:paraId="1B40308F" w14:textId="77777777" w:rsidR="00810122" w:rsidRPr="00997665" w:rsidRDefault="00810122" w:rsidP="00810122">
      <w:pPr>
        <w:spacing w:after="0" w:line="240" w:lineRule="auto"/>
        <w:ind w:left="179"/>
      </w:pPr>
      <w:r>
        <w:t>Merit:</w:t>
      </w:r>
      <w:r>
        <w:tab/>
        <w:t xml:space="preserve">  </w:t>
      </w:r>
      <w:r w:rsidRPr="00997665">
        <w:t>65% - 79%</w:t>
      </w:r>
    </w:p>
    <w:p w14:paraId="0893B099" w14:textId="77777777" w:rsidR="00810122" w:rsidRPr="00997665" w:rsidRDefault="00810122" w:rsidP="00810122">
      <w:pPr>
        <w:tabs>
          <w:tab w:val="left" w:pos="720"/>
          <w:tab w:val="left" w:pos="1440"/>
          <w:tab w:val="left" w:pos="2160"/>
          <w:tab w:val="left" w:pos="3817"/>
        </w:tabs>
        <w:spacing w:after="0" w:line="240" w:lineRule="auto"/>
        <w:ind w:left="179"/>
      </w:pPr>
      <w:r w:rsidRPr="00997665">
        <w:t xml:space="preserve">Pass: </w:t>
      </w:r>
      <w:r w:rsidRPr="00997665">
        <w:tab/>
      </w:r>
      <w:r w:rsidRPr="00997665">
        <w:tab/>
      </w:r>
      <w:r>
        <w:t xml:space="preserve">  </w:t>
      </w:r>
      <w:r w:rsidRPr="00997665">
        <w:t>50% - 64%</w:t>
      </w:r>
      <w:r>
        <w:tab/>
      </w:r>
    </w:p>
    <w:p w14:paraId="24EA9E79" w14:textId="77777777" w:rsidR="00810122" w:rsidRPr="00997665" w:rsidRDefault="00810122" w:rsidP="00810122">
      <w:pPr>
        <w:spacing w:after="0" w:line="240" w:lineRule="auto"/>
        <w:ind w:left="179"/>
      </w:pPr>
      <w:r w:rsidRPr="00997665">
        <w:t>Unsuccessful:</w:t>
      </w:r>
      <w:r w:rsidRPr="00997665">
        <w:tab/>
      </w:r>
      <w:r>
        <w:t xml:space="preserve">  </w:t>
      </w:r>
      <w:r w:rsidRPr="00997665">
        <w:t>0% - 49%</w:t>
      </w:r>
    </w:p>
    <w:p w14:paraId="57CE46F8" w14:textId="77777777" w:rsidR="00810122" w:rsidRDefault="00810122" w:rsidP="00810122">
      <w:pPr>
        <w:pStyle w:val="Style1"/>
        <w:ind w:left="0"/>
      </w:pPr>
    </w:p>
    <w:p w14:paraId="1F858F15" w14:textId="77777777" w:rsidR="00810122" w:rsidRDefault="00810122" w:rsidP="00810122">
      <w:pPr>
        <w:ind w:left="179" w:right="555"/>
      </w:pPr>
      <w:r>
        <w:t xml:space="preserve">At levels 4, 5 and 6 major and minor awards will be graded. The grade achieved for the major award will be determined by the grades achieved in the minor awards. </w:t>
      </w:r>
    </w:p>
    <w:p w14:paraId="6E71FCE2" w14:textId="77777777" w:rsidR="00810122" w:rsidRDefault="00810122" w:rsidP="0078501C">
      <w:pPr>
        <w:rPr>
          <w:b/>
          <w:bCs/>
          <w:color w:val="2F5496" w:themeColor="accent1" w:themeShade="BF"/>
          <w:sz w:val="32"/>
          <w:szCs w:val="32"/>
        </w:rPr>
        <w:sectPr w:rsidR="00810122" w:rsidSect="00373559">
          <w:headerReference w:type="even" r:id="rId26"/>
          <w:headerReference w:type="default" r:id="rId27"/>
          <w:footerReference w:type="default" r:id="rId28"/>
          <w:headerReference w:type="first" r:id="rId29"/>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5066B95" w14:textId="77777777" w:rsidR="00AC740C" w:rsidRDefault="00044F5E" w:rsidP="00044F5E">
      <w:pPr>
        <w:spacing w:after="0" w:line="240" w:lineRule="auto"/>
        <w:jc w:val="center"/>
        <w:textAlignment w:val="baseline"/>
        <w:rPr>
          <w:rFonts w:ascii="Calibri" w:eastAsia="Times New Roman" w:hAnsi="Calibri" w:cs="Calibri"/>
          <w:b/>
          <w:bCs/>
          <w:color w:val="2E74B5"/>
          <w:sz w:val="28"/>
          <w:szCs w:val="28"/>
          <w:lang w:eastAsia="en-IE"/>
        </w:rPr>
      </w:pPr>
      <w:r w:rsidRPr="009B30FD">
        <w:rPr>
          <w:rFonts w:ascii="Calibri" w:eastAsia="Times New Roman" w:hAnsi="Calibri" w:cs="Calibri"/>
          <w:b/>
          <w:bCs/>
          <w:color w:val="2E74B5"/>
          <w:sz w:val="28"/>
          <w:szCs w:val="28"/>
          <w:lang w:eastAsia="en-IE"/>
        </w:rPr>
        <w:lastRenderedPageBreak/>
        <w:t>Rehearsal Journal</w:t>
      </w:r>
    </w:p>
    <w:p w14:paraId="75488566" w14:textId="77777777" w:rsidR="00AC740C" w:rsidRDefault="00AC740C" w:rsidP="00044F5E">
      <w:pPr>
        <w:spacing w:after="0" w:line="240" w:lineRule="auto"/>
        <w:jc w:val="center"/>
        <w:textAlignment w:val="baseline"/>
        <w:rPr>
          <w:rFonts w:ascii="Calibri" w:eastAsia="Times New Roman" w:hAnsi="Calibri" w:cs="Calibri"/>
          <w:b/>
          <w:bCs/>
          <w:color w:val="2E74B5"/>
          <w:sz w:val="28"/>
          <w:szCs w:val="28"/>
          <w:lang w:eastAsia="en-IE"/>
        </w:rPr>
      </w:pPr>
    </w:p>
    <w:p w14:paraId="51875472" w14:textId="225A179C" w:rsidR="00044F5E" w:rsidRDefault="00044F5E" w:rsidP="00044F5E">
      <w:pPr>
        <w:spacing w:after="0" w:line="240" w:lineRule="auto"/>
        <w:jc w:val="center"/>
        <w:textAlignment w:val="baseline"/>
        <w:rPr>
          <w:rFonts w:ascii="Calibri" w:eastAsia="Times New Roman" w:hAnsi="Calibri" w:cs="Calibri"/>
          <w:lang w:eastAsia="en-IE"/>
        </w:rPr>
      </w:pPr>
      <w:r w:rsidRPr="009B30FD">
        <w:rPr>
          <w:rFonts w:ascii="Calibri" w:eastAsia="Times New Roman" w:hAnsi="Calibri" w:cs="Calibri"/>
          <w:b/>
          <w:bCs/>
          <w:lang w:eastAsia="en-IE"/>
        </w:rPr>
        <w:t xml:space="preserve">Module title: </w:t>
      </w:r>
      <w:r w:rsidRPr="009B30FD">
        <w:rPr>
          <w:rFonts w:ascii="Calibri" w:eastAsia="Times New Roman" w:hAnsi="Calibri" w:cs="Calibri"/>
          <w:lang w:eastAsia="en-IE"/>
        </w:rPr>
        <w:t>Music Performance</w:t>
      </w:r>
      <w:r w:rsidRPr="009B30FD">
        <w:rPr>
          <w:rFonts w:ascii="Calibri" w:eastAsia="Times New Roman" w:hAnsi="Calibri" w:cs="Calibri"/>
          <w:b/>
          <w:bCs/>
          <w:lang w:eastAsia="en-IE"/>
        </w:rPr>
        <w:t xml:space="preserve"> Module Code: </w:t>
      </w:r>
      <w:r w:rsidRPr="009B30FD">
        <w:rPr>
          <w:rFonts w:ascii="Calibri" w:eastAsia="Times New Roman" w:hAnsi="Calibri" w:cs="Calibri"/>
          <w:lang w:eastAsia="en-IE"/>
        </w:rPr>
        <w:t>6N20600</w:t>
      </w:r>
      <w:r w:rsidRPr="009B30FD">
        <w:rPr>
          <w:rFonts w:ascii="Calibri" w:eastAsia="Times New Roman" w:hAnsi="Calibri" w:cs="Calibri"/>
          <w:b/>
          <w:bCs/>
          <w:lang w:eastAsia="en-IE"/>
        </w:rPr>
        <w:t xml:space="preserve"> Level: </w:t>
      </w:r>
      <w:r w:rsidRPr="009B30FD">
        <w:rPr>
          <w:rFonts w:ascii="Calibri" w:eastAsia="Times New Roman" w:hAnsi="Calibri" w:cs="Calibri"/>
          <w:lang w:eastAsia="en-IE"/>
        </w:rPr>
        <w:t>6</w:t>
      </w:r>
    </w:p>
    <w:p w14:paraId="0335564C" w14:textId="77777777" w:rsidR="00044F5E" w:rsidRDefault="00044F5E" w:rsidP="00044F5E">
      <w:pPr>
        <w:spacing w:after="0" w:line="240" w:lineRule="auto"/>
        <w:jc w:val="center"/>
        <w:textAlignment w:val="baseline"/>
        <w:rPr>
          <w:rFonts w:ascii="Calibri" w:eastAsia="Times New Roman" w:hAnsi="Calibri" w:cs="Calibri"/>
          <w:lang w:eastAsia="en-IE"/>
        </w:rPr>
      </w:pPr>
    </w:p>
    <w:p w14:paraId="4FBF6F5B" w14:textId="77777777" w:rsidR="00044F5E" w:rsidRPr="009B30FD" w:rsidRDefault="00044F5E" w:rsidP="00044F5E">
      <w:pPr>
        <w:spacing w:after="0" w:line="240" w:lineRule="auto"/>
        <w:jc w:val="center"/>
        <w:textAlignment w:val="baseline"/>
        <w:rPr>
          <w:rFonts w:ascii="Segoe UI" w:eastAsia="Times New Roman" w:hAnsi="Segoe UI" w:cs="Segoe UI"/>
          <w:sz w:val="18"/>
          <w:szCs w:val="18"/>
          <w:lang w:eastAsia="en-IE"/>
        </w:rPr>
      </w:pPr>
      <w:r w:rsidRPr="009B30FD">
        <w:rPr>
          <w:rFonts w:ascii="Calibri" w:eastAsia="Times New Roman" w:hAnsi="Calibri" w:cs="Calibri"/>
          <w:b/>
          <w:bCs/>
          <w:lang w:eastAsia="en-IE"/>
        </w:rPr>
        <w:t>Assessment Technique</w:t>
      </w:r>
      <w:r w:rsidRPr="009B30FD">
        <w:rPr>
          <w:rFonts w:ascii="Calibri" w:eastAsia="Times New Roman" w:hAnsi="Calibri" w:cs="Calibri"/>
          <w:lang w:eastAsia="en-IE"/>
        </w:rPr>
        <w:t xml:space="preserve"> Skills Demonstration </w:t>
      </w:r>
    </w:p>
    <w:p w14:paraId="0FC09791" w14:textId="77777777" w:rsidR="00AC740C" w:rsidRDefault="00044F5E" w:rsidP="00AC740C">
      <w:pPr>
        <w:spacing w:after="0" w:line="240" w:lineRule="auto"/>
        <w:jc w:val="both"/>
        <w:textAlignment w:val="baseline"/>
        <w:rPr>
          <w:rFonts w:ascii="Calibri" w:eastAsia="Times New Roman" w:hAnsi="Calibri" w:cs="Calibri"/>
          <w:lang w:eastAsia="en-IE"/>
        </w:rPr>
      </w:pPr>
      <w:r w:rsidRPr="009B30FD">
        <w:rPr>
          <w:rFonts w:ascii="Calibri" w:eastAsia="Times New Roman" w:hAnsi="Calibri" w:cs="Calibri"/>
          <w:b/>
          <w:bCs/>
          <w:lang w:eastAsia="en-IE"/>
        </w:rPr>
        <w:t>Learner Name: _______________________</w:t>
      </w:r>
      <w:r w:rsidRPr="009B30FD">
        <w:rPr>
          <w:rFonts w:ascii="Calibri" w:eastAsia="Times New Roman" w:hAnsi="Calibri" w:cs="Calibri"/>
          <w:lang w:eastAsia="en-IE"/>
        </w:rPr>
        <w:tab/>
      </w:r>
    </w:p>
    <w:p w14:paraId="27004C00" w14:textId="77777777" w:rsidR="00600944" w:rsidRDefault="00600944" w:rsidP="00AC740C">
      <w:pPr>
        <w:spacing w:after="0" w:line="240" w:lineRule="auto"/>
        <w:jc w:val="both"/>
        <w:textAlignment w:val="baseline"/>
        <w:rPr>
          <w:rFonts w:ascii="Calibri" w:eastAsia="Times New Roman" w:hAnsi="Calibri" w:cs="Calibri"/>
          <w:lang w:eastAsia="en-IE"/>
        </w:rPr>
      </w:pPr>
    </w:p>
    <w:p w14:paraId="5D9FE1BD" w14:textId="77777777" w:rsidR="00600944" w:rsidRDefault="00600944" w:rsidP="00AC740C">
      <w:pPr>
        <w:spacing w:after="0" w:line="240" w:lineRule="auto"/>
        <w:jc w:val="both"/>
        <w:textAlignment w:val="baseline"/>
        <w:rPr>
          <w:rFonts w:ascii="Calibri" w:eastAsia="Times New Roman" w:hAnsi="Calibri" w:cs="Calibri"/>
          <w:lang w:eastAsia="en-IE"/>
        </w:rPr>
      </w:pPr>
    </w:p>
    <w:p w14:paraId="03F35AA1" w14:textId="77777777" w:rsidR="00600944" w:rsidRDefault="00600944" w:rsidP="00AC740C">
      <w:pPr>
        <w:spacing w:after="0" w:line="240" w:lineRule="auto"/>
        <w:jc w:val="both"/>
        <w:textAlignment w:val="baseline"/>
        <w:rPr>
          <w:rFonts w:ascii="Calibri" w:eastAsia="Times New Roman" w:hAnsi="Calibri" w:cs="Calibri"/>
          <w:lang w:eastAsia="en-IE"/>
        </w:rPr>
      </w:pPr>
    </w:p>
    <w:tbl>
      <w:tblPr>
        <w:tblW w:w="13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750"/>
        <w:gridCol w:w="915"/>
        <w:gridCol w:w="615"/>
        <w:gridCol w:w="735"/>
        <w:gridCol w:w="1140"/>
        <w:gridCol w:w="1470"/>
        <w:gridCol w:w="630"/>
        <w:gridCol w:w="1275"/>
        <w:gridCol w:w="2490"/>
        <w:gridCol w:w="1260"/>
        <w:gridCol w:w="1290"/>
      </w:tblGrid>
      <w:tr w:rsidR="00044F5E" w:rsidRPr="009B30FD" w14:paraId="517FEF9F" w14:textId="77777777" w:rsidTr="00600944">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607F966" w14:textId="6B45DD61"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Performer</w:t>
            </w:r>
          </w:p>
        </w:tc>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F7AE73" w14:textId="724ABDC2"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Song</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5AEC36EF" w14:textId="385EAE7E"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Writer</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30461C4" w14:textId="2358EAB9"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Key</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4A27681B" w14:textId="2531719B"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BPM</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64D1ADB8" w14:textId="74E01C33"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Duration</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B026AD9" w14:textId="54A6C903"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Instruments</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6C9DC1B" w14:textId="1D7A54EE"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BVs</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90DA00C" w14:textId="7918E3F5"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Alt Tuning</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6AC1B497" w14:textId="4AEE225E"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Chord Chart/Structure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439E298" w14:textId="2CA94D70"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Personnel</w:t>
            </w:r>
          </w:p>
          <w:p w14:paraId="5BB69D9C" w14:textId="760C7AA1"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[Band]</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7C952F3" w14:textId="57C9747D" w:rsidR="00044F5E" w:rsidRPr="009B30FD" w:rsidRDefault="00044F5E" w:rsidP="00FE6B30">
            <w:pPr>
              <w:spacing w:after="0" w:line="240" w:lineRule="auto"/>
              <w:textAlignment w:val="baseline"/>
              <w:rPr>
                <w:rFonts w:ascii="Times New Roman" w:eastAsia="Times New Roman" w:hAnsi="Times New Roman" w:cs="Times New Roman"/>
                <w:b/>
                <w:bCs/>
                <w:sz w:val="24"/>
                <w:szCs w:val="24"/>
                <w:lang w:eastAsia="en-IE"/>
              </w:rPr>
            </w:pPr>
            <w:r w:rsidRPr="009B30FD">
              <w:rPr>
                <w:rFonts w:ascii="Calibri" w:eastAsia="Times New Roman" w:hAnsi="Calibri" w:cs="Calibri"/>
                <w:b/>
                <w:bCs/>
                <w:sz w:val="20"/>
                <w:szCs w:val="20"/>
                <w:lang w:eastAsia="en-IE"/>
              </w:rPr>
              <w:t>Stage Plan</w:t>
            </w:r>
          </w:p>
        </w:tc>
      </w:tr>
      <w:tr w:rsidR="00044F5E" w:rsidRPr="009B30FD" w14:paraId="2A65AD02" w14:textId="77777777" w:rsidTr="00600944">
        <w:trPr>
          <w:trHeight w:val="624"/>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34187B35" w14:textId="4CBFBA3B"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14:paraId="2A3B6EEE" w14:textId="023BD750"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51B6FA9" w14:textId="3D4459F5"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15" w:type="dxa"/>
            <w:tcBorders>
              <w:top w:val="single" w:sz="6" w:space="0" w:color="auto"/>
              <w:left w:val="single" w:sz="6" w:space="0" w:color="auto"/>
              <w:bottom w:val="single" w:sz="6" w:space="0" w:color="auto"/>
              <w:right w:val="single" w:sz="6" w:space="0" w:color="auto"/>
            </w:tcBorders>
            <w:shd w:val="clear" w:color="auto" w:fill="auto"/>
          </w:tcPr>
          <w:p w14:paraId="48978002" w14:textId="5028835D"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7716AFDB" w14:textId="64DEBDE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3C654A50" w14:textId="6FF353B2"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14E0AC51" w14:textId="5FFC5FC8"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0A3F5D52" w14:textId="489A3BF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BEBC79D" w14:textId="41F0A943"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5F55AE0C" w14:textId="0007AFD2"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502DE4B" w14:textId="5A581417"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90" w:type="dxa"/>
            <w:tcBorders>
              <w:top w:val="single" w:sz="6" w:space="0" w:color="auto"/>
              <w:left w:val="single" w:sz="6" w:space="0" w:color="auto"/>
              <w:bottom w:val="single" w:sz="6" w:space="0" w:color="auto"/>
              <w:right w:val="single" w:sz="6" w:space="0" w:color="auto"/>
            </w:tcBorders>
            <w:shd w:val="clear" w:color="auto" w:fill="auto"/>
          </w:tcPr>
          <w:p w14:paraId="0A16DE95" w14:textId="6686BEF1"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r>
      <w:tr w:rsidR="00044F5E" w:rsidRPr="009B30FD" w14:paraId="7428AE87" w14:textId="77777777" w:rsidTr="00600944">
        <w:trPr>
          <w:trHeight w:val="624"/>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19AAE605" w14:textId="73F7F3E8"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14:paraId="4C46FB73" w14:textId="258ED7C2"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5A293601" w14:textId="0893B4E1"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15" w:type="dxa"/>
            <w:tcBorders>
              <w:top w:val="single" w:sz="6" w:space="0" w:color="auto"/>
              <w:left w:val="single" w:sz="6" w:space="0" w:color="auto"/>
              <w:bottom w:val="single" w:sz="6" w:space="0" w:color="auto"/>
              <w:right w:val="single" w:sz="6" w:space="0" w:color="auto"/>
            </w:tcBorders>
            <w:shd w:val="clear" w:color="auto" w:fill="auto"/>
          </w:tcPr>
          <w:p w14:paraId="7A09AC49" w14:textId="4C9844C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60236A3F" w14:textId="65D58D3D"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49AFEB4C" w14:textId="52998023"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7CE29879" w14:textId="1D153B88"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1C00604E" w14:textId="34B4F484"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57B5E09" w14:textId="5D5F866D"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78D366F8" w14:textId="71441ED3"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2220EB" w14:textId="3E1CC87C"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90" w:type="dxa"/>
            <w:tcBorders>
              <w:top w:val="single" w:sz="6" w:space="0" w:color="auto"/>
              <w:left w:val="single" w:sz="6" w:space="0" w:color="auto"/>
              <w:bottom w:val="single" w:sz="6" w:space="0" w:color="auto"/>
              <w:right w:val="single" w:sz="6" w:space="0" w:color="auto"/>
            </w:tcBorders>
            <w:shd w:val="clear" w:color="auto" w:fill="auto"/>
          </w:tcPr>
          <w:p w14:paraId="7555B5B4" w14:textId="72583CA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r>
      <w:tr w:rsidR="00044F5E" w:rsidRPr="009B30FD" w14:paraId="582C92A7" w14:textId="77777777" w:rsidTr="00600944">
        <w:trPr>
          <w:trHeight w:val="624"/>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57BC5FDC" w14:textId="4CF7A74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14:paraId="70B66DA2" w14:textId="5D597C05"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2198E394" w14:textId="0E3D3651"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15" w:type="dxa"/>
            <w:tcBorders>
              <w:top w:val="single" w:sz="6" w:space="0" w:color="auto"/>
              <w:left w:val="single" w:sz="6" w:space="0" w:color="auto"/>
              <w:bottom w:val="single" w:sz="6" w:space="0" w:color="auto"/>
              <w:right w:val="single" w:sz="6" w:space="0" w:color="auto"/>
            </w:tcBorders>
            <w:shd w:val="clear" w:color="auto" w:fill="auto"/>
          </w:tcPr>
          <w:p w14:paraId="015F64D5" w14:textId="03E1F33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43ABFE78" w14:textId="3C437B67"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384E1930" w14:textId="67337605"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27291257" w14:textId="3B41D274"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6DB16D84" w14:textId="2D44962C"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AC35FF5" w14:textId="7CF0644B"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44450F59" w14:textId="5D4D638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86A9EE7" w14:textId="7A2AF6DD"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90" w:type="dxa"/>
            <w:tcBorders>
              <w:top w:val="single" w:sz="6" w:space="0" w:color="auto"/>
              <w:left w:val="single" w:sz="6" w:space="0" w:color="auto"/>
              <w:bottom w:val="single" w:sz="6" w:space="0" w:color="auto"/>
              <w:right w:val="single" w:sz="6" w:space="0" w:color="auto"/>
            </w:tcBorders>
            <w:shd w:val="clear" w:color="auto" w:fill="auto"/>
          </w:tcPr>
          <w:p w14:paraId="1D5EC808" w14:textId="0A55019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r>
      <w:tr w:rsidR="00044F5E" w:rsidRPr="009B30FD" w14:paraId="15A45716" w14:textId="77777777" w:rsidTr="00600944">
        <w:trPr>
          <w:trHeight w:val="624"/>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4102EFE7" w14:textId="5DF345B6"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14:paraId="28BA4597" w14:textId="57D9EA02"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0D0C6F13" w14:textId="4597490A"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15" w:type="dxa"/>
            <w:tcBorders>
              <w:top w:val="single" w:sz="6" w:space="0" w:color="auto"/>
              <w:left w:val="single" w:sz="6" w:space="0" w:color="auto"/>
              <w:bottom w:val="single" w:sz="6" w:space="0" w:color="auto"/>
              <w:right w:val="single" w:sz="6" w:space="0" w:color="auto"/>
            </w:tcBorders>
            <w:shd w:val="clear" w:color="auto" w:fill="auto"/>
          </w:tcPr>
          <w:p w14:paraId="310DEEBD" w14:textId="1D64F853"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7E8CA365" w14:textId="0AEF6792"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7465589E" w14:textId="4FC67125"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6F059A36" w14:textId="473823E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44F9EA5A" w14:textId="75473138"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2A0455A" w14:textId="74FBA71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1991728D" w14:textId="02759C5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E4516D" w14:textId="73F7BF5F"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90" w:type="dxa"/>
            <w:tcBorders>
              <w:top w:val="single" w:sz="6" w:space="0" w:color="auto"/>
              <w:left w:val="single" w:sz="6" w:space="0" w:color="auto"/>
              <w:bottom w:val="single" w:sz="6" w:space="0" w:color="auto"/>
              <w:right w:val="single" w:sz="6" w:space="0" w:color="auto"/>
            </w:tcBorders>
            <w:shd w:val="clear" w:color="auto" w:fill="auto"/>
          </w:tcPr>
          <w:p w14:paraId="0114CA5F" w14:textId="53DA2CDB"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r>
      <w:tr w:rsidR="00044F5E" w:rsidRPr="009B30FD" w14:paraId="5DF8B299" w14:textId="77777777" w:rsidTr="00600944">
        <w:trPr>
          <w:trHeight w:val="624"/>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5CAD9FCA" w14:textId="0462321B"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14:paraId="0BD7E197" w14:textId="049933BB"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3F60783" w14:textId="02FED0B4"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15" w:type="dxa"/>
            <w:tcBorders>
              <w:top w:val="single" w:sz="6" w:space="0" w:color="auto"/>
              <w:left w:val="single" w:sz="6" w:space="0" w:color="auto"/>
              <w:bottom w:val="single" w:sz="6" w:space="0" w:color="auto"/>
              <w:right w:val="single" w:sz="6" w:space="0" w:color="auto"/>
            </w:tcBorders>
            <w:shd w:val="clear" w:color="auto" w:fill="auto"/>
          </w:tcPr>
          <w:p w14:paraId="408B2C7E" w14:textId="5EE7F06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3636BA03" w14:textId="5CC3CEF8"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6C8ACF91" w14:textId="28B90364"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2449DCA6" w14:textId="0F64CA7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40A2803B" w14:textId="5034A9D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51E2C8E" w14:textId="2E32069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61A0043F" w14:textId="62172D4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2CFDBB9" w14:textId="48E05B30"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90" w:type="dxa"/>
            <w:tcBorders>
              <w:top w:val="single" w:sz="6" w:space="0" w:color="auto"/>
              <w:left w:val="single" w:sz="6" w:space="0" w:color="auto"/>
              <w:bottom w:val="single" w:sz="6" w:space="0" w:color="auto"/>
              <w:right w:val="single" w:sz="6" w:space="0" w:color="auto"/>
            </w:tcBorders>
            <w:shd w:val="clear" w:color="auto" w:fill="auto"/>
          </w:tcPr>
          <w:p w14:paraId="0B2D2532" w14:textId="58C6420A"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r>
      <w:tr w:rsidR="00044F5E" w:rsidRPr="009B30FD" w14:paraId="73B9E3E0" w14:textId="77777777" w:rsidTr="00600944">
        <w:trPr>
          <w:trHeight w:val="624"/>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28E883B5" w14:textId="63FF6854"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14:paraId="7B116E59" w14:textId="150460B9"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6C343FE" w14:textId="1065308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15" w:type="dxa"/>
            <w:tcBorders>
              <w:top w:val="single" w:sz="6" w:space="0" w:color="auto"/>
              <w:left w:val="single" w:sz="6" w:space="0" w:color="auto"/>
              <w:bottom w:val="single" w:sz="6" w:space="0" w:color="auto"/>
              <w:right w:val="single" w:sz="6" w:space="0" w:color="auto"/>
            </w:tcBorders>
            <w:shd w:val="clear" w:color="auto" w:fill="auto"/>
          </w:tcPr>
          <w:p w14:paraId="6C144442" w14:textId="4C9BCF1C"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608B81C6" w14:textId="3E6F3D9F"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62FE750D" w14:textId="148E9ED0"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56DD51AF" w14:textId="35D702A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039377E0" w14:textId="1F87BFD5"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B6A82EC" w14:textId="082F7427"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502D7A90" w14:textId="6BADDE20"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C3D68D" w14:textId="28C6BF83"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90" w:type="dxa"/>
            <w:tcBorders>
              <w:top w:val="single" w:sz="6" w:space="0" w:color="auto"/>
              <w:left w:val="single" w:sz="6" w:space="0" w:color="auto"/>
              <w:bottom w:val="single" w:sz="6" w:space="0" w:color="auto"/>
              <w:right w:val="single" w:sz="6" w:space="0" w:color="auto"/>
            </w:tcBorders>
            <w:shd w:val="clear" w:color="auto" w:fill="auto"/>
          </w:tcPr>
          <w:p w14:paraId="230AE32C" w14:textId="4628DD83"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r>
      <w:tr w:rsidR="00044F5E" w:rsidRPr="009B30FD" w14:paraId="5DF28C1D" w14:textId="77777777" w:rsidTr="00600944">
        <w:trPr>
          <w:trHeight w:val="624"/>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3D6800DC" w14:textId="13582D7D"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14:paraId="59F5D4C2" w14:textId="58536BB7"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6EFF257" w14:textId="580F26E1"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15" w:type="dxa"/>
            <w:tcBorders>
              <w:top w:val="single" w:sz="6" w:space="0" w:color="auto"/>
              <w:left w:val="single" w:sz="6" w:space="0" w:color="auto"/>
              <w:bottom w:val="single" w:sz="6" w:space="0" w:color="auto"/>
              <w:right w:val="single" w:sz="6" w:space="0" w:color="auto"/>
            </w:tcBorders>
            <w:shd w:val="clear" w:color="auto" w:fill="auto"/>
          </w:tcPr>
          <w:p w14:paraId="7E30C19A" w14:textId="0CE5698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2F803485" w14:textId="320BE1E2"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646BAAA8" w14:textId="66A3B962"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117ECECB" w14:textId="11E3AE55"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48CFFA77" w14:textId="565EE77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DC89453" w14:textId="5ED2C1BA"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42EF1FF9" w14:textId="674F0DD6"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AAA7BFB" w14:textId="69F496EE"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c>
          <w:tcPr>
            <w:tcW w:w="1290" w:type="dxa"/>
            <w:tcBorders>
              <w:top w:val="single" w:sz="6" w:space="0" w:color="auto"/>
              <w:left w:val="single" w:sz="6" w:space="0" w:color="auto"/>
              <w:bottom w:val="single" w:sz="6" w:space="0" w:color="auto"/>
              <w:right w:val="single" w:sz="6" w:space="0" w:color="auto"/>
            </w:tcBorders>
            <w:shd w:val="clear" w:color="auto" w:fill="auto"/>
          </w:tcPr>
          <w:p w14:paraId="296334EF" w14:textId="58525786" w:rsidR="00044F5E" w:rsidRPr="009B30FD" w:rsidRDefault="00044F5E" w:rsidP="00FE6B30">
            <w:pPr>
              <w:spacing w:after="0" w:line="240" w:lineRule="auto"/>
              <w:textAlignment w:val="baseline"/>
              <w:rPr>
                <w:rFonts w:ascii="Times New Roman" w:eastAsia="Times New Roman" w:hAnsi="Times New Roman" w:cs="Times New Roman"/>
                <w:sz w:val="24"/>
                <w:szCs w:val="24"/>
                <w:lang w:eastAsia="en-IE"/>
              </w:rPr>
            </w:pPr>
          </w:p>
        </w:tc>
      </w:tr>
    </w:tbl>
    <w:p w14:paraId="3CF625D4" w14:textId="77777777" w:rsidR="00044F5E" w:rsidRPr="009B30FD" w:rsidRDefault="00044F5E" w:rsidP="00044F5E">
      <w:pPr>
        <w:spacing w:after="0" w:line="240" w:lineRule="auto"/>
        <w:textAlignment w:val="baseline"/>
        <w:rPr>
          <w:rFonts w:ascii="Segoe UI" w:eastAsia="Times New Roman" w:hAnsi="Segoe UI" w:cs="Segoe UI"/>
          <w:sz w:val="18"/>
          <w:szCs w:val="18"/>
          <w:lang w:eastAsia="en-IE"/>
        </w:rPr>
      </w:pPr>
      <w:r w:rsidRPr="009B30FD">
        <w:rPr>
          <w:rFonts w:ascii="Calibri" w:eastAsia="Times New Roman" w:hAnsi="Calibri" w:cs="Calibri"/>
          <w:lang w:eastAsia="en-IE"/>
        </w:rPr>
        <w:t> </w:t>
      </w:r>
    </w:p>
    <w:p w14:paraId="18C3383B" w14:textId="77777777" w:rsidR="00044F5E" w:rsidRDefault="00044F5E" w:rsidP="0078501C">
      <w:pPr>
        <w:rPr>
          <w:b/>
          <w:bCs/>
          <w:color w:val="2F5496" w:themeColor="accent1" w:themeShade="BF"/>
          <w:sz w:val="32"/>
          <w:szCs w:val="32"/>
        </w:rPr>
        <w:sectPr w:rsidR="00044F5E" w:rsidSect="00044F5E">
          <w:pgSz w:w="16838" w:h="11906" w:orient="landscape"/>
          <w:pgMar w:top="1440" w:right="1440" w:bottom="1440" w:left="1440" w:header="708" w:footer="708" w:gutter="0"/>
          <w:cols w:space="708"/>
          <w:docGrid w:linePitch="360"/>
        </w:sectPr>
      </w:pPr>
    </w:p>
    <w:tbl>
      <w:tblPr>
        <w:tblStyle w:val="TableGrid"/>
        <w:tblW w:w="0" w:type="auto"/>
        <w:jc w:val="center"/>
        <w:tblLook w:val="04A0" w:firstRow="1" w:lastRow="0" w:firstColumn="1" w:lastColumn="0" w:noHBand="0" w:noVBand="1"/>
      </w:tblPr>
      <w:tblGrid>
        <w:gridCol w:w="4395"/>
        <w:gridCol w:w="4395"/>
      </w:tblGrid>
      <w:tr w:rsidR="00B27E81" w:rsidRPr="00621D2E" w14:paraId="277E8AB9" w14:textId="77777777" w:rsidTr="00621D2E">
        <w:trPr>
          <w:trHeight w:val="805"/>
          <w:jc w:val="center"/>
        </w:trPr>
        <w:tc>
          <w:tcPr>
            <w:tcW w:w="4395" w:type="dxa"/>
          </w:tcPr>
          <w:p w14:paraId="70123C7C" w14:textId="77777777" w:rsidR="00B27E81" w:rsidRPr="00621D2E" w:rsidRDefault="0078501C" w:rsidP="000B3AA5">
            <w:pPr>
              <w:spacing w:line="276" w:lineRule="auto"/>
              <w:jc w:val="center"/>
              <w:rPr>
                <w:rFonts w:cs="Calibri"/>
                <w:b/>
                <w:bCs/>
                <w:sz w:val="28"/>
                <w:szCs w:val="28"/>
              </w:rPr>
            </w:pPr>
            <w:r w:rsidRPr="00621D2E">
              <w:rPr>
                <w:rFonts w:cs="Calibri"/>
                <w:b/>
                <w:bCs/>
                <w:sz w:val="28"/>
                <w:szCs w:val="28"/>
              </w:rPr>
              <w:lastRenderedPageBreak/>
              <w:t>Music Performance</w:t>
            </w:r>
          </w:p>
          <w:p w14:paraId="29DFB700" w14:textId="06A74EE5" w:rsidR="0078501C" w:rsidRPr="00621D2E" w:rsidRDefault="0078501C" w:rsidP="000B3AA5">
            <w:pPr>
              <w:spacing w:line="276" w:lineRule="auto"/>
              <w:jc w:val="center"/>
              <w:rPr>
                <w:rFonts w:cs="Calibri"/>
                <w:b/>
                <w:bCs/>
                <w:sz w:val="28"/>
                <w:szCs w:val="28"/>
              </w:rPr>
            </w:pPr>
            <w:r w:rsidRPr="00621D2E">
              <w:rPr>
                <w:rFonts w:asciiTheme="minorHAnsi" w:hAnsiTheme="minorHAnsi" w:cstheme="minorHAnsi"/>
                <w:b/>
                <w:bCs/>
                <w:sz w:val="28"/>
                <w:szCs w:val="28"/>
              </w:rPr>
              <w:t>6N20600</w:t>
            </w:r>
          </w:p>
        </w:tc>
        <w:tc>
          <w:tcPr>
            <w:tcW w:w="4395" w:type="dxa"/>
          </w:tcPr>
          <w:p w14:paraId="067C54EB" w14:textId="77777777" w:rsidR="00B27E81" w:rsidRPr="00621D2E" w:rsidRDefault="00B27E81" w:rsidP="000B3AA5">
            <w:pPr>
              <w:spacing w:line="276" w:lineRule="auto"/>
              <w:jc w:val="center"/>
              <w:rPr>
                <w:rFonts w:cs="Calibri"/>
                <w:b/>
                <w:bCs/>
                <w:sz w:val="28"/>
                <w:szCs w:val="28"/>
              </w:rPr>
            </w:pPr>
            <w:r w:rsidRPr="00621D2E">
              <w:rPr>
                <w:rFonts w:cs="Calibri"/>
                <w:b/>
                <w:bCs/>
                <w:sz w:val="28"/>
                <w:szCs w:val="28"/>
              </w:rPr>
              <w:t>Learner Marking Sheet 1</w:t>
            </w:r>
          </w:p>
          <w:p w14:paraId="6AD27926" w14:textId="6ED49AA1" w:rsidR="00B27E81" w:rsidRPr="00621D2E" w:rsidRDefault="00B27E81" w:rsidP="009A4383">
            <w:pPr>
              <w:spacing w:line="276" w:lineRule="auto"/>
              <w:jc w:val="center"/>
              <w:rPr>
                <w:rFonts w:cs="Calibri"/>
                <w:b/>
                <w:bCs/>
                <w:sz w:val="28"/>
                <w:szCs w:val="28"/>
              </w:rPr>
            </w:pPr>
            <w:r w:rsidRPr="00621D2E">
              <w:rPr>
                <w:rFonts w:cs="Calibri"/>
                <w:b/>
                <w:bCs/>
                <w:sz w:val="28"/>
                <w:szCs w:val="28"/>
              </w:rPr>
              <w:t xml:space="preserve">Skills Demonstration </w:t>
            </w:r>
            <w:r w:rsidR="009A4383">
              <w:rPr>
                <w:rFonts w:cs="Calibri"/>
                <w:b/>
                <w:bCs/>
                <w:sz w:val="28"/>
                <w:szCs w:val="28"/>
              </w:rPr>
              <w:t xml:space="preserve">- </w:t>
            </w:r>
            <w:r w:rsidR="0078501C" w:rsidRPr="00621D2E">
              <w:rPr>
                <w:rFonts w:cs="Calibri"/>
                <w:b/>
                <w:bCs/>
                <w:sz w:val="28"/>
                <w:szCs w:val="28"/>
              </w:rPr>
              <w:t>70%</w:t>
            </w:r>
          </w:p>
        </w:tc>
      </w:tr>
    </w:tbl>
    <w:p w14:paraId="3C9CAA42" w14:textId="77777777" w:rsidR="00B27E81" w:rsidRPr="0078501C" w:rsidRDefault="00B27E81" w:rsidP="000B3AA5">
      <w:pPr>
        <w:spacing w:line="276" w:lineRule="auto"/>
        <w:rPr>
          <w:rFonts w:ascii="Calibri" w:hAnsi="Calibri" w:cs="Calibri"/>
        </w:rPr>
      </w:pPr>
    </w:p>
    <w:p w14:paraId="66E0FF0A" w14:textId="1015827C" w:rsidR="00B27E81" w:rsidRDefault="00B27E81" w:rsidP="000B3AA5">
      <w:pPr>
        <w:spacing w:line="276" w:lineRule="auto"/>
        <w:rPr>
          <w:rFonts w:ascii="Calibri" w:hAnsi="Calibri" w:cs="Calibri"/>
          <w:b/>
        </w:rPr>
      </w:pPr>
      <w:r w:rsidRPr="009A4383">
        <w:rPr>
          <w:rFonts w:ascii="Calibri" w:hAnsi="Calibri" w:cs="Calibri"/>
          <w:b/>
        </w:rPr>
        <w:t xml:space="preserve">Learner’s Name: ________________________________  </w:t>
      </w:r>
    </w:p>
    <w:p w14:paraId="243B97CE" w14:textId="77777777" w:rsidR="00810122" w:rsidRPr="009A4383" w:rsidRDefault="00810122" w:rsidP="000B3AA5">
      <w:pPr>
        <w:spacing w:line="276" w:lineRule="auto"/>
        <w:rPr>
          <w:rFonts w:ascii="Calibri" w:hAnsi="Calibri" w:cs="Calibri"/>
          <w:b/>
        </w:rPr>
      </w:pPr>
    </w:p>
    <w:tbl>
      <w:tblPr>
        <w:tblStyle w:val="TableGrid"/>
        <w:tblW w:w="0" w:type="auto"/>
        <w:tblLook w:val="04A0" w:firstRow="1" w:lastRow="0" w:firstColumn="1" w:lastColumn="0" w:noHBand="0" w:noVBand="1"/>
      </w:tblPr>
      <w:tblGrid>
        <w:gridCol w:w="6390"/>
        <w:gridCol w:w="1430"/>
        <w:gridCol w:w="1196"/>
      </w:tblGrid>
      <w:tr w:rsidR="0078501C" w:rsidRPr="0078501C" w14:paraId="216DBFF3" w14:textId="77777777" w:rsidTr="00832624">
        <w:trPr>
          <w:trHeight w:val="736"/>
        </w:trPr>
        <w:tc>
          <w:tcPr>
            <w:tcW w:w="0" w:type="auto"/>
            <w:vAlign w:val="center"/>
          </w:tcPr>
          <w:p w14:paraId="3A77FA85"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Assessment Criteria</w:t>
            </w:r>
          </w:p>
          <w:p w14:paraId="27D28900"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(MIMLOs 2 and 3)</w:t>
            </w:r>
          </w:p>
        </w:tc>
        <w:tc>
          <w:tcPr>
            <w:tcW w:w="0" w:type="auto"/>
            <w:vAlign w:val="center"/>
          </w:tcPr>
          <w:p w14:paraId="52DE7FD1"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Maximum Mark</w:t>
            </w:r>
          </w:p>
        </w:tc>
        <w:tc>
          <w:tcPr>
            <w:tcW w:w="0" w:type="auto"/>
            <w:vAlign w:val="center"/>
          </w:tcPr>
          <w:p w14:paraId="3CDA6552"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Learner Mark</w:t>
            </w:r>
          </w:p>
        </w:tc>
      </w:tr>
      <w:tr w:rsidR="0078501C" w:rsidRPr="0078501C" w14:paraId="72C37B4B" w14:textId="77777777" w:rsidTr="00832624">
        <w:trPr>
          <w:trHeight w:val="737"/>
        </w:trPr>
        <w:tc>
          <w:tcPr>
            <w:tcW w:w="0" w:type="auto"/>
            <w:vAlign w:val="center"/>
          </w:tcPr>
          <w:p w14:paraId="0A6999DC" w14:textId="77777777" w:rsidR="0078501C" w:rsidRPr="0078501C" w:rsidRDefault="0078501C" w:rsidP="00621D2E">
            <w:pPr>
              <w:ind w:left="164"/>
              <w:jc w:val="both"/>
              <w:rPr>
                <w:rFonts w:asciiTheme="minorHAnsi" w:hAnsiTheme="minorHAnsi" w:cstheme="minorBidi"/>
                <w:sz w:val="22"/>
                <w:szCs w:val="22"/>
              </w:rPr>
            </w:pPr>
            <w:r w:rsidRPr="0078501C">
              <w:rPr>
                <w:sz w:val="22"/>
                <w:szCs w:val="22"/>
              </w:rPr>
              <w:t>Practised a varied repertoire for ensemble or solo performance   to improve instrumental or vocal skills</w:t>
            </w:r>
          </w:p>
        </w:tc>
        <w:tc>
          <w:tcPr>
            <w:tcW w:w="0" w:type="auto"/>
            <w:vAlign w:val="center"/>
          </w:tcPr>
          <w:p w14:paraId="10403277" w14:textId="77777777" w:rsidR="0078501C" w:rsidRPr="0078501C" w:rsidRDefault="0078501C" w:rsidP="009A4383">
            <w:pPr>
              <w:jc w:val="center"/>
              <w:rPr>
                <w:sz w:val="22"/>
                <w:szCs w:val="22"/>
              </w:rPr>
            </w:pPr>
            <w:r w:rsidRPr="0078501C">
              <w:rPr>
                <w:sz w:val="22"/>
                <w:szCs w:val="22"/>
              </w:rPr>
              <w:t>5</w:t>
            </w:r>
          </w:p>
        </w:tc>
        <w:tc>
          <w:tcPr>
            <w:tcW w:w="0" w:type="auto"/>
            <w:vAlign w:val="center"/>
          </w:tcPr>
          <w:p w14:paraId="09DCB2C9" w14:textId="77777777" w:rsidR="0078501C" w:rsidRPr="0078501C" w:rsidRDefault="0078501C" w:rsidP="00FE6B30">
            <w:pPr>
              <w:jc w:val="center"/>
              <w:rPr>
                <w:sz w:val="22"/>
                <w:szCs w:val="22"/>
              </w:rPr>
            </w:pPr>
          </w:p>
        </w:tc>
      </w:tr>
      <w:tr w:rsidR="0078501C" w:rsidRPr="0078501C" w14:paraId="22E36943" w14:textId="77777777" w:rsidTr="00832624">
        <w:trPr>
          <w:trHeight w:val="737"/>
        </w:trPr>
        <w:tc>
          <w:tcPr>
            <w:tcW w:w="0" w:type="auto"/>
            <w:vAlign w:val="center"/>
          </w:tcPr>
          <w:p w14:paraId="505DE7E1" w14:textId="33D01D8D" w:rsidR="0078501C" w:rsidRPr="0078501C" w:rsidRDefault="0078501C" w:rsidP="00865540">
            <w:pPr>
              <w:ind w:left="164"/>
              <w:jc w:val="both"/>
              <w:rPr>
                <w:rFonts w:asciiTheme="minorHAnsi" w:hAnsiTheme="minorHAnsi" w:cstheme="minorBidi"/>
                <w:sz w:val="22"/>
                <w:szCs w:val="22"/>
                <w:lang w:val="en-GB"/>
              </w:rPr>
            </w:pPr>
            <w:r w:rsidRPr="0078501C">
              <w:rPr>
                <w:sz w:val="22"/>
                <w:szCs w:val="22"/>
              </w:rPr>
              <w:t>Sight-read and followed prepared lead sheets/chord char</w:t>
            </w:r>
            <w:r w:rsidR="00865540">
              <w:rPr>
                <w:sz w:val="22"/>
                <w:szCs w:val="22"/>
              </w:rPr>
              <w:t>ts in rehearsal and performance</w:t>
            </w:r>
            <w:r w:rsidRPr="0078501C">
              <w:rPr>
                <w:sz w:val="22"/>
                <w:szCs w:val="22"/>
              </w:rPr>
              <w:t xml:space="preserve"> </w:t>
            </w:r>
          </w:p>
        </w:tc>
        <w:tc>
          <w:tcPr>
            <w:tcW w:w="0" w:type="auto"/>
            <w:vAlign w:val="center"/>
          </w:tcPr>
          <w:p w14:paraId="3D95717D" w14:textId="77777777" w:rsidR="0078501C" w:rsidRPr="0078501C" w:rsidRDefault="0078501C" w:rsidP="009A4383">
            <w:pPr>
              <w:jc w:val="center"/>
              <w:rPr>
                <w:rFonts w:asciiTheme="minorHAnsi" w:hAnsiTheme="minorHAnsi" w:cstheme="minorHAnsi"/>
                <w:sz w:val="22"/>
                <w:szCs w:val="22"/>
              </w:rPr>
            </w:pPr>
            <w:r w:rsidRPr="0078501C">
              <w:rPr>
                <w:sz w:val="22"/>
                <w:szCs w:val="22"/>
              </w:rPr>
              <w:t>5</w:t>
            </w:r>
          </w:p>
        </w:tc>
        <w:tc>
          <w:tcPr>
            <w:tcW w:w="0" w:type="auto"/>
            <w:vAlign w:val="center"/>
          </w:tcPr>
          <w:p w14:paraId="292F9E94" w14:textId="77777777" w:rsidR="0078501C" w:rsidRPr="0078501C" w:rsidRDefault="0078501C" w:rsidP="00FE6B30">
            <w:pPr>
              <w:jc w:val="center"/>
              <w:rPr>
                <w:sz w:val="22"/>
                <w:szCs w:val="22"/>
              </w:rPr>
            </w:pPr>
          </w:p>
        </w:tc>
      </w:tr>
      <w:tr w:rsidR="0078501C" w:rsidRPr="0078501C" w14:paraId="25895BFE" w14:textId="77777777" w:rsidTr="00832624">
        <w:trPr>
          <w:trHeight w:val="737"/>
        </w:trPr>
        <w:tc>
          <w:tcPr>
            <w:tcW w:w="0" w:type="auto"/>
            <w:vAlign w:val="center"/>
          </w:tcPr>
          <w:p w14:paraId="0949EC7C" w14:textId="77777777" w:rsidR="0078501C" w:rsidRPr="0078501C" w:rsidRDefault="0078501C" w:rsidP="00621D2E">
            <w:pPr>
              <w:ind w:left="164"/>
              <w:jc w:val="both"/>
              <w:rPr>
                <w:rFonts w:asciiTheme="minorHAnsi" w:hAnsiTheme="minorHAnsi" w:cstheme="minorBidi"/>
                <w:sz w:val="22"/>
                <w:szCs w:val="22"/>
                <w:lang w:val="en-GB"/>
              </w:rPr>
            </w:pPr>
            <w:r w:rsidRPr="0078501C">
              <w:rPr>
                <w:sz w:val="22"/>
                <w:szCs w:val="22"/>
              </w:rPr>
              <w:t>Used musical language to direct and to interact with other musicians</w:t>
            </w:r>
          </w:p>
        </w:tc>
        <w:tc>
          <w:tcPr>
            <w:tcW w:w="0" w:type="auto"/>
            <w:vAlign w:val="center"/>
          </w:tcPr>
          <w:p w14:paraId="74020CE9" w14:textId="77777777" w:rsidR="0078501C" w:rsidRPr="0078501C" w:rsidRDefault="0078501C" w:rsidP="009A4383">
            <w:pPr>
              <w:jc w:val="center"/>
              <w:rPr>
                <w:sz w:val="22"/>
                <w:szCs w:val="22"/>
              </w:rPr>
            </w:pPr>
            <w:r w:rsidRPr="0078501C">
              <w:rPr>
                <w:sz w:val="22"/>
                <w:szCs w:val="22"/>
              </w:rPr>
              <w:t>10</w:t>
            </w:r>
          </w:p>
        </w:tc>
        <w:tc>
          <w:tcPr>
            <w:tcW w:w="0" w:type="auto"/>
            <w:vAlign w:val="center"/>
          </w:tcPr>
          <w:p w14:paraId="0DB64BDF" w14:textId="77777777" w:rsidR="0078501C" w:rsidRPr="0078501C" w:rsidRDefault="0078501C" w:rsidP="00FE6B30">
            <w:pPr>
              <w:jc w:val="center"/>
              <w:rPr>
                <w:sz w:val="22"/>
                <w:szCs w:val="22"/>
              </w:rPr>
            </w:pPr>
          </w:p>
        </w:tc>
      </w:tr>
      <w:tr w:rsidR="0078501C" w:rsidRPr="0078501C" w14:paraId="2BA6195F" w14:textId="77777777" w:rsidTr="00832624">
        <w:trPr>
          <w:trHeight w:val="737"/>
        </w:trPr>
        <w:tc>
          <w:tcPr>
            <w:tcW w:w="0" w:type="auto"/>
            <w:vAlign w:val="center"/>
          </w:tcPr>
          <w:p w14:paraId="219AD8AC" w14:textId="77777777" w:rsidR="0078501C" w:rsidRPr="0078501C" w:rsidRDefault="0078501C" w:rsidP="00621D2E">
            <w:pPr>
              <w:ind w:left="164"/>
              <w:jc w:val="both"/>
              <w:rPr>
                <w:rFonts w:asciiTheme="minorHAnsi" w:hAnsiTheme="minorHAnsi" w:cstheme="minorBidi"/>
                <w:sz w:val="22"/>
                <w:szCs w:val="22"/>
                <w:lang w:val="en-GB"/>
              </w:rPr>
            </w:pPr>
            <w:r w:rsidRPr="0078501C">
              <w:rPr>
                <w:sz w:val="22"/>
                <w:szCs w:val="22"/>
              </w:rPr>
              <w:t>Performed in tune, in time and observed dynamics for effective ensemble</w:t>
            </w:r>
          </w:p>
        </w:tc>
        <w:tc>
          <w:tcPr>
            <w:tcW w:w="0" w:type="auto"/>
            <w:vAlign w:val="center"/>
          </w:tcPr>
          <w:p w14:paraId="4C76F734" w14:textId="77777777" w:rsidR="0078501C" w:rsidRPr="0078501C" w:rsidRDefault="0078501C" w:rsidP="009A4383">
            <w:pPr>
              <w:jc w:val="center"/>
              <w:rPr>
                <w:rFonts w:asciiTheme="minorHAnsi" w:hAnsiTheme="minorHAnsi" w:cstheme="minorHAnsi"/>
                <w:sz w:val="22"/>
                <w:szCs w:val="22"/>
              </w:rPr>
            </w:pPr>
            <w:r w:rsidRPr="0078501C">
              <w:rPr>
                <w:sz w:val="22"/>
                <w:szCs w:val="22"/>
              </w:rPr>
              <w:t>10</w:t>
            </w:r>
          </w:p>
        </w:tc>
        <w:tc>
          <w:tcPr>
            <w:tcW w:w="0" w:type="auto"/>
            <w:vAlign w:val="center"/>
          </w:tcPr>
          <w:p w14:paraId="0AF672FD" w14:textId="77777777" w:rsidR="0078501C" w:rsidRPr="0078501C" w:rsidRDefault="0078501C" w:rsidP="00FE6B30">
            <w:pPr>
              <w:jc w:val="center"/>
              <w:rPr>
                <w:sz w:val="22"/>
                <w:szCs w:val="22"/>
              </w:rPr>
            </w:pPr>
          </w:p>
        </w:tc>
      </w:tr>
      <w:tr w:rsidR="0078501C" w:rsidRPr="0078501C" w14:paraId="2C831416" w14:textId="77777777" w:rsidTr="00832624">
        <w:trPr>
          <w:trHeight w:val="737"/>
        </w:trPr>
        <w:tc>
          <w:tcPr>
            <w:tcW w:w="0" w:type="auto"/>
            <w:vAlign w:val="center"/>
          </w:tcPr>
          <w:p w14:paraId="1E28139A" w14:textId="1EB5DAB8" w:rsidR="0078501C" w:rsidRPr="0078501C" w:rsidRDefault="0078501C" w:rsidP="00621D2E">
            <w:pPr>
              <w:ind w:left="164"/>
              <w:jc w:val="both"/>
              <w:rPr>
                <w:rFonts w:asciiTheme="minorHAnsi" w:hAnsiTheme="minorHAnsi" w:cstheme="minorBidi"/>
                <w:sz w:val="22"/>
                <w:szCs w:val="22"/>
                <w:lang w:val="en-GB"/>
              </w:rPr>
            </w:pPr>
            <w:r w:rsidRPr="0078501C">
              <w:rPr>
                <w:sz w:val="22"/>
                <w:szCs w:val="22"/>
              </w:rPr>
              <w:t xml:space="preserve">Demonstrated that critical listening </w:t>
            </w:r>
            <w:r w:rsidR="00E36347">
              <w:rPr>
                <w:sz w:val="22"/>
                <w:szCs w:val="22"/>
              </w:rPr>
              <w:t xml:space="preserve">has </w:t>
            </w:r>
            <w:r w:rsidRPr="0078501C">
              <w:rPr>
                <w:sz w:val="22"/>
                <w:szCs w:val="22"/>
              </w:rPr>
              <w:t>informed performance style</w:t>
            </w:r>
          </w:p>
        </w:tc>
        <w:tc>
          <w:tcPr>
            <w:tcW w:w="0" w:type="auto"/>
            <w:vAlign w:val="center"/>
          </w:tcPr>
          <w:p w14:paraId="0284B65E" w14:textId="77777777" w:rsidR="0078501C" w:rsidRPr="0078501C" w:rsidRDefault="0078501C" w:rsidP="009A4383">
            <w:pPr>
              <w:jc w:val="center"/>
              <w:rPr>
                <w:rFonts w:asciiTheme="minorHAnsi" w:hAnsiTheme="minorHAnsi" w:cstheme="minorHAnsi"/>
                <w:sz w:val="22"/>
                <w:szCs w:val="22"/>
              </w:rPr>
            </w:pPr>
            <w:r w:rsidRPr="0078501C">
              <w:rPr>
                <w:sz w:val="22"/>
                <w:szCs w:val="22"/>
              </w:rPr>
              <w:t>5</w:t>
            </w:r>
          </w:p>
        </w:tc>
        <w:tc>
          <w:tcPr>
            <w:tcW w:w="0" w:type="auto"/>
            <w:vAlign w:val="center"/>
          </w:tcPr>
          <w:p w14:paraId="3854E933" w14:textId="77777777" w:rsidR="0078501C" w:rsidRPr="0078501C" w:rsidRDefault="0078501C" w:rsidP="00FE6B30">
            <w:pPr>
              <w:jc w:val="center"/>
              <w:rPr>
                <w:sz w:val="22"/>
                <w:szCs w:val="22"/>
              </w:rPr>
            </w:pPr>
          </w:p>
        </w:tc>
      </w:tr>
      <w:tr w:rsidR="0078501C" w:rsidRPr="0078501C" w14:paraId="606F6A8B" w14:textId="77777777" w:rsidTr="00832624">
        <w:trPr>
          <w:trHeight w:val="737"/>
        </w:trPr>
        <w:tc>
          <w:tcPr>
            <w:tcW w:w="0" w:type="auto"/>
            <w:vAlign w:val="center"/>
          </w:tcPr>
          <w:p w14:paraId="3BA65035" w14:textId="77777777" w:rsidR="0078501C" w:rsidRPr="0078501C" w:rsidRDefault="0078501C" w:rsidP="00621D2E">
            <w:pPr>
              <w:ind w:left="731" w:hanging="567"/>
              <w:jc w:val="both"/>
              <w:rPr>
                <w:rFonts w:asciiTheme="minorHAnsi" w:hAnsiTheme="minorHAnsi" w:cstheme="minorBidi"/>
                <w:sz w:val="22"/>
                <w:szCs w:val="22"/>
                <w:lang w:val="en-GB"/>
              </w:rPr>
            </w:pPr>
            <w:r w:rsidRPr="0078501C">
              <w:rPr>
                <w:sz w:val="22"/>
                <w:szCs w:val="22"/>
              </w:rPr>
              <w:t>Demonstrated consistent musical development:</w:t>
            </w:r>
          </w:p>
          <w:p w14:paraId="765FCE47" w14:textId="77777777" w:rsidR="0078501C" w:rsidRPr="0078501C" w:rsidRDefault="0078501C" w:rsidP="00621D2E">
            <w:pPr>
              <w:numPr>
                <w:ilvl w:val="0"/>
                <w:numId w:val="21"/>
              </w:numPr>
              <w:suppressAutoHyphens/>
              <w:spacing w:after="120"/>
              <w:ind w:left="731" w:hanging="567"/>
              <w:jc w:val="both"/>
              <w:rPr>
                <w:rFonts w:asciiTheme="minorHAnsi" w:eastAsiaTheme="minorEastAsia" w:hAnsiTheme="minorHAnsi" w:cstheme="minorBidi"/>
                <w:sz w:val="22"/>
                <w:szCs w:val="22"/>
              </w:rPr>
            </w:pPr>
            <w:r w:rsidRPr="0078501C">
              <w:rPr>
                <w:sz w:val="22"/>
                <w:szCs w:val="22"/>
              </w:rPr>
              <w:t>Technique</w:t>
            </w:r>
          </w:p>
          <w:p w14:paraId="54796F81" w14:textId="77777777" w:rsidR="0078501C" w:rsidRPr="0078501C" w:rsidRDefault="0078501C" w:rsidP="00621D2E">
            <w:pPr>
              <w:numPr>
                <w:ilvl w:val="0"/>
                <w:numId w:val="21"/>
              </w:numPr>
              <w:suppressAutoHyphens/>
              <w:spacing w:after="120"/>
              <w:ind w:left="731" w:hanging="567"/>
              <w:jc w:val="both"/>
              <w:rPr>
                <w:rFonts w:asciiTheme="minorHAnsi" w:eastAsiaTheme="minorEastAsia" w:hAnsiTheme="minorHAnsi" w:cstheme="minorBidi"/>
                <w:sz w:val="22"/>
                <w:szCs w:val="22"/>
                <w:lang w:val="en-GB"/>
              </w:rPr>
            </w:pPr>
            <w:r w:rsidRPr="0078501C">
              <w:rPr>
                <w:sz w:val="22"/>
                <w:szCs w:val="22"/>
              </w:rPr>
              <w:t>Musical Expression/creativity</w:t>
            </w:r>
          </w:p>
        </w:tc>
        <w:tc>
          <w:tcPr>
            <w:tcW w:w="0" w:type="auto"/>
            <w:vAlign w:val="center"/>
          </w:tcPr>
          <w:p w14:paraId="024797FC" w14:textId="77777777" w:rsidR="009A4383" w:rsidRDefault="0078501C" w:rsidP="009A4383">
            <w:pPr>
              <w:jc w:val="center"/>
              <w:rPr>
                <w:sz w:val="22"/>
                <w:szCs w:val="22"/>
              </w:rPr>
            </w:pPr>
            <w:r w:rsidRPr="0078501C">
              <w:rPr>
                <w:sz w:val="22"/>
                <w:szCs w:val="22"/>
              </w:rPr>
              <w:t>5</w:t>
            </w:r>
          </w:p>
          <w:p w14:paraId="05936316" w14:textId="65AB9387" w:rsidR="0078501C" w:rsidRPr="0078501C" w:rsidRDefault="0078501C" w:rsidP="009A4383">
            <w:pPr>
              <w:jc w:val="center"/>
              <w:rPr>
                <w:sz w:val="22"/>
                <w:szCs w:val="22"/>
              </w:rPr>
            </w:pPr>
            <w:r w:rsidRPr="0078501C">
              <w:rPr>
                <w:sz w:val="22"/>
                <w:szCs w:val="22"/>
              </w:rPr>
              <w:t>5</w:t>
            </w:r>
          </w:p>
        </w:tc>
        <w:tc>
          <w:tcPr>
            <w:tcW w:w="0" w:type="auto"/>
            <w:vAlign w:val="center"/>
          </w:tcPr>
          <w:p w14:paraId="024D096E" w14:textId="77777777" w:rsidR="0078501C" w:rsidRPr="0078501C" w:rsidRDefault="0078501C" w:rsidP="00FE6B30">
            <w:pPr>
              <w:jc w:val="center"/>
              <w:rPr>
                <w:sz w:val="22"/>
                <w:szCs w:val="22"/>
              </w:rPr>
            </w:pPr>
          </w:p>
        </w:tc>
      </w:tr>
      <w:tr w:rsidR="0078501C" w:rsidRPr="0078501C" w14:paraId="4CAD5DDC" w14:textId="77777777" w:rsidTr="00832624">
        <w:trPr>
          <w:trHeight w:val="371"/>
        </w:trPr>
        <w:tc>
          <w:tcPr>
            <w:tcW w:w="0" w:type="auto"/>
            <w:vAlign w:val="center"/>
          </w:tcPr>
          <w:p w14:paraId="2D574F6F" w14:textId="77777777" w:rsidR="0078501C" w:rsidRPr="0078501C" w:rsidRDefault="0078501C" w:rsidP="00621D2E">
            <w:pPr>
              <w:ind w:left="164"/>
              <w:jc w:val="both"/>
              <w:rPr>
                <w:rFonts w:asciiTheme="minorHAnsi" w:hAnsiTheme="minorHAnsi" w:cstheme="minorBidi"/>
                <w:sz w:val="22"/>
                <w:szCs w:val="22"/>
                <w:lang w:val="en-GB"/>
              </w:rPr>
            </w:pPr>
            <w:r w:rsidRPr="0078501C">
              <w:rPr>
                <w:sz w:val="22"/>
                <w:szCs w:val="22"/>
              </w:rPr>
              <w:t>Demonstrated basic improvisation skills</w:t>
            </w:r>
          </w:p>
        </w:tc>
        <w:tc>
          <w:tcPr>
            <w:tcW w:w="0" w:type="auto"/>
            <w:vAlign w:val="center"/>
          </w:tcPr>
          <w:p w14:paraId="098F2640" w14:textId="77777777" w:rsidR="0078501C" w:rsidRPr="0078501C" w:rsidRDefault="0078501C" w:rsidP="009A4383">
            <w:pPr>
              <w:jc w:val="center"/>
              <w:rPr>
                <w:rFonts w:asciiTheme="minorHAnsi" w:hAnsiTheme="minorHAnsi" w:cstheme="minorHAnsi"/>
                <w:sz w:val="22"/>
                <w:szCs w:val="22"/>
              </w:rPr>
            </w:pPr>
            <w:r w:rsidRPr="0078501C">
              <w:rPr>
                <w:sz w:val="22"/>
                <w:szCs w:val="22"/>
              </w:rPr>
              <w:t>5</w:t>
            </w:r>
          </w:p>
        </w:tc>
        <w:tc>
          <w:tcPr>
            <w:tcW w:w="0" w:type="auto"/>
            <w:vAlign w:val="center"/>
          </w:tcPr>
          <w:p w14:paraId="53BB1F52" w14:textId="77777777" w:rsidR="0078501C" w:rsidRPr="0078501C" w:rsidRDefault="0078501C" w:rsidP="00FE6B30">
            <w:pPr>
              <w:jc w:val="center"/>
              <w:rPr>
                <w:sz w:val="22"/>
                <w:szCs w:val="22"/>
              </w:rPr>
            </w:pPr>
          </w:p>
        </w:tc>
      </w:tr>
      <w:tr w:rsidR="0078501C" w:rsidRPr="0078501C" w14:paraId="334D70F8" w14:textId="77777777" w:rsidTr="00832624">
        <w:trPr>
          <w:trHeight w:val="737"/>
        </w:trPr>
        <w:tc>
          <w:tcPr>
            <w:tcW w:w="0" w:type="auto"/>
            <w:vAlign w:val="center"/>
          </w:tcPr>
          <w:p w14:paraId="31F6AF4B" w14:textId="77777777" w:rsidR="0078501C" w:rsidRPr="0078501C" w:rsidRDefault="0078501C" w:rsidP="00621D2E">
            <w:pPr>
              <w:ind w:left="164"/>
              <w:jc w:val="both"/>
              <w:rPr>
                <w:rFonts w:asciiTheme="minorHAnsi" w:hAnsiTheme="minorHAnsi"/>
                <w:sz w:val="22"/>
                <w:szCs w:val="22"/>
                <w:lang w:val="en-GB" w:eastAsia="en-US"/>
              </w:rPr>
            </w:pPr>
            <w:r w:rsidRPr="0078501C">
              <w:rPr>
                <w:sz w:val="22"/>
                <w:szCs w:val="22"/>
              </w:rPr>
              <w:t xml:space="preserve">Demonstrated musical awareness in an ensemble setting in rehearsal and performance </w:t>
            </w:r>
          </w:p>
        </w:tc>
        <w:tc>
          <w:tcPr>
            <w:tcW w:w="0" w:type="auto"/>
            <w:vAlign w:val="center"/>
          </w:tcPr>
          <w:p w14:paraId="5FAF9913" w14:textId="77777777" w:rsidR="0078501C" w:rsidRPr="0078501C" w:rsidRDefault="0078501C" w:rsidP="009A4383">
            <w:pPr>
              <w:jc w:val="center"/>
              <w:rPr>
                <w:sz w:val="22"/>
                <w:szCs w:val="22"/>
              </w:rPr>
            </w:pPr>
            <w:r w:rsidRPr="0078501C">
              <w:rPr>
                <w:sz w:val="22"/>
                <w:szCs w:val="22"/>
              </w:rPr>
              <w:t>10</w:t>
            </w:r>
          </w:p>
        </w:tc>
        <w:tc>
          <w:tcPr>
            <w:tcW w:w="0" w:type="auto"/>
            <w:vAlign w:val="center"/>
          </w:tcPr>
          <w:p w14:paraId="6E905D05" w14:textId="77777777" w:rsidR="0078501C" w:rsidRPr="0078501C" w:rsidRDefault="0078501C" w:rsidP="00FE6B30">
            <w:pPr>
              <w:jc w:val="center"/>
              <w:rPr>
                <w:sz w:val="22"/>
                <w:szCs w:val="22"/>
              </w:rPr>
            </w:pPr>
          </w:p>
        </w:tc>
      </w:tr>
      <w:tr w:rsidR="0078501C" w:rsidRPr="0078501C" w14:paraId="06CCC1BE" w14:textId="77777777" w:rsidTr="00832624">
        <w:trPr>
          <w:trHeight w:val="576"/>
        </w:trPr>
        <w:tc>
          <w:tcPr>
            <w:tcW w:w="0" w:type="auto"/>
            <w:vAlign w:val="center"/>
          </w:tcPr>
          <w:p w14:paraId="3CF3A027" w14:textId="77777777" w:rsidR="0078501C" w:rsidRPr="0078501C" w:rsidRDefault="0078501C" w:rsidP="00621D2E">
            <w:pPr>
              <w:ind w:left="164"/>
              <w:jc w:val="both"/>
              <w:rPr>
                <w:rFonts w:asciiTheme="minorHAnsi" w:hAnsiTheme="minorHAnsi"/>
                <w:sz w:val="22"/>
                <w:szCs w:val="22"/>
                <w:lang w:val="en-GB" w:eastAsia="en-US"/>
              </w:rPr>
            </w:pPr>
            <w:r w:rsidRPr="0078501C">
              <w:rPr>
                <w:sz w:val="22"/>
                <w:szCs w:val="22"/>
              </w:rPr>
              <w:t xml:space="preserve">Demonstrated skills to run an effective series of rehearsals </w:t>
            </w:r>
          </w:p>
        </w:tc>
        <w:tc>
          <w:tcPr>
            <w:tcW w:w="0" w:type="auto"/>
            <w:vAlign w:val="center"/>
          </w:tcPr>
          <w:p w14:paraId="6953CBA3" w14:textId="77777777" w:rsidR="0078501C" w:rsidRPr="0078501C" w:rsidRDefault="0078501C" w:rsidP="009A4383">
            <w:pPr>
              <w:jc w:val="center"/>
              <w:rPr>
                <w:rFonts w:asciiTheme="minorHAnsi" w:hAnsiTheme="minorHAnsi" w:cstheme="minorHAnsi"/>
                <w:sz w:val="22"/>
                <w:szCs w:val="22"/>
              </w:rPr>
            </w:pPr>
            <w:r w:rsidRPr="0078501C">
              <w:rPr>
                <w:sz w:val="22"/>
                <w:szCs w:val="22"/>
              </w:rPr>
              <w:t>10</w:t>
            </w:r>
          </w:p>
        </w:tc>
        <w:tc>
          <w:tcPr>
            <w:tcW w:w="0" w:type="auto"/>
            <w:vAlign w:val="center"/>
          </w:tcPr>
          <w:p w14:paraId="4EB81364" w14:textId="77777777" w:rsidR="0078501C" w:rsidRPr="0078501C" w:rsidRDefault="0078501C" w:rsidP="00FE6B30">
            <w:pPr>
              <w:jc w:val="center"/>
              <w:rPr>
                <w:sz w:val="22"/>
                <w:szCs w:val="22"/>
              </w:rPr>
            </w:pPr>
          </w:p>
        </w:tc>
      </w:tr>
      <w:tr w:rsidR="0078501C" w:rsidRPr="0078501C" w14:paraId="64D01D0D" w14:textId="77777777" w:rsidTr="00832624">
        <w:trPr>
          <w:trHeight w:val="567"/>
        </w:trPr>
        <w:tc>
          <w:tcPr>
            <w:tcW w:w="0" w:type="auto"/>
            <w:vAlign w:val="center"/>
          </w:tcPr>
          <w:p w14:paraId="78314467"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Total Mark</w:t>
            </w:r>
          </w:p>
        </w:tc>
        <w:tc>
          <w:tcPr>
            <w:tcW w:w="0" w:type="auto"/>
            <w:vAlign w:val="center"/>
          </w:tcPr>
          <w:p w14:paraId="151A0DF8" w14:textId="77777777" w:rsidR="0078501C" w:rsidRPr="0078501C" w:rsidRDefault="0078501C" w:rsidP="009A4383">
            <w:pPr>
              <w:jc w:val="center"/>
              <w:rPr>
                <w:rFonts w:asciiTheme="minorHAnsi" w:hAnsiTheme="minorHAnsi" w:cstheme="minorHAnsi"/>
                <w:b/>
                <w:bCs/>
                <w:sz w:val="22"/>
                <w:szCs w:val="22"/>
              </w:rPr>
            </w:pPr>
            <w:r w:rsidRPr="0078501C">
              <w:rPr>
                <w:rFonts w:asciiTheme="minorHAnsi" w:hAnsiTheme="minorHAnsi" w:cstheme="minorHAnsi"/>
                <w:b/>
                <w:bCs/>
                <w:sz w:val="22"/>
                <w:szCs w:val="22"/>
              </w:rPr>
              <w:t>70</w:t>
            </w:r>
          </w:p>
        </w:tc>
        <w:tc>
          <w:tcPr>
            <w:tcW w:w="0" w:type="auto"/>
            <w:vAlign w:val="center"/>
          </w:tcPr>
          <w:p w14:paraId="2396A1F6" w14:textId="77777777" w:rsidR="0078501C" w:rsidRPr="0078501C" w:rsidRDefault="0078501C" w:rsidP="00FE6B30">
            <w:pPr>
              <w:jc w:val="center"/>
              <w:rPr>
                <w:rFonts w:asciiTheme="minorHAnsi" w:hAnsiTheme="minorHAnsi" w:cstheme="minorHAnsi"/>
                <w:b/>
                <w:bCs/>
                <w:sz w:val="22"/>
                <w:szCs w:val="22"/>
              </w:rPr>
            </w:pPr>
          </w:p>
        </w:tc>
      </w:tr>
    </w:tbl>
    <w:p w14:paraId="55DB0B20" w14:textId="77777777" w:rsidR="00810122" w:rsidRDefault="00810122" w:rsidP="00DB336A">
      <w:pPr>
        <w:spacing w:line="240" w:lineRule="auto"/>
        <w:ind w:right="-319"/>
        <w:jc w:val="center"/>
        <w:rPr>
          <w:b/>
          <w:i/>
        </w:rPr>
      </w:pPr>
    </w:p>
    <w:p w14:paraId="05165D7E" w14:textId="7634778B" w:rsidR="009A4383" w:rsidRDefault="009A4383" w:rsidP="00DB336A">
      <w:pPr>
        <w:spacing w:line="240" w:lineRule="auto"/>
        <w:ind w:right="-319"/>
        <w:jc w:val="center"/>
        <w:rPr>
          <w:b/>
          <w:i/>
        </w:rPr>
      </w:pPr>
      <w:r>
        <w:rPr>
          <w:b/>
          <w:i/>
        </w:rPr>
        <w:t>NO ROUNDING OF MARKS</w:t>
      </w:r>
    </w:p>
    <w:p w14:paraId="460D4C6B" w14:textId="1E8E1292" w:rsidR="009A4383" w:rsidRDefault="009A4383" w:rsidP="00810122">
      <w:pPr>
        <w:spacing w:line="240" w:lineRule="auto"/>
        <w:ind w:right="-319"/>
        <w:jc w:val="center"/>
      </w:pPr>
      <w:r>
        <w:t>The Assessor has signed the Summary Results Sheet to verify that the evidence presented in the attached portfolio is the work of the named learner and that the marks awarded here have been transcribed to the Summary Results Sheet</w:t>
      </w:r>
      <w:r w:rsidR="00810122">
        <w:t>.</w:t>
      </w:r>
    </w:p>
    <w:p w14:paraId="4B6B3165" w14:textId="77777777" w:rsidR="00810122" w:rsidRDefault="00810122" w:rsidP="00810122">
      <w:pPr>
        <w:spacing w:line="240" w:lineRule="auto"/>
        <w:ind w:right="-319"/>
        <w:jc w:val="center"/>
      </w:pPr>
    </w:p>
    <w:p w14:paraId="07397934" w14:textId="236342BC" w:rsidR="009A4383" w:rsidRDefault="009A4383" w:rsidP="009A4383">
      <w:pPr>
        <w:spacing w:line="240" w:lineRule="auto"/>
        <w:ind w:right="-319"/>
        <w:jc w:val="center"/>
      </w:pPr>
      <w:r>
        <w:br/>
        <w:t>External Authenticator's Signature: ............................................................   Date: ...............................</w:t>
      </w:r>
    </w:p>
    <w:p w14:paraId="3203FEA3" w14:textId="77777777" w:rsidR="00810122" w:rsidRDefault="00810122" w:rsidP="009A4383">
      <w:pPr>
        <w:spacing w:line="240" w:lineRule="auto"/>
        <w:ind w:right="-319"/>
        <w:jc w:val="center"/>
      </w:pPr>
    </w:p>
    <w:tbl>
      <w:tblPr>
        <w:tblStyle w:val="TableGrid"/>
        <w:tblW w:w="0" w:type="auto"/>
        <w:jc w:val="center"/>
        <w:tblLook w:val="04A0" w:firstRow="1" w:lastRow="0" w:firstColumn="1" w:lastColumn="0" w:noHBand="0" w:noVBand="1"/>
      </w:tblPr>
      <w:tblGrid>
        <w:gridCol w:w="4395"/>
        <w:gridCol w:w="4395"/>
      </w:tblGrid>
      <w:tr w:rsidR="009919FF" w:rsidRPr="00F0255C" w14:paraId="7CCA1FBB" w14:textId="77777777" w:rsidTr="00F0255C">
        <w:trPr>
          <w:trHeight w:val="805"/>
          <w:jc w:val="center"/>
        </w:trPr>
        <w:tc>
          <w:tcPr>
            <w:tcW w:w="4395" w:type="dxa"/>
          </w:tcPr>
          <w:p w14:paraId="0284419D" w14:textId="77777777" w:rsidR="009919FF" w:rsidRPr="00F0255C" w:rsidRDefault="0078501C" w:rsidP="000B3AA5">
            <w:pPr>
              <w:spacing w:line="276" w:lineRule="auto"/>
              <w:jc w:val="center"/>
              <w:rPr>
                <w:rFonts w:cs="Calibri"/>
                <w:b/>
                <w:bCs/>
                <w:sz w:val="28"/>
                <w:szCs w:val="28"/>
              </w:rPr>
            </w:pPr>
            <w:r w:rsidRPr="00F0255C">
              <w:rPr>
                <w:rFonts w:cs="Calibri"/>
                <w:b/>
                <w:bCs/>
                <w:sz w:val="28"/>
                <w:szCs w:val="28"/>
              </w:rPr>
              <w:lastRenderedPageBreak/>
              <w:t>Music Performance</w:t>
            </w:r>
          </w:p>
          <w:p w14:paraId="08433A5F" w14:textId="26D5DFC1" w:rsidR="0078501C" w:rsidRPr="00F0255C" w:rsidRDefault="0078501C" w:rsidP="000B3AA5">
            <w:pPr>
              <w:spacing w:line="276" w:lineRule="auto"/>
              <w:jc w:val="center"/>
              <w:rPr>
                <w:rFonts w:cs="Calibri"/>
                <w:b/>
                <w:bCs/>
                <w:sz w:val="28"/>
                <w:szCs w:val="28"/>
              </w:rPr>
            </w:pPr>
            <w:r w:rsidRPr="00F0255C">
              <w:rPr>
                <w:rFonts w:asciiTheme="minorHAnsi" w:hAnsiTheme="minorHAnsi" w:cstheme="minorHAnsi"/>
                <w:b/>
                <w:bCs/>
                <w:sz w:val="28"/>
                <w:szCs w:val="28"/>
              </w:rPr>
              <w:t>6N20600</w:t>
            </w:r>
          </w:p>
        </w:tc>
        <w:tc>
          <w:tcPr>
            <w:tcW w:w="4395" w:type="dxa"/>
          </w:tcPr>
          <w:p w14:paraId="1622F840" w14:textId="2E6440EA" w:rsidR="009919FF" w:rsidRPr="00F0255C" w:rsidRDefault="009919FF" w:rsidP="000B3AA5">
            <w:pPr>
              <w:spacing w:line="276" w:lineRule="auto"/>
              <w:jc w:val="center"/>
              <w:rPr>
                <w:rFonts w:cs="Calibri"/>
                <w:b/>
                <w:bCs/>
                <w:sz w:val="28"/>
                <w:szCs w:val="28"/>
              </w:rPr>
            </w:pPr>
            <w:r w:rsidRPr="00F0255C">
              <w:rPr>
                <w:rFonts w:cs="Calibri"/>
                <w:b/>
                <w:bCs/>
                <w:sz w:val="28"/>
                <w:szCs w:val="28"/>
              </w:rPr>
              <w:t xml:space="preserve">Learner Marking Sheet </w:t>
            </w:r>
            <w:r w:rsidR="0078501C" w:rsidRPr="00F0255C">
              <w:rPr>
                <w:rFonts w:cs="Calibri"/>
                <w:b/>
                <w:bCs/>
                <w:sz w:val="28"/>
                <w:szCs w:val="28"/>
              </w:rPr>
              <w:t>2</w:t>
            </w:r>
          </w:p>
          <w:p w14:paraId="569A6965" w14:textId="0C5F57E1" w:rsidR="009919FF" w:rsidRPr="00F0255C" w:rsidRDefault="0078501C" w:rsidP="009A4383">
            <w:pPr>
              <w:spacing w:line="276" w:lineRule="auto"/>
              <w:jc w:val="center"/>
              <w:rPr>
                <w:rFonts w:cs="Calibri"/>
                <w:b/>
                <w:bCs/>
                <w:sz w:val="28"/>
                <w:szCs w:val="28"/>
              </w:rPr>
            </w:pPr>
            <w:r w:rsidRPr="00F0255C">
              <w:rPr>
                <w:rFonts w:cs="Calibri"/>
                <w:b/>
                <w:bCs/>
                <w:sz w:val="28"/>
                <w:szCs w:val="28"/>
              </w:rPr>
              <w:t xml:space="preserve">Learner Record </w:t>
            </w:r>
            <w:r w:rsidR="009A4383">
              <w:rPr>
                <w:rFonts w:cs="Calibri"/>
                <w:b/>
                <w:bCs/>
                <w:sz w:val="28"/>
                <w:szCs w:val="28"/>
              </w:rPr>
              <w:t xml:space="preserve">- </w:t>
            </w:r>
            <w:r w:rsidRPr="00F0255C">
              <w:rPr>
                <w:rFonts w:cs="Calibri"/>
                <w:b/>
                <w:bCs/>
                <w:sz w:val="28"/>
                <w:szCs w:val="28"/>
              </w:rPr>
              <w:t>30%</w:t>
            </w:r>
          </w:p>
        </w:tc>
      </w:tr>
    </w:tbl>
    <w:p w14:paraId="7130332E" w14:textId="77777777" w:rsidR="009919FF" w:rsidRPr="0078501C" w:rsidRDefault="009919FF" w:rsidP="000B3AA5">
      <w:pPr>
        <w:spacing w:line="276" w:lineRule="auto"/>
        <w:rPr>
          <w:rFonts w:ascii="Calibri" w:hAnsi="Calibri" w:cs="Calibri"/>
        </w:rPr>
      </w:pPr>
    </w:p>
    <w:p w14:paraId="627A35D0" w14:textId="04B44660" w:rsidR="0078501C" w:rsidRDefault="0078501C" w:rsidP="0078501C">
      <w:pPr>
        <w:rPr>
          <w:rFonts w:cstheme="minorHAnsi"/>
          <w:b/>
        </w:rPr>
      </w:pPr>
      <w:r w:rsidRPr="00430E42">
        <w:rPr>
          <w:rFonts w:cstheme="minorHAnsi"/>
          <w:b/>
        </w:rPr>
        <w:t xml:space="preserve">Learner’s Name: ________________________________  </w:t>
      </w:r>
    </w:p>
    <w:p w14:paraId="12FC8D1F" w14:textId="77777777" w:rsidR="00810122" w:rsidRPr="00430E42" w:rsidRDefault="00810122" w:rsidP="0078501C">
      <w:pPr>
        <w:rPr>
          <w:rFonts w:cstheme="minorHAnsi"/>
          <w:b/>
        </w:rPr>
      </w:pPr>
    </w:p>
    <w:tbl>
      <w:tblPr>
        <w:tblStyle w:val="TableGrid"/>
        <w:tblW w:w="0" w:type="auto"/>
        <w:tblLook w:val="04A0" w:firstRow="1" w:lastRow="0" w:firstColumn="1" w:lastColumn="0" w:noHBand="0" w:noVBand="1"/>
      </w:tblPr>
      <w:tblGrid>
        <w:gridCol w:w="4930"/>
        <w:gridCol w:w="2153"/>
        <w:gridCol w:w="1843"/>
      </w:tblGrid>
      <w:tr w:rsidR="0078501C" w:rsidRPr="0078501C" w14:paraId="6F9412E2" w14:textId="77777777" w:rsidTr="00430E42">
        <w:trPr>
          <w:trHeight w:val="573"/>
        </w:trPr>
        <w:tc>
          <w:tcPr>
            <w:tcW w:w="4930" w:type="dxa"/>
            <w:vAlign w:val="center"/>
          </w:tcPr>
          <w:p w14:paraId="1DE335EE"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 xml:space="preserve">Assessment Criteria </w:t>
            </w:r>
          </w:p>
        </w:tc>
        <w:tc>
          <w:tcPr>
            <w:tcW w:w="2153" w:type="dxa"/>
            <w:vAlign w:val="center"/>
          </w:tcPr>
          <w:p w14:paraId="3098B26B"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Maximum Mark</w:t>
            </w:r>
          </w:p>
        </w:tc>
        <w:tc>
          <w:tcPr>
            <w:tcW w:w="1843" w:type="dxa"/>
            <w:vAlign w:val="center"/>
          </w:tcPr>
          <w:p w14:paraId="6D018D3B"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Learner Mark</w:t>
            </w:r>
          </w:p>
        </w:tc>
      </w:tr>
      <w:tr w:rsidR="0078501C" w:rsidRPr="0078501C" w14:paraId="463E3C85" w14:textId="77777777" w:rsidTr="00430E42">
        <w:trPr>
          <w:trHeight w:val="553"/>
        </w:trPr>
        <w:tc>
          <w:tcPr>
            <w:tcW w:w="8926" w:type="dxa"/>
            <w:gridSpan w:val="3"/>
            <w:vAlign w:val="center"/>
          </w:tcPr>
          <w:p w14:paraId="1EA54B16" w14:textId="77777777" w:rsidR="0078501C" w:rsidRPr="0078501C" w:rsidRDefault="0078501C" w:rsidP="00FE6B30">
            <w:pPr>
              <w:rPr>
                <w:rFonts w:asciiTheme="minorHAnsi" w:hAnsiTheme="minorHAnsi" w:cstheme="minorHAnsi"/>
                <w:b/>
                <w:bCs/>
                <w:sz w:val="22"/>
                <w:szCs w:val="22"/>
              </w:rPr>
            </w:pPr>
            <w:r w:rsidRPr="0078501C">
              <w:rPr>
                <w:rFonts w:asciiTheme="minorHAnsi" w:hAnsiTheme="minorHAnsi" w:cstheme="minorHAnsi"/>
                <w:b/>
                <w:bCs/>
                <w:sz w:val="22"/>
                <w:szCs w:val="22"/>
              </w:rPr>
              <w:t>(MIMLOs 1 and 4)</w:t>
            </w:r>
          </w:p>
        </w:tc>
      </w:tr>
      <w:tr w:rsidR="0078501C" w:rsidRPr="0078501C" w14:paraId="2E091E88" w14:textId="77777777" w:rsidTr="00430E42">
        <w:trPr>
          <w:trHeight w:val="737"/>
        </w:trPr>
        <w:tc>
          <w:tcPr>
            <w:tcW w:w="4930" w:type="dxa"/>
            <w:vAlign w:val="center"/>
          </w:tcPr>
          <w:p w14:paraId="5CA496A0" w14:textId="77777777" w:rsidR="0078501C" w:rsidRPr="0078501C" w:rsidRDefault="0078501C" w:rsidP="00FE6B30">
            <w:pPr>
              <w:rPr>
                <w:rFonts w:asciiTheme="minorHAnsi" w:hAnsiTheme="minorHAnsi" w:cstheme="minorBidi"/>
                <w:sz w:val="22"/>
                <w:szCs w:val="22"/>
              </w:rPr>
            </w:pPr>
            <w:bookmarkStart w:id="1" w:name="_Hlk32479993"/>
            <w:r w:rsidRPr="0078501C">
              <w:rPr>
                <w:rFonts w:asciiTheme="minorHAnsi" w:hAnsiTheme="minorHAnsi" w:cstheme="minorBidi"/>
                <w:sz w:val="22"/>
                <w:szCs w:val="22"/>
              </w:rPr>
              <w:t>Explained the skills required to run an effective series of rehearsals</w:t>
            </w:r>
          </w:p>
        </w:tc>
        <w:tc>
          <w:tcPr>
            <w:tcW w:w="2153" w:type="dxa"/>
            <w:vAlign w:val="center"/>
          </w:tcPr>
          <w:p w14:paraId="31336FF0" w14:textId="77777777" w:rsidR="0078501C" w:rsidRPr="0078501C" w:rsidRDefault="0078501C" w:rsidP="00FE6B30">
            <w:pPr>
              <w:spacing w:line="360" w:lineRule="auto"/>
              <w:jc w:val="center"/>
              <w:rPr>
                <w:rFonts w:asciiTheme="minorHAnsi" w:eastAsia="Verdana" w:hAnsiTheme="minorHAnsi" w:cstheme="minorHAnsi"/>
                <w:sz w:val="22"/>
                <w:szCs w:val="22"/>
              </w:rPr>
            </w:pPr>
          </w:p>
          <w:p w14:paraId="1D5A0EAD" w14:textId="77777777" w:rsidR="0078501C" w:rsidRPr="0078501C" w:rsidRDefault="0078501C" w:rsidP="00FE6B30">
            <w:pPr>
              <w:jc w:val="center"/>
              <w:rPr>
                <w:rFonts w:asciiTheme="minorHAnsi" w:hAnsiTheme="minorHAnsi" w:cstheme="minorHAnsi"/>
                <w:sz w:val="22"/>
                <w:szCs w:val="22"/>
              </w:rPr>
            </w:pPr>
            <w:r w:rsidRPr="0078501C">
              <w:rPr>
                <w:rFonts w:asciiTheme="minorHAnsi" w:eastAsia="Verdana" w:hAnsiTheme="minorHAnsi" w:cstheme="minorHAnsi"/>
                <w:sz w:val="22"/>
                <w:szCs w:val="22"/>
              </w:rPr>
              <w:t>6</w:t>
            </w:r>
          </w:p>
        </w:tc>
        <w:tc>
          <w:tcPr>
            <w:tcW w:w="1843" w:type="dxa"/>
            <w:vAlign w:val="center"/>
          </w:tcPr>
          <w:p w14:paraId="22F1B713" w14:textId="77777777" w:rsidR="0078501C" w:rsidRPr="0078501C" w:rsidRDefault="0078501C" w:rsidP="00FE6B30">
            <w:pPr>
              <w:rPr>
                <w:rFonts w:asciiTheme="minorHAnsi" w:hAnsiTheme="minorHAnsi" w:cstheme="minorHAnsi"/>
                <w:sz w:val="22"/>
                <w:szCs w:val="22"/>
              </w:rPr>
            </w:pPr>
          </w:p>
        </w:tc>
      </w:tr>
      <w:tr w:rsidR="0078501C" w:rsidRPr="0078501C" w14:paraId="0C6F50EA" w14:textId="77777777" w:rsidTr="00430E42">
        <w:trPr>
          <w:trHeight w:val="737"/>
        </w:trPr>
        <w:tc>
          <w:tcPr>
            <w:tcW w:w="4930" w:type="dxa"/>
            <w:vAlign w:val="center"/>
          </w:tcPr>
          <w:p w14:paraId="2EE51DF3" w14:textId="77777777" w:rsidR="0078501C" w:rsidRPr="0078501C" w:rsidRDefault="0078501C" w:rsidP="00FE6B30">
            <w:pPr>
              <w:rPr>
                <w:rFonts w:asciiTheme="minorHAnsi" w:hAnsiTheme="minorHAnsi" w:cstheme="minorBidi"/>
                <w:sz w:val="22"/>
                <w:szCs w:val="22"/>
                <w:lang w:val="en-GB" w:eastAsia="en-US"/>
              </w:rPr>
            </w:pPr>
            <w:r w:rsidRPr="0078501C">
              <w:rPr>
                <w:rFonts w:asciiTheme="minorHAnsi" w:hAnsiTheme="minorHAnsi" w:cstheme="minorBidi"/>
                <w:sz w:val="22"/>
                <w:szCs w:val="22"/>
                <w:lang w:val="en-GB"/>
              </w:rPr>
              <w:t>Appraised the effectiveness of the structured rehearsal process</w:t>
            </w:r>
          </w:p>
        </w:tc>
        <w:tc>
          <w:tcPr>
            <w:tcW w:w="2153" w:type="dxa"/>
            <w:vAlign w:val="center"/>
          </w:tcPr>
          <w:p w14:paraId="26BAC540" w14:textId="77777777" w:rsidR="0078501C" w:rsidRPr="0078501C" w:rsidRDefault="0078501C" w:rsidP="00FE6B30">
            <w:pPr>
              <w:jc w:val="center"/>
              <w:rPr>
                <w:rFonts w:asciiTheme="minorHAnsi" w:hAnsiTheme="minorHAnsi" w:cstheme="minorHAnsi"/>
                <w:sz w:val="22"/>
                <w:szCs w:val="22"/>
              </w:rPr>
            </w:pPr>
            <w:r w:rsidRPr="0078501C">
              <w:rPr>
                <w:rFonts w:asciiTheme="minorHAnsi" w:eastAsia="Verdana" w:hAnsiTheme="minorHAnsi" w:cstheme="minorHAnsi"/>
                <w:sz w:val="22"/>
                <w:szCs w:val="22"/>
              </w:rPr>
              <w:t>6</w:t>
            </w:r>
          </w:p>
        </w:tc>
        <w:tc>
          <w:tcPr>
            <w:tcW w:w="1843" w:type="dxa"/>
            <w:vAlign w:val="center"/>
          </w:tcPr>
          <w:p w14:paraId="662DF726" w14:textId="77777777" w:rsidR="0078501C" w:rsidRPr="0078501C" w:rsidRDefault="0078501C" w:rsidP="00FE6B30">
            <w:pPr>
              <w:rPr>
                <w:rFonts w:asciiTheme="minorHAnsi" w:hAnsiTheme="minorHAnsi" w:cstheme="minorHAnsi"/>
                <w:sz w:val="22"/>
                <w:szCs w:val="22"/>
              </w:rPr>
            </w:pPr>
          </w:p>
        </w:tc>
      </w:tr>
      <w:tr w:rsidR="0078501C" w:rsidRPr="0078501C" w14:paraId="37CC9FF5" w14:textId="77777777" w:rsidTr="00430E42">
        <w:trPr>
          <w:trHeight w:val="737"/>
        </w:trPr>
        <w:tc>
          <w:tcPr>
            <w:tcW w:w="4930" w:type="dxa"/>
            <w:vAlign w:val="center"/>
          </w:tcPr>
          <w:p w14:paraId="257FC7E6" w14:textId="77777777" w:rsidR="0078501C" w:rsidRPr="0078501C" w:rsidRDefault="0078501C" w:rsidP="00FE6B30">
            <w:pPr>
              <w:rPr>
                <w:rFonts w:asciiTheme="minorHAnsi" w:hAnsiTheme="minorHAnsi" w:cstheme="minorBidi"/>
                <w:sz w:val="22"/>
                <w:szCs w:val="22"/>
                <w:lang w:val="en-GB"/>
              </w:rPr>
            </w:pPr>
            <w:r w:rsidRPr="0078501C">
              <w:rPr>
                <w:rFonts w:asciiTheme="minorHAnsi" w:hAnsiTheme="minorHAnsi" w:cstheme="minorBidi"/>
                <w:sz w:val="22"/>
                <w:szCs w:val="22"/>
                <w:lang w:val="en-GB"/>
              </w:rPr>
              <w:t>Evaluated the effectiveness of own musical performance within the ensemble</w:t>
            </w:r>
          </w:p>
        </w:tc>
        <w:tc>
          <w:tcPr>
            <w:tcW w:w="2153" w:type="dxa"/>
            <w:vAlign w:val="center"/>
          </w:tcPr>
          <w:p w14:paraId="32248072" w14:textId="77777777" w:rsidR="0078501C" w:rsidRPr="0078501C" w:rsidRDefault="0078501C" w:rsidP="00FE6B30">
            <w:pPr>
              <w:jc w:val="center"/>
              <w:rPr>
                <w:rFonts w:asciiTheme="minorHAnsi" w:eastAsia="Verdana" w:hAnsiTheme="minorHAnsi" w:cstheme="minorHAnsi"/>
                <w:sz w:val="22"/>
                <w:szCs w:val="22"/>
              </w:rPr>
            </w:pPr>
            <w:r w:rsidRPr="0078501C">
              <w:rPr>
                <w:rFonts w:asciiTheme="minorHAnsi" w:eastAsia="Verdana" w:hAnsiTheme="minorHAnsi" w:cstheme="minorHAnsi"/>
                <w:sz w:val="22"/>
                <w:szCs w:val="22"/>
              </w:rPr>
              <w:t>6</w:t>
            </w:r>
          </w:p>
        </w:tc>
        <w:tc>
          <w:tcPr>
            <w:tcW w:w="1843" w:type="dxa"/>
            <w:vAlign w:val="center"/>
          </w:tcPr>
          <w:p w14:paraId="3D60709A" w14:textId="77777777" w:rsidR="0078501C" w:rsidRPr="0078501C" w:rsidRDefault="0078501C" w:rsidP="00FE6B30">
            <w:pPr>
              <w:rPr>
                <w:rFonts w:asciiTheme="minorHAnsi" w:hAnsiTheme="minorHAnsi" w:cstheme="minorHAnsi"/>
                <w:sz w:val="22"/>
                <w:szCs w:val="22"/>
              </w:rPr>
            </w:pPr>
          </w:p>
        </w:tc>
      </w:tr>
      <w:tr w:rsidR="0078501C" w:rsidRPr="0078501C" w14:paraId="37B5647F" w14:textId="77777777" w:rsidTr="00430E42">
        <w:trPr>
          <w:trHeight w:val="737"/>
        </w:trPr>
        <w:tc>
          <w:tcPr>
            <w:tcW w:w="4930" w:type="dxa"/>
            <w:vAlign w:val="center"/>
          </w:tcPr>
          <w:p w14:paraId="402155F1" w14:textId="77777777" w:rsidR="0078501C" w:rsidRPr="0078501C" w:rsidRDefault="0078501C" w:rsidP="00FE6B30">
            <w:pPr>
              <w:rPr>
                <w:rFonts w:asciiTheme="minorHAnsi" w:hAnsiTheme="minorHAnsi" w:cstheme="minorBidi"/>
                <w:sz w:val="22"/>
                <w:szCs w:val="22"/>
              </w:rPr>
            </w:pPr>
            <w:r w:rsidRPr="0078501C">
              <w:rPr>
                <w:sz w:val="22"/>
                <w:szCs w:val="22"/>
              </w:rPr>
              <w:t>Assessed the quality of each performance</w:t>
            </w:r>
          </w:p>
        </w:tc>
        <w:tc>
          <w:tcPr>
            <w:tcW w:w="2153" w:type="dxa"/>
            <w:vAlign w:val="center"/>
          </w:tcPr>
          <w:p w14:paraId="59EAD385" w14:textId="77777777" w:rsidR="0078501C" w:rsidRPr="0078501C" w:rsidRDefault="0078501C" w:rsidP="00FE6B30">
            <w:pPr>
              <w:jc w:val="center"/>
              <w:rPr>
                <w:rFonts w:asciiTheme="minorHAnsi" w:hAnsiTheme="minorHAnsi" w:cstheme="minorHAnsi"/>
                <w:sz w:val="22"/>
                <w:szCs w:val="22"/>
              </w:rPr>
            </w:pPr>
            <w:r w:rsidRPr="0078501C">
              <w:rPr>
                <w:sz w:val="22"/>
                <w:szCs w:val="22"/>
              </w:rPr>
              <w:t>6</w:t>
            </w:r>
          </w:p>
        </w:tc>
        <w:tc>
          <w:tcPr>
            <w:tcW w:w="1843" w:type="dxa"/>
            <w:vAlign w:val="center"/>
          </w:tcPr>
          <w:p w14:paraId="20C16E69" w14:textId="77777777" w:rsidR="0078501C" w:rsidRPr="0078501C" w:rsidRDefault="0078501C" w:rsidP="00FE6B30">
            <w:pPr>
              <w:rPr>
                <w:rFonts w:asciiTheme="minorHAnsi" w:hAnsiTheme="minorHAnsi" w:cstheme="minorHAnsi"/>
                <w:sz w:val="22"/>
                <w:szCs w:val="22"/>
              </w:rPr>
            </w:pPr>
          </w:p>
        </w:tc>
      </w:tr>
      <w:tr w:rsidR="0078501C" w:rsidRPr="0078501C" w14:paraId="1F42A00C" w14:textId="77777777" w:rsidTr="00430E42">
        <w:trPr>
          <w:trHeight w:val="737"/>
        </w:trPr>
        <w:tc>
          <w:tcPr>
            <w:tcW w:w="4930" w:type="dxa"/>
            <w:vAlign w:val="center"/>
          </w:tcPr>
          <w:p w14:paraId="44DD3860" w14:textId="77777777" w:rsidR="0078501C" w:rsidRPr="0078501C" w:rsidRDefault="0078501C" w:rsidP="00FE6B30">
            <w:pPr>
              <w:rPr>
                <w:rFonts w:asciiTheme="minorHAnsi" w:hAnsiTheme="minorHAnsi" w:cstheme="minorBidi"/>
                <w:sz w:val="22"/>
                <w:szCs w:val="22"/>
                <w:lang w:val="en-GB" w:eastAsia="en-US"/>
              </w:rPr>
            </w:pPr>
            <w:r w:rsidRPr="0078501C">
              <w:rPr>
                <w:rFonts w:asciiTheme="minorHAnsi" w:hAnsiTheme="minorHAnsi" w:cstheme="minorBidi"/>
                <w:sz w:val="22"/>
                <w:szCs w:val="22"/>
              </w:rPr>
              <w:t>Evaluated the strength of own contribution to the rehearsal process</w:t>
            </w:r>
          </w:p>
        </w:tc>
        <w:tc>
          <w:tcPr>
            <w:tcW w:w="2153" w:type="dxa"/>
            <w:vAlign w:val="center"/>
          </w:tcPr>
          <w:p w14:paraId="75C8855A" w14:textId="77777777" w:rsidR="0078501C" w:rsidRPr="0078501C" w:rsidRDefault="0078501C" w:rsidP="00FE6B30">
            <w:pPr>
              <w:jc w:val="center"/>
              <w:rPr>
                <w:rFonts w:asciiTheme="minorHAnsi" w:hAnsiTheme="minorHAnsi" w:cstheme="minorHAnsi"/>
                <w:sz w:val="22"/>
                <w:szCs w:val="22"/>
              </w:rPr>
            </w:pPr>
            <w:r w:rsidRPr="0078501C">
              <w:rPr>
                <w:rFonts w:asciiTheme="minorHAnsi" w:hAnsiTheme="minorHAnsi" w:cstheme="minorHAnsi"/>
                <w:sz w:val="22"/>
                <w:szCs w:val="22"/>
              </w:rPr>
              <w:t>6</w:t>
            </w:r>
          </w:p>
        </w:tc>
        <w:tc>
          <w:tcPr>
            <w:tcW w:w="1843" w:type="dxa"/>
            <w:vAlign w:val="center"/>
          </w:tcPr>
          <w:p w14:paraId="28B0BCAA" w14:textId="77777777" w:rsidR="0078501C" w:rsidRPr="0078501C" w:rsidRDefault="0078501C" w:rsidP="00FE6B30">
            <w:pPr>
              <w:rPr>
                <w:rFonts w:asciiTheme="minorHAnsi" w:hAnsiTheme="minorHAnsi" w:cstheme="minorHAnsi"/>
                <w:sz w:val="22"/>
                <w:szCs w:val="22"/>
              </w:rPr>
            </w:pPr>
          </w:p>
        </w:tc>
      </w:tr>
      <w:bookmarkEnd w:id="1"/>
      <w:tr w:rsidR="0078501C" w:rsidRPr="0078501C" w14:paraId="335435D3" w14:textId="77777777" w:rsidTr="00430E42">
        <w:trPr>
          <w:trHeight w:val="656"/>
        </w:trPr>
        <w:tc>
          <w:tcPr>
            <w:tcW w:w="4930" w:type="dxa"/>
            <w:vAlign w:val="center"/>
          </w:tcPr>
          <w:p w14:paraId="5A02C17A" w14:textId="77777777" w:rsidR="0078501C" w:rsidRPr="0078501C" w:rsidRDefault="0078501C" w:rsidP="00FE6B30">
            <w:pPr>
              <w:jc w:val="right"/>
              <w:rPr>
                <w:rFonts w:asciiTheme="minorHAnsi" w:hAnsiTheme="minorHAnsi" w:cstheme="minorHAnsi"/>
                <w:b/>
                <w:bCs/>
                <w:sz w:val="22"/>
                <w:szCs w:val="22"/>
              </w:rPr>
            </w:pPr>
            <w:r w:rsidRPr="0078501C">
              <w:rPr>
                <w:rFonts w:asciiTheme="minorHAnsi" w:hAnsiTheme="minorHAnsi" w:cstheme="minorHAnsi"/>
                <w:b/>
                <w:bCs/>
                <w:sz w:val="22"/>
                <w:szCs w:val="22"/>
              </w:rPr>
              <w:t>Total Mark</w:t>
            </w:r>
          </w:p>
        </w:tc>
        <w:tc>
          <w:tcPr>
            <w:tcW w:w="2153" w:type="dxa"/>
            <w:vAlign w:val="center"/>
          </w:tcPr>
          <w:p w14:paraId="36C54C59" w14:textId="77777777" w:rsidR="0078501C" w:rsidRPr="0078501C" w:rsidRDefault="0078501C" w:rsidP="00FE6B30">
            <w:pPr>
              <w:jc w:val="center"/>
              <w:rPr>
                <w:rFonts w:asciiTheme="minorHAnsi" w:hAnsiTheme="minorHAnsi" w:cstheme="minorHAnsi"/>
                <w:b/>
                <w:bCs/>
                <w:sz w:val="22"/>
                <w:szCs w:val="22"/>
              </w:rPr>
            </w:pPr>
            <w:r w:rsidRPr="0078501C">
              <w:rPr>
                <w:rFonts w:asciiTheme="minorHAnsi" w:hAnsiTheme="minorHAnsi" w:cstheme="minorHAnsi"/>
                <w:b/>
                <w:bCs/>
                <w:sz w:val="22"/>
                <w:szCs w:val="22"/>
              </w:rPr>
              <w:t>30</w:t>
            </w:r>
          </w:p>
        </w:tc>
        <w:tc>
          <w:tcPr>
            <w:tcW w:w="1843" w:type="dxa"/>
            <w:vAlign w:val="center"/>
          </w:tcPr>
          <w:p w14:paraId="4A0EC2CE" w14:textId="77777777" w:rsidR="0078501C" w:rsidRPr="0078501C" w:rsidRDefault="0078501C" w:rsidP="00FE6B30">
            <w:pPr>
              <w:rPr>
                <w:rFonts w:asciiTheme="minorHAnsi" w:hAnsiTheme="minorHAnsi" w:cstheme="minorHAnsi"/>
                <w:sz w:val="22"/>
                <w:szCs w:val="22"/>
              </w:rPr>
            </w:pPr>
          </w:p>
        </w:tc>
      </w:tr>
    </w:tbl>
    <w:p w14:paraId="216A56D4" w14:textId="77777777" w:rsidR="009919FF" w:rsidRPr="0078501C" w:rsidRDefault="009919FF" w:rsidP="000B3AA5">
      <w:pPr>
        <w:spacing w:line="276" w:lineRule="auto"/>
        <w:rPr>
          <w:rFonts w:ascii="Calibri" w:hAnsi="Calibri" w:cs="Calibri"/>
        </w:rPr>
      </w:pPr>
    </w:p>
    <w:p w14:paraId="3C0EF77C" w14:textId="4BDC8E1E" w:rsidR="009A4383" w:rsidRDefault="009A4383" w:rsidP="000B3AA5">
      <w:pPr>
        <w:spacing w:after="0" w:line="276" w:lineRule="auto"/>
        <w:rPr>
          <w:rFonts w:ascii="Calibri" w:hAnsi="Calibri" w:cs="Calibri"/>
        </w:rPr>
      </w:pPr>
    </w:p>
    <w:p w14:paraId="53849D39" w14:textId="77777777" w:rsidR="009A4383" w:rsidRDefault="009A4383" w:rsidP="009A4383">
      <w:pPr>
        <w:spacing w:line="240" w:lineRule="auto"/>
        <w:ind w:right="-319"/>
        <w:jc w:val="center"/>
        <w:rPr>
          <w:b/>
          <w:i/>
        </w:rPr>
      </w:pPr>
      <w:r>
        <w:rPr>
          <w:b/>
          <w:i/>
        </w:rPr>
        <w:t>NO ROUNDING OF MARKS</w:t>
      </w:r>
    </w:p>
    <w:p w14:paraId="21907C62" w14:textId="2F4CF3BF" w:rsidR="009A4383" w:rsidRDefault="009A4383" w:rsidP="009A4383">
      <w:pPr>
        <w:spacing w:line="240" w:lineRule="auto"/>
        <w:ind w:right="-319"/>
        <w:jc w:val="center"/>
      </w:pPr>
      <w:r>
        <w:t>The Assessor has signed the Summary Results Sheet to verify that the evidence presented in the attached portfolio is the work of the named learner and that the marks awarded here have been transcribed to the Summary Results Sheet</w:t>
      </w:r>
      <w:r w:rsidR="00810122">
        <w:t>.</w:t>
      </w:r>
      <w:r>
        <w:br/>
      </w:r>
    </w:p>
    <w:p w14:paraId="3F008BED" w14:textId="77777777" w:rsidR="009A4383" w:rsidRDefault="009A4383" w:rsidP="009A4383">
      <w:pPr>
        <w:spacing w:line="240" w:lineRule="auto"/>
        <w:ind w:right="-319"/>
        <w:jc w:val="center"/>
      </w:pPr>
      <w:r>
        <w:br/>
        <w:t>External Authenticator's Signature: ............................................................   Date: ...............................</w:t>
      </w:r>
    </w:p>
    <w:p w14:paraId="6745019E" w14:textId="77777777" w:rsidR="009A4383" w:rsidRPr="0078501C" w:rsidRDefault="009A4383" w:rsidP="000B3AA5">
      <w:pPr>
        <w:spacing w:after="0" w:line="276" w:lineRule="auto"/>
        <w:rPr>
          <w:rFonts w:ascii="Calibri" w:eastAsiaTheme="minorEastAsia" w:hAnsi="Calibri" w:cs="Calibri"/>
        </w:rPr>
      </w:pPr>
    </w:p>
    <w:sectPr w:rsidR="009A4383" w:rsidRPr="007850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1E59F" w14:textId="77777777" w:rsidR="00952A27" w:rsidRDefault="00952A27" w:rsidP="00E85725">
      <w:pPr>
        <w:spacing w:after="0" w:line="240" w:lineRule="auto"/>
      </w:pPr>
      <w:r>
        <w:separator/>
      </w:r>
    </w:p>
  </w:endnote>
  <w:endnote w:type="continuationSeparator" w:id="0">
    <w:p w14:paraId="798478E1" w14:textId="77777777" w:rsidR="00952A27" w:rsidRDefault="00952A27" w:rsidP="00E8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DB13" w14:textId="6A7AE9D0" w:rsidR="00865540" w:rsidRPr="00FE6B30" w:rsidRDefault="00865540" w:rsidP="009A4383">
    <w:pPr>
      <w:pStyle w:val="Footer"/>
      <w:tabs>
        <w:tab w:val="clear" w:pos="4513"/>
        <w:tab w:val="clear" w:pos="9026"/>
        <w:tab w:val="center" w:pos="4962"/>
        <w:tab w:val="right" w:pos="9639"/>
      </w:tabs>
      <w:ind w:right="107"/>
    </w:pPr>
    <w:r>
      <w:rPr>
        <w:i/>
        <w:sz w:val="20"/>
      </w:rPr>
      <w:t>Doc No: 6N20600</w:t>
    </w:r>
    <w:r w:rsidRPr="009F462E">
      <w:rPr>
        <w:i/>
        <w:sz w:val="20"/>
      </w:rPr>
      <w:tab/>
      <w:t>Ef</w:t>
    </w:r>
    <w:r>
      <w:rPr>
        <w:i/>
        <w:sz w:val="20"/>
      </w:rPr>
      <w:t>fective Date: 1st March 2023</w:t>
    </w:r>
    <w:r w:rsidRPr="009F462E">
      <w:rPr>
        <w:i/>
        <w:sz w:val="20"/>
      </w:rPr>
      <w:t xml:space="preserve"> </w:t>
    </w:r>
    <w:r w:rsidRPr="009F462E">
      <w:rPr>
        <w:i/>
        <w:sz w:val="20"/>
      </w:rPr>
      <w:tab/>
      <w:t xml:space="preserve">Page </w:t>
    </w:r>
    <w:r w:rsidRPr="009F462E">
      <w:rPr>
        <w:i/>
        <w:sz w:val="20"/>
      </w:rPr>
      <w:fldChar w:fldCharType="begin"/>
    </w:r>
    <w:r w:rsidRPr="009F462E">
      <w:rPr>
        <w:i/>
        <w:sz w:val="20"/>
      </w:rPr>
      <w:instrText xml:space="preserve"> PAGE  \* Arabic  \* MERGEFORMAT </w:instrText>
    </w:r>
    <w:r w:rsidRPr="009F462E">
      <w:rPr>
        <w:i/>
        <w:sz w:val="20"/>
      </w:rPr>
      <w:fldChar w:fldCharType="separate"/>
    </w:r>
    <w:r w:rsidR="00E50905">
      <w:rPr>
        <w:i/>
        <w:noProof/>
        <w:sz w:val="20"/>
      </w:rPr>
      <w:t>1</w:t>
    </w:r>
    <w:r w:rsidRPr="009F462E">
      <w:rPr>
        <w:i/>
        <w:sz w:val="20"/>
      </w:rPr>
      <w:fldChar w:fldCharType="end"/>
    </w:r>
    <w:r w:rsidRPr="009F462E">
      <w:rPr>
        <w:i/>
        <w:sz w:val="20"/>
      </w:rPr>
      <w:t xml:space="preserve"> of </w:t>
    </w:r>
    <w:r w:rsidRPr="009F462E">
      <w:rPr>
        <w:i/>
        <w:sz w:val="20"/>
      </w:rPr>
      <w:fldChar w:fldCharType="begin"/>
    </w:r>
    <w:r w:rsidRPr="009F462E">
      <w:rPr>
        <w:i/>
        <w:sz w:val="20"/>
      </w:rPr>
      <w:instrText xml:space="preserve"> NUMPAGES   \* MERGEFORMAT </w:instrText>
    </w:r>
    <w:r w:rsidRPr="009F462E">
      <w:rPr>
        <w:i/>
        <w:sz w:val="20"/>
      </w:rPr>
      <w:fldChar w:fldCharType="separate"/>
    </w:r>
    <w:r w:rsidR="00E50905">
      <w:rPr>
        <w:i/>
        <w:noProof/>
        <w:sz w:val="20"/>
      </w:rPr>
      <w:t>19</w:t>
    </w:r>
    <w:r w:rsidRPr="009F462E">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E295" w14:textId="77777777" w:rsidR="00952A27" w:rsidRDefault="00952A27" w:rsidP="00E85725">
      <w:pPr>
        <w:spacing w:after="0" w:line="240" w:lineRule="auto"/>
      </w:pPr>
      <w:r>
        <w:separator/>
      </w:r>
    </w:p>
  </w:footnote>
  <w:footnote w:type="continuationSeparator" w:id="0">
    <w:p w14:paraId="0B904538" w14:textId="77777777" w:rsidR="00952A27" w:rsidRDefault="00952A27" w:rsidP="00E8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4627" w14:textId="57DA098A" w:rsidR="00865540" w:rsidRDefault="00952A27">
    <w:pPr>
      <w:pStyle w:val="Header"/>
    </w:pPr>
    <w:r>
      <w:rPr>
        <w:noProof/>
      </w:rPr>
      <w:pict w14:anchorId="1C35D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93235" o:spid="_x0000_s2050" type="#_x0000_t136" style="position:absolute;margin-left:0;margin-top:0;width:570.35pt;height:65.8pt;rotation:315;z-index:-251655168;mso-position-horizontal:center;mso-position-horizontal-relative:margin;mso-position-vertical:center;mso-position-vertical-relative:margin" o:allowincell="f" fillcolor="silver" stroked="f">
          <v:fill opacity=".5"/>
          <v:textpath style="font-family:&quot;Calibri&quot;;font-size:1pt" string="Cork Education and Training Bo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DC8C" w14:textId="77777777" w:rsidR="00865540" w:rsidRPr="00A3082E" w:rsidRDefault="00865540" w:rsidP="004A06D6">
    <w:pPr>
      <w:pStyle w:val="Header"/>
      <w:jc w:val="center"/>
      <w:rPr>
        <w:i/>
        <w:sz w:val="20"/>
        <w:lang w:val="en-US"/>
      </w:rPr>
    </w:pPr>
    <w:r>
      <w:rPr>
        <w:i/>
        <w:sz w:val="20"/>
        <w:lang w:val="en-US"/>
      </w:rPr>
      <w:t>Laois and Offaly ETB</w:t>
    </w:r>
  </w:p>
  <w:p w14:paraId="6CDBFB17" w14:textId="24F762A1" w:rsidR="00865540" w:rsidRPr="00E85725" w:rsidRDefault="00865540" w:rsidP="00E85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65B4" w14:textId="5321E2EF" w:rsidR="00865540" w:rsidRDefault="00952A27">
    <w:pPr>
      <w:pStyle w:val="Header"/>
    </w:pPr>
    <w:r>
      <w:rPr>
        <w:noProof/>
      </w:rPr>
      <w:pict w14:anchorId="3DC89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93234" o:spid="_x0000_s2049" type="#_x0000_t136" style="position:absolute;margin-left:0;margin-top:0;width:570.35pt;height:65.8pt;rotation:315;z-index:-251657216;mso-position-horizontal:center;mso-position-horizontal-relative:margin;mso-position-vertical:center;mso-position-vertical-relative:margin" o:allowincell="f" fillcolor="silver" stroked="f">
          <v:fill opacity=".5"/>
          <v:textpath style="font-family:&quot;Calibri&quot;;font-size:1pt" string="Cork Education and Training Bo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6E5"/>
    <w:multiLevelType w:val="hybridMultilevel"/>
    <w:tmpl w:val="EFC6F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455307"/>
    <w:multiLevelType w:val="hybridMultilevel"/>
    <w:tmpl w:val="02A85222"/>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7F4320B"/>
    <w:multiLevelType w:val="hybridMultilevel"/>
    <w:tmpl w:val="178EE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F77955"/>
    <w:multiLevelType w:val="hybridMultilevel"/>
    <w:tmpl w:val="51046B2A"/>
    <w:lvl w:ilvl="0" w:tplc="7366725A">
      <w:start w:val="3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0305E9"/>
    <w:multiLevelType w:val="hybridMultilevel"/>
    <w:tmpl w:val="B27E3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1C2A9C"/>
    <w:multiLevelType w:val="hybridMultilevel"/>
    <w:tmpl w:val="A4249836"/>
    <w:lvl w:ilvl="0" w:tplc="18090001">
      <w:start w:val="1"/>
      <w:numFmt w:val="bullet"/>
      <w:lvlText w:val=""/>
      <w:lvlJc w:val="left"/>
      <w:pPr>
        <w:ind w:left="854" w:hanging="360"/>
      </w:pPr>
      <w:rPr>
        <w:rFonts w:ascii="Symbol" w:hAnsi="Symbol" w:hint="default"/>
      </w:rPr>
    </w:lvl>
    <w:lvl w:ilvl="1" w:tplc="18090003" w:tentative="1">
      <w:start w:val="1"/>
      <w:numFmt w:val="bullet"/>
      <w:lvlText w:val="o"/>
      <w:lvlJc w:val="left"/>
      <w:pPr>
        <w:ind w:left="1574" w:hanging="360"/>
      </w:pPr>
      <w:rPr>
        <w:rFonts w:ascii="Courier New" w:hAnsi="Courier New" w:cs="Courier New" w:hint="default"/>
      </w:rPr>
    </w:lvl>
    <w:lvl w:ilvl="2" w:tplc="18090005" w:tentative="1">
      <w:start w:val="1"/>
      <w:numFmt w:val="bullet"/>
      <w:lvlText w:val=""/>
      <w:lvlJc w:val="left"/>
      <w:pPr>
        <w:ind w:left="2294" w:hanging="360"/>
      </w:pPr>
      <w:rPr>
        <w:rFonts w:ascii="Wingdings" w:hAnsi="Wingdings" w:hint="default"/>
      </w:rPr>
    </w:lvl>
    <w:lvl w:ilvl="3" w:tplc="18090001" w:tentative="1">
      <w:start w:val="1"/>
      <w:numFmt w:val="bullet"/>
      <w:lvlText w:val=""/>
      <w:lvlJc w:val="left"/>
      <w:pPr>
        <w:ind w:left="3014" w:hanging="360"/>
      </w:pPr>
      <w:rPr>
        <w:rFonts w:ascii="Symbol" w:hAnsi="Symbol" w:hint="default"/>
      </w:rPr>
    </w:lvl>
    <w:lvl w:ilvl="4" w:tplc="18090003" w:tentative="1">
      <w:start w:val="1"/>
      <w:numFmt w:val="bullet"/>
      <w:lvlText w:val="o"/>
      <w:lvlJc w:val="left"/>
      <w:pPr>
        <w:ind w:left="3734" w:hanging="360"/>
      </w:pPr>
      <w:rPr>
        <w:rFonts w:ascii="Courier New" w:hAnsi="Courier New" w:cs="Courier New" w:hint="default"/>
      </w:rPr>
    </w:lvl>
    <w:lvl w:ilvl="5" w:tplc="18090005" w:tentative="1">
      <w:start w:val="1"/>
      <w:numFmt w:val="bullet"/>
      <w:lvlText w:val=""/>
      <w:lvlJc w:val="left"/>
      <w:pPr>
        <w:ind w:left="4454" w:hanging="360"/>
      </w:pPr>
      <w:rPr>
        <w:rFonts w:ascii="Wingdings" w:hAnsi="Wingdings" w:hint="default"/>
      </w:rPr>
    </w:lvl>
    <w:lvl w:ilvl="6" w:tplc="18090001" w:tentative="1">
      <w:start w:val="1"/>
      <w:numFmt w:val="bullet"/>
      <w:lvlText w:val=""/>
      <w:lvlJc w:val="left"/>
      <w:pPr>
        <w:ind w:left="5174" w:hanging="360"/>
      </w:pPr>
      <w:rPr>
        <w:rFonts w:ascii="Symbol" w:hAnsi="Symbol" w:hint="default"/>
      </w:rPr>
    </w:lvl>
    <w:lvl w:ilvl="7" w:tplc="18090003" w:tentative="1">
      <w:start w:val="1"/>
      <w:numFmt w:val="bullet"/>
      <w:lvlText w:val="o"/>
      <w:lvlJc w:val="left"/>
      <w:pPr>
        <w:ind w:left="5894" w:hanging="360"/>
      </w:pPr>
      <w:rPr>
        <w:rFonts w:ascii="Courier New" w:hAnsi="Courier New" w:cs="Courier New" w:hint="default"/>
      </w:rPr>
    </w:lvl>
    <w:lvl w:ilvl="8" w:tplc="18090005" w:tentative="1">
      <w:start w:val="1"/>
      <w:numFmt w:val="bullet"/>
      <w:lvlText w:val=""/>
      <w:lvlJc w:val="left"/>
      <w:pPr>
        <w:ind w:left="6614" w:hanging="360"/>
      </w:pPr>
      <w:rPr>
        <w:rFonts w:ascii="Wingdings" w:hAnsi="Wingdings" w:hint="default"/>
      </w:rPr>
    </w:lvl>
  </w:abstractNum>
  <w:abstractNum w:abstractNumId="6" w15:restartNumberingAfterBreak="0">
    <w:nsid w:val="2A496286"/>
    <w:multiLevelType w:val="hybridMultilevel"/>
    <w:tmpl w:val="0A3E3BB4"/>
    <w:lvl w:ilvl="0" w:tplc="18090001">
      <w:start w:val="1"/>
      <w:numFmt w:val="bullet"/>
      <w:lvlText w:val=""/>
      <w:lvlJc w:val="left"/>
      <w:pPr>
        <w:ind w:left="912" w:hanging="360"/>
      </w:pPr>
      <w:rPr>
        <w:rFonts w:ascii="Symbol" w:hAnsi="Symbol" w:hint="default"/>
      </w:rPr>
    </w:lvl>
    <w:lvl w:ilvl="1" w:tplc="18090019">
      <w:start w:val="1"/>
      <w:numFmt w:val="lowerLetter"/>
      <w:lvlText w:val="%2."/>
      <w:lvlJc w:val="left"/>
      <w:pPr>
        <w:ind w:left="1632" w:hanging="360"/>
      </w:pPr>
    </w:lvl>
    <w:lvl w:ilvl="2" w:tplc="1809001B">
      <w:start w:val="1"/>
      <w:numFmt w:val="lowerRoman"/>
      <w:lvlText w:val="%3."/>
      <w:lvlJc w:val="right"/>
      <w:pPr>
        <w:ind w:left="2352" w:hanging="180"/>
      </w:pPr>
    </w:lvl>
    <w:lvl w:ilvl="3" w:tplc="1809000F" w:tentative="1">
      <w:start w:val="1"/>
      <w:numFmt w:val="decimal"/>
      <w:lvlText w:val="%4."/>
      <w:lvlJc w:val="left"/>
      <w:pPr>
        <w:ind w:left="3072" w:hanging="360"/>
      </w:pPr>
    </w:lvl>
    <w:lvl w:ilvl="4" w:tplc="18090019" w:tentative="1">
      <w:start w:val="1"/>
      <w:numFmt w:val="lowerLetter"/>
      <w:lvlText w:val="%5."/>
      <w:lvlJc w:val="left"/>
      <w:pPr>
        <w:ind w:left="3792" w:hanging="360"/>
      </w:pPr>
    </w:lvl>
    <w:lvl w:ilvl="5" w:tplc="1809001B" w:tentative="1">
      <w:start w:val="1"/>
      <w:numFmt w:val="lowerRoman"/>
      <w:lvlText w:val="%6."/>
      <w:lvlJc w:val="right"/>
      <w:pPr>
        <w:ind w:left="4512" w:hanging="180"/>
      </w:pPr>
    </w:lvl>
    <w:lvl w:ilvl="6" w:tplc="1809000F" w:tentative="1">
      <w:start w:val="1"/>
      <w:numFmt w:val="decimal"/>
      <w:lvlText w:val="%7."/>
      <w:lvlJc w:val="left"/>
      <w:pPr>
        <w:ind w:left="5232" w:hanging="360"/>
      </w:pPr>
    </w:lvl>
    <w:lvl w:ilvl="7" w:tplc="18090019" w:tentative="1">
      <w:start w:val="1"/>
      <w:numFmt w:val="lowerLetter"/>
      <w:lvlText w:val="%8."/>
      <w:lvlJc w:val="left"/>
      <w:pPr>
        <w:ind w:left="5952" w:hanging="360"/>
      </w:pPr>
    </w:lvl>
    <w:lvl w:ilvl="8" w:tplc="1809001B" w:tentative="1">
      <w:start w:val="1"/>
      <w:numFmt w:val="lowerRoman"/>
      <w:lvlText w:val="%9."/>
      <w:lvlJc w:val="right"/>
      <w:pPr>
        <w:ind w:left="6672" w:hanging="180"/>
      </w:pPr>
    </w:lvl>
  </w:abstractNum>
  <w:abstractNum w:abstractNumId="7" w15:restartNumberingAfterBreak="0">
    <w:nsid w:val="2F9E70AC"/>
    <w:multiLevelType w:val="multilevel"/>
    <w:tmpl w:val="B09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1B40E5"/>
    <w:multiLevelType w:val="hybridMultilevel"/>
    <w:tmpl w:val="C4407E3C"/>
    <w:lvl w:ilvl="0" w:tplc="F9502F20">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73402AE"/>
    <w:multiLevelType w:val="hybridMultilevel"/>
    <w:tmpl w:val="AF1070E0"/>
    <w:lvl w:ilvl="0" w:tplc="714CF2E6">
      <w:start w:val="1"/>
      <w:numFmt w:val="decimal"/>
      <w:lvlText w:val="%1."/>
      <w:lvlJc w:val="left"/>
      <w:pPr>
        <w:ind w:left="720" w:hanging="360"/>
      </w:pPr>
      <w:rPr>
        <w:rFonts w:hint="default"/>
        <w:b/>
      </w:rPr>
    </w:lvl>
    <w:lvl w:ilvl="1" w:tplc="6C8CC5BA">
      <w:start w:val="1"/>
      <w:numFmt w:val="lowerLetter"/>
      <w:lvlText w:val="%2."/>
      <w:lvlJc w:val="left"/>
      <w:pPr>
        <w:ind w:left="1440" w:hanging="360"/>
      </w:pPr>
      <w:rPr>
        <w:b/>
        <w:bCs/>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9AC36F9"/>
    <w:multiLevelType w:val="hybridMultilevel"/>
    <w:tmpl w:val="6FDA92FC"/>
    <w:lvl w:ilvl="0" w:tplc="4EDCCF68">
      <w:start w:val="1"/>
      <w:numFmt w:val="bullet"/>
      <w:lvlText w:val=""/>
      <w:lvlJc w:val="left"/>
      <w:pPr>
        <w:ind w:left="720" w:hanging="360"/>
      </w:pPr>
      <w:rPr>
        <w:rFonts w:ascii="Symbol" w:hAnsi="Symbol" w:hint="default"/>
      </w:rPr>
    </w:lvl>
    <w:lvl w:ilvl="1" w:tplc="4C606438">
      <w:start w:val="1"/>
      <w:numFmt w:val="bullet"/>
      <w:lvlText w:val="o"/>
      <w:lvlJc w:val="left"/>
      <w:pPr>
        <w:ind w:left="1440" w:hanging="360"/>
      </w:pPr>
      <w:rPr>
        <w:rFonts w:ascii="Courier New" w:hAnsi="Courier New" w:hint="default"/>
      </w:rPr>
    </w:lvl>
    <w:lvl w:ilvl="2" w:tplc="0D54A818">
      <w:start w:val="1"/>
      <w:numFmt w:val="bullet"/>
      <w:lvlText w:val=""/>
      <w:lvlJc w:val="left"/>
      <w:pPr>
        <w:ind w:left="2160" w:hanging="360"/>
      </w:pPr>
      <w:rPr>
        <w:rFonts w:ascii="Wingdings" w:hAnsi="Wingdings" w:hint="default"/>
      </w:rPr>
    </w:lvl>
    <w:lvl w:ilvl="3" w:tplc="0EA67292">
      <w:start w:val="1"/>
      <w:numFmt w:val="bullet"/>
      <w:lvlText w:val=""/>
      <w:lvlJc w:val="left"/>
      <w:pPr>
        <w:ind w:left="2880" w:hanging="360"/>
      </w:pPr>
      <w:rPr>
        <w:rFonts w:ascii="Symbol" w:hAnsi="Symbol" w:hint="default"/>
      </w:rPr>
    </w:lvl>
    <w:lvl w:ilvl="4" w:tplc="AD02D592">
      <w:start w:val="1"/>
      <w:numFmt w:val="bullet"/>
      <w:lvlText w:val="o"/>
      <w:lvlJc w:val="left"/>
      <w:pPr>
        <w:ind w:left="3600" w:hanging="360"/>
      </w:pPr>
      <w:rPr>
        <w:rFonts w:ascii="Courier New" w:hAnsi="Courier New" w:hint="default"/>
      </w:rPr>
    </w:lvl>
    <w:lvl w:ilvl="5" w:tplc="F7842754">
      <w:start w:val="1"/>
      <w:numFmt w:val="bullet"/>
      <w:lvlText w:val=""/>
      <w:lvlJc w:val="left"/>
      <w:pPr>
        <w:ind w:left="4320" w:hanging="360"/>
      </w:pPr>
      <w:rPr>
        <w:rFonts w:ascii="Wingdings" w:hAnsi="Wingdings" w:hint="default"/>
      </w:rPr>
    </w:lvl>
    <w:lvl w:ilvl="6" w:tplc="1E588AD2">
      <w:start w:val="1"/>
      <w:numFmt w:val="bullet"/>
      <w:lvlText w:val=""/>
      <w:lvlJc w:val="left"/>
      <w:pPr>
        <w:ind w:left="5040" w:hanging="360"/>
      </w:pPr>
      <w:rPr>
        <w:rFonts w:ascii="Symbol" w:hAnsi="Symbol" w:hint="default"/>
      </w:rPr>
    </w:lvl>
    <w:lvl w:ilvl="7" w:tplc="3F0C0FFA">
      <w:start w:val="1"/>
      <w:numFmt w:val="bullet"/>
      <w:lvlText w:val="o"/>
      <w:lvlJc w:val="left"/>
      <w:pPr>
        <w:ind w:left="5760" w:hanging="360"/>
      </w:pPr>
      <w:rPr>
        <w:rFonts w:ascii="Courier New" w:hAnsi="Courier New" w:hint="default"/>
      </w:rPr>
    </w:lvl>
    <w:lvl w:ilvl="8" w:tplc="3F48032A">
      <w:start w:val="1"/>
      <w:numFmt w:val="bullet"/>
      <w:lvlText w:val=""/>
      <w:lvlJc w:val="left"/>
      <w:pPr>
        <w:ind w:left="6480" w:hanging="360"/>
      </w:pPr>
      <w:rPr>
        <w:rFonts w:ascii="Wingdings" w:hAnsi="Wingdings" w:hint="default"/>
      </w:rPr>
    </w:lvl>
  </w:abstractNum>
  <w:abstractNum w:abstractNumId="11" w15:restartNumberingAfterBreak="0">
    <w:nsid w:val="3BDD48DB"/>
    <w:multiLevelType w:val="hybridMultilevel"/>
    <w:tmpl w:val="2CBCB06A"/>
    <w:lvl w:ilvl="0" w:tplc="6EFAC9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1291188"/>
    <w:multiLevelType w:val="hybridMultilevel"/>
    <w:tmpl w:val="74D6A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EB1159"/>
    <w:multiLevelType w:val="hybridMultilevel"/>
    <w:tmpl w:val="66460752"/>
    <w:lvl w:ilvl="0" w:tplc="1809000F">
      <w:start w:val="1"/>
      <w:numFmt w:val="decimal"/>
      <w:lvlText w:val="%1."/>
      <w:lvlJc w:val="left"/>
      <w:pPr>
        <w:ind w:left="502" w:hanging="360"/>
      </w:p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4" w15:restartNumberingAfterBreak="0">
    <w:nsid w:val="43C51171"/>
    <w:multiLevelType w:val="hybridMultilevel"/>
    <w:tmpl w:val="E54C1DF4"/>
    <w:lvl w:ilvl="0" w:tplc="8A429C8A">
      <w:start w:val="3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6220D9"/>
    <w:multiLevelType w:val="hybridMultilevel"/>
    <w:tmpl w:val="E1FE6BA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481C1697"/>
    <w:multiLevelType w:val="multilevel"/>
    <w:tmpl w:val="AB82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1B7BC0"/>
    <w:multiLevelType w:val="hybridMultilevel"/>
    <w:tmpl w:val="B51EC112"/>
    <w:lvl w:ilvl="0" w:tplc="45DED55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C4E1EB2"/>
    <w:multiLevelType w:val="hybridMultilevel"/>
    <w:tmpl w:val="756AD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DCA16CB"/>
    <w:multiLevelType w:val="hybridMultilevel"/>
    <w:tmpl w:val="6F765DE2"/>
    <w:lvl w:ilvl="0" w:tplc="BC824564">
      <w:start w:val="1"/>
      <w:numFmt w:val="bullet"/>
      <w:pStyle w:val="Substyle"/>
      <w:lvlText w:val="→"/>
      <w:lvlJc w:val="left"/>
      <w:pPr>
        <w:tabs>
          <w:tab w:val="num" w:pos="405"/>
        </w:tabs>
        <w:ind w:left="405" w:hanging="360"/>
      </w:pPr>
      <w:rPr>
        <w:rFonts w:ascii="Times New Roman" w:hAnsi="Times New Roman" w:hint="default"/>
      </w:rPr>
    </w:lvl>
    <w:lvl w:ilvl="1" w:tplc="9078F884">
      <w:numFmt w:val="decimal"/>
      <w:lvlText w:val=""/>
      <w:lvlJc w:val="left"/>
    </w:lvl>
    <w:lvl w:ilvl="2" w:tplc="9E3A9134">
      <w:numFmt w:val="decimal"/>
      <w:lvlText w:val=""/>
      <w:lvlJc w:val="left"/>
    </w:lvl>
    <w:lvl w:ilvl="3" w:tplc="DCC28878">
      <w:numFmt w:val="decimal"/>
      <w:lvlText w:val=""/>
      <w:lvlJc w:val="left"/>
    </w:lvl>
    <w:lvl w:ilvl="4" w:tplc="E9AE540C">
      <w:numFmt w:val="decimal"/>
      <w:lvlText w:val=""/>
      <w:lvlJc w:val="left"/>
    </w:lvl>
    <w:lvl w:ilvl="5" w:tplc="A01861E8">
      <w:numFmt w:val="decimal"/>
      <w:lvlText w:val=""/>
      <w:lvlJc w:val="left"/>
    </w:lvl>
    <w:lvl w:ilvl="6" w:tplc="604A878C">
      <w:numFmt w:val="decimal"/>
      <w:lvlText w:val=""/>
      <w:lvlJc w:val="left"/>
    </w:lvl>
    <w:lvl w:ilvl="7" w:tplc="B01CAF84">
      <w:numFmt w:val="decimal"/>
      <w:lvlText w:val=""/>
      <w:lvlJc w:val="left"/>
    </w:lvl>
    <w:lvl w:ilvl="8" w:tplc="F31409C2">
      <w:numFmt w:val="decimal"/>
      <w:lvlText w:val=""/>
      <w:lvlJc w:val="left"/>
    </w:lvl>
  </w:abstractNum>
  <w:abstractNum w:abstractNumId="20" w15:restartNumberingAfterBreak="0">
    <w:nsid w:val="4EED14C6"/>
    <w:multiLevelType w:val="hybridMultilevel"/>
    <w:tmpl w:val="AF1070E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CE589A"/>
    <w:multiLevelType w:val="hybridMultilevel"/>
    <w:tmpl w:val="9A6CAF5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57ED59F8"/>
    <w:multiLevelType w:val="hybridMultilevel"/>
    <w:tmpl w:val="83A603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9F60057"/>
    <w:multiLevelType w:val="hybridMultilevel"/>
    <w:tmpl w:val="F6FE1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1549FB"/>
    <w:multiLevelType w:val="hybridMultilevel"/>
    <w:tmpl w:val="AB567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24B2A7C"/>
    <w:multiLevelType w:val="multilevel"/>
    <w:tmpl w:val="27A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AB3D5E"/>
    <w:multiLevelType w:val="hybridMultilevel"/>
    <w:tmpl w:val="0EC29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91066"/>
    <w:multiLevelType w:val="hybridMultilevel"/>
    <w:tmpl w:val="AF1070E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844045"/>
    <w:multiLevelType w:val="hybridMultilevel"/>
    <w:tmpl w:val="ABCC34A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3DF06C8"/>
    <w:multiLevelType w:val="hybridMultilevel"/>
    <w:tmpl w:val="AE520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75D6A2A"/>
    <w:multiLevelType w:val="multilevel"/>
    <w:tmpl w:val="1ADA8B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0F0BF4"/>
    <w:multiLevelType w:val="hybridMultilevel"/>
    <w:tmpl w:val="5DF879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EB4028B"/>
    <w:multiLevelType w:val="hybridMultilevel"/>
    <w:tmpl w:val="F94A513C"/>
    <w:lvl w:ilvl="0" w:tplc="1809000F">
      <w:start w:val="1"/>
      <w:numFmt w:val="decimal"/>
      <w:lvlText w:val="%1."/>
      <w:lvlJc w:val="left"/>
      <w:pPr>
        <w:ind w:left="912" w:hanging="360"/>
      </w:pPr>
    </w:lvl>
    <w:lvl w:ilvl="1" w:tplc="18090019">
      <w:start w:val="1"/>
      <w:numFmt w:val="lowerLetter"/>
      <w:lvlText w:val="%2."/>
      <w:lvlJc w:val="left"/>
      <w:pPr>
        <w:ind w:left="1632" w:hanging="360"/>
      </w:pPr>
    </w:lvl>
    <w:lvl w:ilvl="2" w:tplc="1809001B">
      <w:start w:val="1"/>
      <w:numFmt w:val="lowerRoman"/>
      <w:lvlText w:val="%3."/>
      <w:lvlJc w:val="right"/>
      <w:pPr>
        <w:ind w:left="2352" w:hanging="180"/>
      </w:pPr>
    </w:lvl>
    <w:lvl w:ilvl="3" w:tplc="1809000F" w:tentative="1">
      <w:start w:val="1"/>
      <w:numFmt w:val="decimal"/>
      <w:lvlText w:val="%4."/>
      <w:lvlJc w:val="left"/>
      <w:pPr>
        <w:ind w:left="3072" w:hanging="360"/>
      </w:pPr>
    </w:lvl>
    <w:lvl w:ilvl="4" w:tplc="18090019" w:tentative="1">
      <w:start w:val="1"/>
      <w:numFmt w:val="lowerLetter"/>
      <w:lvlText w:val="%5."/>
      <w:lvlJc w:val="left"/>
      <w:pPr>
        <w:ind w:left="3792" w:hanging="360"/>
      </w:pPr>
    </w:lvl>
    <w:lvl w:ilvl="5" w:tplc="1809001B" w:tentative="1">
      <w:start w:val="1"/>
      <w:numFmt w:val="lowerRoman"/>
      <w:lvlText w:val="%6."/>
      <w:lvlJc w:val="right"/>
      <w:pPr>
        <w:ind w:left="4512" w:hanging="180"/>
      </w:pPr>
    </w:lvl>
    <w:lvl w:ilvl="6" w:tplc="1809000F" w:tentative="1">
      <w:start w:val="1"/>
      <w:numFmt w:val="decimal"/>
      <w:lvlText w:val="%7."/>
      <w:lvlJc w:val="left"/>
      <w:pPr>
        <w:ind w:left="5232" w:hanging="360"/>
      </w:pPr>
    </w:lvl>
    <w:lvl w:ilvl="7" w:tplc="18090019" w:tentative="1">
      <w:start w:val="1"/>
      <w:numFmt w:val="lowerLetter"/>
      <w:lvlText w:val="%8."/>
      <w:lvlJc w:val="left"/>
      <w:pPr>
        <w:ind w:left="5952" w:hanging="360"/>
      </w:pPr>
    </w:lvl>
    <w:lvl w:ilvl="8" w:tplc="1809001B" w:tentative="1">
      <w:start w:val="1"/>
      <w:numFmt w:val="lowerRoman"/>
      <w:lvlText w:val="%9."/>
      <w:lvlJc w:val="right"/>
      <w:pPr>
        <w:ind w:left="6672" w:hanging="180"/>
      </w:pPr>
    </w:lvl>
  </w:abstractNum>
  <w:abstractNum w:abstractNumId="33" w15:restartNumberingAfterBreak="0">
    <w:nsid w:val="7EDF121D"/>
    <w:multiLevelType w:val="hybridMultilevel"/>
    <w:tmpl w:val="2D0EF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E41CB1"/>
    <w:multiLevelType w:val="hybridMultilevel"/>
    <w:tmpl w:val="E37EE5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0"/>
  </w:num>
  <w:num w:numId="4">
    <w:abstractNumId w:val="9"/>
  </w:num>
  <w:num w:numId="5">
    <w:abstractNumId w:val="18"/>
  </w:num>
  <w:num w:numId="6">
    <w:abstractNumId w:val="32"/>
  </w:num>
  <w:num w:numId="7">
    <w:abstractNumId w:val="31"/>
  </w:num>
  <w:num w:numId="8">
    <w:abstractNumId w:val="22"/>
  </w:num>
  <w:num w:numId="9">
    <w:abstractNumId w:val="26"/>
  </w:num>
  <w:num w:numId="10">
    <w:abstractNumId w:val="28"/>
  </w:num>
  <w:num w:numId="11">
    <w:abstractNumId w:val="8"/>
  </w:num>
  <w:num w:numId="12">
    <w:abstractNumId w:val="4"/>
  </w:num>
  <w:num w:numId="13">
    <w:abstractNumId w:val="12"/>
  </w:num>
  <w:num w:numId="14">
    <w:abstractNumId w:val="23"/>
  </w:num>
  <w:num w:numId="15">
    <w:abstractNumId w:val="2"/>
  </w:num>
  <w:num w:numId="16">
    <w:abstractNumId w:val="17"/>
  </w:num>
  <w:num w:numId="17">
    <w:abstractNumId w:val="24"/>
  </w:num>
  <w:num w:numId="18">
    <w:abstractNumId w:val="29"/>
  </w:num>
  <w:num w:numId="19">
    <w:abstractNumId w:val="0"/>
  </w:num>
  <w:num w:numId="20">
    <w:abstractNumId w:val="34"/>
  </w:num>
  <w:num w:numId="21">
    <w:abstractNumId w:val="10"/>
  </w:num>
  <w:num w:numId="22">
    <w:abstractNumId w:val="21"/>
  </w:num>
  <w:num w:numId="23">
    <w:abstractNumId w:val="7"/>
  </w:num>
  <w:num w:numId="24">
    <w:abstractNumId w:val="5"/>
  </w:num>
  <w:num w:numId="25">
    <w:abstractNumId w:val="20"/>
  </w:num>
  <w:num w:numId="26">
    <w:abstractNumId w:val="16"/>
  </w:num>
  <w:num w:numId="27">
    <w:abstractNumId w:val="25"/>
  </w:num>
  <w:num w:numId="28">
    <w:abstractNumId w:val="27"/>
  </w:num>
  <w:num w:numId="29">
    <w:abstractNumId w:val="13"/>
  </w:num>
  <w:num w:numId="30">
    <w:abstractNumId w:val="33"/>
  </w:num>
  <w:num w:numId="31">
    <w:abstractNumId w:val="15"/>
  </w:num>
  <w:num w:numId="32">
    <w:abstractNumId w:val="6"/>
  </w:num>
  <w:num w:numId="33">
    <w:abstractNumId w:val="1"/>
  </w:num>
  <w:num w:numId="34">
    <w:abstractNumId w:val="3"/>
  </w:num>
  <w:num w:numId="3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25"/>
    <w:rsid w:val="00010D1B"/>
    <w:rsid w:val="00017656"/>
    <w:rsid w:val="00036E53"/>
    <w:rsid w:val="00044F5E"/>
    <w:rsid w:val="00070AC9"/>
    <w:rsid w:val="00093937"/>
    <w:rsid w:val="000A4C63"/>
    <w:rsid w:val="000B1DC2"/>
    <w:rsid w:val="000B3AA5"/>
    <w:rsid w:val="0011667E"/>
    <w:rsid w:val="001338DE"/>
    <w:rsid w:val="001362B3"/>
    <w:rsid w:val="00137F35"/>
    <w:rsid w:val="001706BC"/>
    <w:rsid w:val="00191EC0"/>
    <w:rsid w:val="001922F2"/>
    <w:rsid w:val="00196F1B"/>
    <w:rsid w:val="001B06DF"/>
    <w:rsid w:val="001C7F75"/>
    <w:rsid w:val="002156E6"/>
    <w:rsid w:val="0022180C"/>
    <w:rsid w:val="00245D31"/>
    <w:rsid w:val="0025536F"/>
    <w:rsid w:val="0029393C"/>
    <w:rsid w:val="002A6555"/>
    <w:rsid w:val="003051D6"/>
    <w:rsid w:val="0031426C"/>
    <w:rsid w:val="00373559"/>
    <w:rsid w:val="00395E36"/>
    <w:rsid w:val="003B3A49"/>
    <w:rsid w:val="00401BA3"/>
    <w:rsid w:val="00405DF0"/>
    <w:rsid w:val="00425DA1"/>
    <w:rsid w:val="00430E42"/>
    <w:rsid w:val="00456002"/>
    <w:rsid w:val="0049512D"/>
    <w:rsid w:val="004A06D6"/>
    <w:rsid w:val="004D1434"/>
    <w:rsid w:val="004D2172"/>
    <w:rsid w:val="004D3771"/>
    <w:rsid w:val="004E2289"/>
    <w:rsid w:val="004E3992"/>
    <w:rsid w:val="004F1038"/>
    <w:rsid w:val="005103D4"/>
    <w:rsid w:val="00533A85"/>
    <w:rsid w:val="00533B87"/>
    <w:rsid w:val="005971E9"/>
    <w:rsid w:val="005A6969"/>
    <w:rsid w:val="00600944"/>
    <w:rsid w:val="00621D2E"/>
    <w:rsid w:val="006312D8"/>
    <w:rsid w:val="00660D1D"/>
    <w:rsid w:val="00681D0D"/>
    <w:rsid w:val="006C20DA"/>
    <w:rsid w:val="006D7BF5"/>
    <w:rsid w:val="00700ACA"/>
    <w:rsid w:val="0070781E"/>
    <w:rsid w:val="00734D9D"/>
    <w:rsid w:val="0078501C"/>
    <w:rsid w:val="00795095"/>
    <w:rsid w:val="007A0A63"/>
    <w:rsid w:val="007D24DB"/>
    <w:rsid w:val="007D5E2B"/>
    <w:rsid w:val="007E1EE3"/>
    <w:rsid w:val="00810122"/>
    <w:rsid w:val="00822F69"/>
    <w:rsid w:val="00825364"/>
    <w:rsid w:val="00832624"/>
    <w:rsid w:val="00842BE1"/>
    <w:rsid w:val="00865540"/>
    <w:rsid w:val="00885754"/>
    <w:rsid w:val="00894E53"/>
    <w:rsid w:val="008D2545"/>
    <w:rsid w:val="008D2F64"/>
    <w:rsid w:val="0094036D"/>
    <w:rsid w:val="00952A27"/>
    <w:rsid w:val="00964468"/>
    <w:rsid w:val="00973622"/>
    <w:rsid w:val="009919FF"/>
    <w:rsid w:val="009A4383"/>
    <w:rsid w:val="009C305B"/>
    <w:rsid w:val="009C7EF0"/>
    <w:rsid w:val="009D7C12"/>
    <w:rsid w:val="00A03E0E"/>
    <w:rsid w:val="00A17FEE"/>
    <w:rsid w:val="00A310D9"/>
    <w:rsid w:val="00A4335D"/>
    <w:rsid w:val="00A7177F"/>
    <w:rsid w:val="00A81821"/>
    <w:rsid w:val="00A84D0B"/>
    <w:rsid w:val="00A96A87"/>
    <w:rsid w:val="00AA4617"/>
    <w:rsid w:val="00AC740C"/>
    <w:rsid w:val="00AD323F"/>
    <w:rsid w:val="00AE4C0B"/>
    <w:rsid w:val="00B0191E"/>
    <w:rsid w:val="00B27E81"/>
    <w:rsid w:val="00B30A03"/>
    <w:rsid w:val="00B632B2"/>
    <w:rsid w:val="00B662E0"/>
    <w:rsid w:val="00B7375B"/>
    <w:rsid w:val="00BA354F"/>
    <w:rsid w:val="00BB0E86"/>
    <w:rsid w:val="00BE19EA"/>
    <w:rsid w:val="00BF3833"/>
    <w:rsid w:val="00C06BE6"/>
    <w:rsid w:val="00C34686"/>
    <w:rsid w:val="00C45767"/>
    <w:rsid w:val="00C641D3"/>
    <w:rsid w:val="00C70611"/>
    <w:rsid w:val="00C775FE"/>
    <w:rsid w:val="00C81120"/>
    <w:rsid w:val="00CC099E"/>
    <w:rsid w:val="00D02C09"/>
    <w:rsid w:val="00D42290"/>
    <w:rsid w:val="00D43AE3"/>
    <w:rsid w:val="00D80FC6"/>
    <w:rsid w:val="00DB336A"/>
    <w:rsid w:val="00DB4BFD"/>
    <w:rsid w:val="00DC4CFC"/>
    <w:rsid w:val="00DE2800"/>
    <w:rsid w:val="00DE5694"/>
    <w:rsid w:val="00DE6AED"/>
    <w:rsid w:val="00E36347"/>
    <w:rsid w:val="00E373FC"/>
    <w:rsid w:val="00E41240"/>
    <w:rsid w:val="00E50905"/>
    <w:rsid w:val="00E57A97"/>
    <w:rsid w:val="00E645B0"/>
    <w:rsid w:val="00E85725"/>
    <w:rsid w:val="00E87A1B"/>
    <w:rsid w:val="00EA4C7D"/>
    <w:rsid w:val="00F0255C"/>
    <w:rsid w:val="00F233E0"/>
    <w:rsid w:val="00F30555"/>
    <w:rsid w:val="00F46C49"/>
    <w:rsid w:val="00F56B78"/>
    <w:rsid w:val="00FA6668"/>
    <w:rsid w:val="00FC428C"/>
    <w:rsid w:val="00FC4898"/>
    <w:rsid w:val="00FE26DF"/>
    <w:rsid w:val="00FE6B30"/>
    <w:rsid w:val="00FF5A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1F0A6B"/>
  <w15:chartTrackingRefBased/>
  <w15:docId w15:val="{FA17D783-4662-4862-ABB8-FE95493E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rsid w:val="00425DA1"/>
    <w:pPr>
      <w:shd w:val="clear" w:color="auto" w:fill="E2EFD9"/>
      <w:spacing w:after="0" w:line="276" w:lineRule="auto"/>
      <w:outlineLvl w:val="0"/>
    </w:pPr>
    <w:rPr>
      <w:rFonts w:ascii="Calibri" w:eastAsia="Calibri" w:hAnsi="Calibri" w:cs="Times New Roman"/>
      <w:b/>
      <w:sz w:val="24"/>
      <w:szCs w:val="24"/>
    </w:rPr>
  </w:style>
  <w:style w:type="paragraph" w:styleId="Heading2">
    <w:name w:val="heading 2"/>
    <w:basedOn w:val="Heading1"/>
    <w:next w:val="Normal"/>
    <w:link w:val="Heading2Char"/>
    <w:uiPriority w:val="9"/>
    <w:unhideWhenUsed/>
    <w:qFormat/>
    <w:rsid w:val="00425DA1"/>
    <w:pPr>
      <w:outlineLvl w:val="1"/>
    </w:pPr>
  </w:style>
  <w:style w:type="paragraph" w:styleId="Heading3">
    <w:name w:val="heading 3"/>
    <w:basedOn w:val="Normal"/>
    <w:next w:val="Normal"/>
    <w:link w:val="Heading3Char"/>
    <w:qFormat/>
    <w:rsid w:val="00E57A97"/>
    <w:pPr>
      <w:keepNext/>
      <w:suppressAutoHyphens/>
      <w:spacing w:before="240" w:after="60" w:line="240" w:lineRule="auto"/>
      <w:ind w:left="-2541" w:hanging="720"/>
      <w:outlineLvl w:val="2"/>
    </w:pPr>
    <w:rPr>
      <w:rFonts w:ascii="Calibri" w:eastAsia="Times New Roman" w:hAnsi="Calibri" w:cs="Arial"/>
      <w:b/>
      <w:bCs/>
      <w:color w:val="0070C0"/>
      <w:sz w:val="24"/>
      <w:szCs w:val="26"/>
      <w:lang w:eastAsia="ar-SA"/>
    </w:rPr>
  </w:style>
  <w:style w:type="paragraph" w:styleId="Heading4">
    <w:name w:val="heading 4"/>
    <w:basedOn w:val="Normal"/>
    <w:next w:val="Normal"/>
    <w:link w:val="Heading4Char"/>
    <w:qFormat/>
    <w:rsid w:val="00E57A97"/>
    <w:pPr>
      <w:keepNext/>
      <w:suppressAutoHyphens/>
      <w:spacing w:before="240" w:after="60" w:line="240" w:lineRule="auto"/>
      <w:ind w:left="-2397" w:hanging="864"/>
      <w:outlineLvl w:val="3"/>
    </w:pPr>
    <w:rPr>
      <w:rFonts w:ascii="Calibri" w:eastAsia="Times New Roman" w:hAnsi="Calibri" w:cs="Times New Roman"/>
      <w:b/>
      <w:bCs/>
      <w:i/>
      <w:color w:val="0070C0"/>
      <w:szCs w:val="28"/>
      <w:lang w:eastAsia="ar-SA"/>
    </w:rPr>
  </w:style>
  <w:style w:type="paragraph" w:styleId="Heading5">
    <w:name w:val="heading 5"/>
    <w:basedOn w:val="Normal"/>
    <w:next w:val="Normal"/>
    <w:link w:val="Heading5Char"/>
    <w:qFormat/>
    <w:rsid w:val="00E57A97"/>
    <w:pPr>
      <w:suppressAutoHyphens/>
      <w:spacing w:before="240" w:after="60" w:line="240" w:lineRule="auto"/>
      <w:ind w:left="-2253" w:hanging="1008"/>
      <w:outlineLvl w:val="4"/>
    </w:pPr>
    <w:rPr>
      <w:rFonts w:ascii="Calibri" w:eastAsia="Times New Roman" w:hAnsi="Calibri" w:cs="Times New Roman"/>
      <w:b/>
      <w:bCs/>
      <w:i/>
      <w:iCs/>
      <w:sz w:val="26"/>
      <w:szCs w:val="26"/>
      <w:lang w:eastAsia="ar-SA"/>
    </w:rPr>
  </w:style>
  <w:style w:type="paragraph" w:styleId="Heading6">
    <w:name w:val="heading 6"/>
    <w:basedOn w:val="Normal"/>
    <w:next w:val="Normal"/>
    <w:link w:val="Heading6Char"/>
    <w:uiPriority w:val="9"/>
    <w:semiHidden/>
    <w:unhideWhenUsed/>
    <w:qFormat/>
    <w:rsid w:val="00E57A97"/>
    <w:pPr>
      <w:keepNext/>
      <w:keepLines/>
      <w:suppressAutoHyphens/>
      <w:spacing w:before="40" w:after="120" w:line="240" w:lineRule="auto"/>
      <w:ind w:left="-2109" w:hanging="1152"/>
      <w:outlineLvl w:val="5"/>
    </w:pPr>
    <w:rPr>
      <w:rFonts w:asciiTheme="majorHAnsi" w:eastAsiaTheme="majorEastAsia" w:hAnsiTheme="majorHAnsi" w:cstheme="majorBidi"/>
      <w:color w:val="1F3763" w:themeColor="accent1" w:themeShade="7F"/>
      <w:szCs w:val="24"/>
      <w:lang w:eastAsia="ar-SA"/>
    </w:rPr>
  </w:style>
  <w:style w:type="paragraph" w:styleId="Heading7">
    <w:name w:val="heading 7"/>
    <w:basedOn w:val="Normal"/>
    <w:next w:val="Normal"/>
    <w:link w:val="Heading7Char"/>
    <w:uiPriority w:val="9"/>
    <w:semiHidden/>
    <w:unhideWhenUsed/>
    <w:qFormat/>
    <w:rsid w:val="00E57A97"/>
    <w:pPr>
      <w:keepNext/>
      <w:keepLines/>
      <w:suppressAutoHyphens/>
      <w:spacing w:before="40" w:after="120" w:line="240" w:lineRule="auto"/>
      <w:ind w:left="-1965" w:hanging="1296"/>
      <w:outlineLvl w:val="6"/>
    </w:pPr>
    <w:rPr>
      <w:rFonts w:asciiTheme="majorHAnsi" w:eastAsiaTheme="majorEastAsia" w:hAnsiTheme="majorHAnsi" w:cstheme="majorBidi"/>
      <w:i/>
      <w:iCs/>
      <w:color w:val="1F3763" w:themeColor="accent1" w:themeShade="7F"/>
      <w:szCs w:val="24"/>
      <w:lang w:eastAsia="ar-SA"/>
    </w:rPr>
  </w:style>
  <w:style w:type="paragraph" w:styleId="Heading8">
    <w:name w:val="heading 8"/>
    <w:basedOn w:val="Normal"/>
    <w:next w:val="Normal"/>
    <w:link w:val="Heading8Char"/>
    <w:qFormat/>
    <w:rsid w:val="00E57A97"/>
    <w:pPr>
      <w:suppressAutoHyphens/>
      <w:spacing w:before="240" w:after="60" w:line="240" w:lineRule="auto"/>
      <w:ind w:left="-1821" w:hanging="1440"/>
      <w:outlineLvl w:val="7"/>
    </w:pPr>
    <w:rPr>
      <w:rFonts w:ascii="Calibri" w:eastAsia="Times New Roman" w:hAnsi="Calibri" w:cs="Times New Roman"/>
      <w:i/>
      <w:iCs/>
      <w:szCs w:val="24"/>
      <w:lang w:eastAsia="ar-SA"/>
    </w:rPr>
  </w:style>
  <w:style w:type="paragraph" w:styleId="Heading9">
    <w:name w:val="heading 9"/>
    <w:basedOn w:val="Normal"/>
    <w:next w:val="Normal"/>
    <w:link w:val="Heading9Char"/>
    <w:uiPriority w:val="9"/>
    <w:semiHidden/>
    <w:unhideWhenUsed/>
    <w:qFormat/>
    <w:rsid w:val="00E57A97"/>
    <w:pPr>
      <w:keepNext/>
      <w:keepLines/>
      <w:suppressAutoHyphens/>
      <w:spacing w:before="40" w:after="120" w:line="240" w:lineRule="auto"/>
      <w:ind w:left="-1677" w:hanging="1584"/>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5DA1"/>
    <w:rPr>
      <w:rFonts w:ascii="Calibri" w:eastAsia="Calibri" w:hAnsi="Calibri" w:cs="Times New Roman"/>
      <w:b/>
      <w:sz w:val="24"/>
      <w:szCs w:val="24"/>
      <w:shd w:val="clear" w:color="auto" w:fill="E2EFD9"/>
    </w:rPr>
  </w:style>
  <w:style w:type="paragraph" w:styleId="ListParagraph">
    <w:name w:val="List Paragraph"/>
    <w:basedOn w:val="Normal"/>
    <w:link w:val="ListParagraphChar"/>
    <w:uiPriority w:val="34"/>
    <w:qFormat/>
    <w:rsid w:val="00E85725"/>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E85725"/>
    <w:rPr>
      <w:rFonts w:ascii="Calibri" w:eastAsia="Calibri" w:hAnsi="Calibri" w:cs="Times New Roman"/>
    </w:rPr>
  </w:style>
  <w:style w:type="table" w:styleId="TableGrid">
    <w:name w:val="Table Grid"/>
    <w:basedOn w:val="TableNormal"/>
    <w:uiPriority w:val="39"/>
    <w:rsid w:val="00E85725"/>
    <w:pPr>
      <w:spacing w:after="0" w:line="240" w:lineRule="auto"/>
    </w:pPr>
    <w:rPr>
      <w:rFonts w:ascii="Calibri" w:eastAsia="Calibri" w:hAnsi="Calibri" w:cs="Times New Roman"/>
      <w:sz w:val="20"/>
      <w:szCs w:val="20"/>
      <w:lang w:val="en-US"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E85725"/>
    <w:pPr>
      <w:spacing w:before="100" w:beforeAutospacing="1" w:after="100" w:afterAutospacing="1" w:line="240" w:lineRule="auto"/>
    </w:pPr>
    <w:rPr>
      <w:rFonts w:ascii="Verdana" w:eastAsia="Times New Roman" w:hAnsi="Verdana" w:cs="Times New Roman"/>
      <w:color w:val="0033CC"/>
      <w:sz w:val="20"/>
      <w:szCs w:val="20"/>
      <w:lang w:val="en-US" w:eastAsia="en-IE"/>
    </w:rPr>
  </w:style>
  <w:style w:type="paragraph" w:styleId="BodyText">
    <w:name w:val="Body Text"/>
    <w:basedOn w:val="Normal"/>
    <w:link w:val="BodyTextChar"/>
    <w:rsid w:val="00E85725"/>
    <w:pPr>
      <w:suppressAutoHyphens/>
      <w:spacing w:after="120" w:line="240" w:lineRule="auto"/>
    </w:pPr>
    <w:rPr>
      <w:rFonts w:ascii="Calibri" w:eastAsia="Times New Roman" w:hAnsi="Calibri" w:cs="Times New Roman"/>
      <w:szCs w:val="24"/>
      <w:lang w:eastAsia="ar-SA"/>
    </w:rPr>
  </w:style>
  <w:style w:type="character" w:customStyle="1" w:styleId="BodyTextChar">
    <w:name w:val="Body Text Char"/>
    <w:basedOn w:val="DefaultParagraphFont"/>
    <w:link w:val="BodyText"/>
    <w:rsid w:val="00E85725"/>
    <w:rPr>
      <w:rFonts w:ascii="Calibri" w:eastAsia="Times New Roman" w:hAnsi="Calibri" w:cs="Times New Roman"/>
      <w:szCs w:val="24"/>
      <w:lang w:eastAsia="ar-SA"/>
    </w:rPr>
  </w:style>
  <w:style w:type="paragraph" w:styleId="Header">
    <w:name w:val="header"/>
    <w:basedOn w:val="Normal"/>
    <w:link w:val="HeaderChar"/>
    <w:uiPriority w:val="99"/>
    <w:unhideWhenUsed/>
    <w:rsid w:val="00E85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725"/>
  </w:style>
  <w:style w:type="paragraph" w:styleId="Footer">
    <w:name w:val="footer"/>
    <w:basedOn w:val="Normal"/>
    <w:link w:val="FooterChar"/>
    <w:uiPriority w:val="99"/>
    <w:unhideWhenUsed/>
    <w:rsid w:val="00E8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725"/>
  </w:style>
  <w:style w:type="character" w:customStyle="1" w:styleId="Heading2Char">
    <w:name w:val="Heading 2 Char"/>
    <w:basedOn w:val="DefaultParagraphFont"/>
    <w:link w:val="Heading2"/>
    <w:uiPriority w:val="9"/>
    <w:rsid w:val="00425DA1"/>
    <w:rPr>
      <w:rFonts w:ascii="Calibri" w:eastAsia="Calibri" w:hAnsi="Calibri" w:cs="Times New Roman"/>
      <w:b/>
      <w:sz w:val="24"/>
      <w:szCs w:val="24"/>
      <w:shd w:val="clear" w:color="auto" w:fill="E2EFD9"/>
    </w:rPr>
  </w:style>
  <w:style w:type="character" w:customStyle="1" w:styleId="Heading3Char">
    <w:name w:val="Heading 3 Char"/>
    <w:basedOn w:val="DefaultParagraphFont"/>
    <w:link w:val="Heading3"/>
    <w:rsid w:val="00E57A97"/>
    <w:rPr>
      <w:rFonts w:ascii="Calibri" w:eastAsia="Times New Roman" w:hAnsi="Calibri" w:cs="Arial"/>
      <w:b/>
      <w:bCs/>
      <w:color w:val="0070C0"/>
      <w:sz w:val="24"/>
      <w:szCs w:val="26"/>
      <w:lang w:eastAsia="ar-SA"/>
    </w:rPr>
  </w:style>
  <w:style w:type="character" w:customStyle="1" w:styleId="Heading4Char">
    <w:name w:val="Heading 4 Char"/>
    <w:basedOn w:val="DefaultParagraphFont"/>
    <w:link w:val="Heading4"/>
    <w:rsid w:val="00E57A97"/>
    <w:rPr>
      <w:rFonts w:ascii="Calibri" w:eastAsia="Times New Roman" w:hAnsi="Calibri" w:cs="Times New Roman"/>
      <w:b/>
      <w:bCs/>
      <w:i/>
      <w:color w:val="0070C0"/>
      <w:szCs w:val="28"/>
      <w:lang w:eastAsia="ar-SA"/>
    </w:rPr>
  </w:style>
  <w:style w:type="character" w:customStyle="1" w:styleId="Heading5Char">
    <w:name w:val="Heading 5 Char"/>
    <w:basedOn w:val="DefaultParagraphFont"/>
    <w:link w:val="Heading5"/>
    <w:rsid w:val="00E57A97"/>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uiPriority w:val="9"/>
    <w:semiHidden/>
    <w:rsid w:val="00E57A97"/>
    <w:rPr>
      <w:rFonts w:asciiTheme="majorHAnsi" w:eastAsiaTheme="majorEastAsia" w:hAnsiTheme="majorHAnsi" w:cstheme="majorBidi"/>
      <w:color w:val="1F3763" w:themeColor="accent1" w:themeShade="7F"/>
      <w:szCs w:val="24"/>
      <w:lang w:eastAsia="ar-SA"/>
    </w:rPr>
  </w:style>
  <w:style w:type="character" w:customStyle="1" w:styleId="Heading7Char">
    <w:name w:val="Heading 7 Char"/>
    <w:basedOn w:val="DefaultParagraphFont"/>
    <w:link w:val="Heading7"/>
    <w:uiPriority w:val="9"/>
    <w:semiHidden/>
    <w:rsid w:val="00E57A97"/>
    <w:rPr>
      <w:rFonts w:asciiTheme="majorHAnsi" w:eastAsiaTheme="majorEastAsia" w:hAnsiTheme="majorHAnsi" w:cstheme="majorBidi"/>
      <w:i/>
      <w:iCs/>
      <w:color w:val="1F3763" w:themeColor="accent1" w:themeShade="7F"/>
      <w:szCs w:val="24"/>
      <w:lang w:eastAsia="ar-SA"/>
    </w:rPr>
  </w:style>
  <w:style w:type="character" w:customStyle="1" w:styleId="Heading8Char">
    <w:name w:val="Heading 8 Char"/>
    <w:basedOn w:val="DefaultParagraphFont"/>
    <w:link w:val="Heading8"/>
    <w:rsid w:val="00E57A97"/>
    <w:rPr>
      <w:rFonts w:ascii="Calibri" w:eastAsia="Times New Roman" w:hAnsi="Calibri" w:cs="Times New Roman"/>
      <w:i/>
      <w:iCs/>
      <w:szCs w:val="24"/>
      <w:lang w:eastAsia="ar-SA"/>
    </w:rPr>
  </w:style>
  <w:style w:type="character" w:customStyle="1" w:styleId="Heading9Char">
    <w:name w:val="Heading 9 Char"/>
    <w:basedOn w:val="DefaultParagraphFont"/>
    <w:link w:val="Heading9"/>
    <w:uiPriority w:val="9"/>
    <w:semiHidden/>
    <w:rsid w:val="00E57A97"/>
    <w:rPr>
      <w:rFonts w:asciiTheme="majorHAnsi" w:eastAsiaTheme="majorEastAsia" w:hAnsiTheme="majorHAnsi" w:cstheme="majorBidi"/>
      <w:i/>
      <w:iCs/>
      <w:color w:val="272727" w:themeColor="text1" w:themeTint="D8"/>
      <w:sz w:val="21"/>
      <w:szCs w:val="21"/>
      <w:lang w:eastAsia="ar-SA"/>
    </w:rPr>
  </w:style>
  <w:style w:type="character" w:customStyle="1" w:styleId="WW8Num2z0">
    <w:name w:val="WW8Num2z0"/>
    <w:rsid w:val="00E57A97"/>
    <w:rPr>
      <w:rFonts w:ascii="Wingdings" w:hAnsi="Wingdings" w:cs="OpenSymbol"/>
    </w:rPr>
  </w:style>
  <w:style w:type="character" w:customStyle="1" w:styleId="WW8Num2z1">
    <w:name w:val="WW8Num2z1"/>
    <w:rsid w:val="00E57A97"/>
    <w:rPr>
      <w:rFonts w:ascii="Symbol" w:hAnsi="Symbol" w:cs="OpenSymbol"/>
    </w:rPr>
  </w:style>
  <w:style w:type="character" w:customStyle="1" w:styleId="Absatz-Standardschriftart">
    <w:name w:val="Absatz-Standardschriftart"/>
    <w:rsid w:val="00E57A97"/>
  </w:style>
  <w:style w:type="character" w:styleId="PageNumber">
    <w:name w:val="page number"/>
    <w:basedOn w:val="DefaultParagraphFont"/>
    <w:rsid w:val="00E57A97"/>
  </w:style>
  <w:style w:type="character" w:styleId="Hyperlink">
    <w:name w:val="Hyperlink"/>
    <w:uiPriority w:val="99"/>
    <w:rsid w:val="00E57A97"/>
    <w:rPr>
      <w:color w:val="000080"/>
      <w:u w:val="single"/>
    </w:rPr>
  </w:style>
  <w:style w:type="character" w:customStyle="1" w:styleId="Bullets">
    <w:name w:val="Bullets"/>
    <w:rsid w:val="00E57A97"/>
    <w:rPr>
      <w:rFonts w:ascii="OpenSymbol" w:eastAsia="OpenSymbol" w:hAnsi="OpenSymbol" w:cs="OpenSymbol"/>
    </w:rPr>
  </w:style>
  <w:style w:type="paragraph" w:customStyle="1" w:styleId="Heading">
    <w:name w:val="Heading"/>
    <w:basedOn w:val="Normal"/>
    <w:next w:val="BodyText"/>
    <w:rsid w:val="00E57A97"/>
    <w:pPr>
      <w:keepNext/>
      <w:suppressAutoHyphens/>
      <w:spacing w:before="240" w:after="120" w:line="240" w:lineRule="auto"/>
    </w:pPr>
    <w:rPr>
      <w:rFonts w:ascii="Arial" w:eastAsia="MS Mincho" w:hAnsi="Arial" w:cs="Tahoma"/>
      <w:sz w:val="28"/>
      <w:szCs w:val="28"/>
      <w:lang w:eastAsia="ar-SA"/>
    </w:rPr>
  </w:style>
  <w:style w:type="paragraph" w:styleId="List">
    <w:name w:val="List"/>
    <w:basedOn w:val="BodyText"/>
    <w:rsid w:val="00E57A97"/>
    <w:rPr>
      <w:rFonts w:cs="Tahoma"/>
    </w:rPr>
  </w:style>
  <w:style w:type="paragraph" w:styleId="Caption">
    <w:name w:val="caption"/>
    <w:basedOn w:val="Normal"/>
    <w:qFormat/>
    <w:rsid w:val="00E57A97"/>
    <w:pPr>
      <w:suppressLineNumbers/>
      <w:suppressAutoHyphens/>
      <w:spacing w:before="120" w:after="120" w:line="240" w:lineRule="auto"/>
    </w:pPr>
    <w:rPr>
      <w:rFonts w:eastAsia="Times New Roman" w:cs="Tahoma"/>
      <w:iCs/>
      <w:szCs w:val="24"/>
      <w:lang w:eastAsia="ar-SA"/>
    </w:rPr>
  </w:style>
  <w:style w:type="paragraph" w:customStyle="1" w:styleId="Index">
    <w:name w:val="Index"/>
    <w:basedOn w:val="Normal"/>
    <w:rsid w:val="00E57A97"/>
    <w:pPr>
      <w:suppressLineNumbers/>
      <w:suppressAutoHyphens/>
      <w:spacing w:after="120" w:line="240" w:lineRule="auto"/>
    </w:pPr>
    <w:rPr>
      <w:rFonts w:ascii="Calibri" w:eastAsia="Times New Roman" w:hAnsi="Calibri" w:cs="Tahoma"/>
      <w:szCs w:val="24"/>
      <w:lang w:eastAsia="ar-SA"/>
    </w:rPr>
  </w:style>
  <w:style w:type="paragraph" w:customStyle="1" w:styleId="StyleCalibriAfter12ptLinespacing15lines">
    <w:name w:val="Style Calibri After:  12 pt Line spacing:  1.5 lines"/>
    <w:basedOn w:val="Normal"/>
    <w:rsid w:val="00E57A97"/>
    <w:pPr>
      <w:suppressAutoHyphens/>
      <w:spacing w:after="240" w:line="360" w:lineRule="auto"/>
    </w:pPr>
    <w:rPr>
      <w:rFonts w:ascii="Calibri" w:eastAsia="Times New Roman" w:hAnsi="Calibri" w:cs="Times New Roman"/>
      <w:szCs w:val="20"/>
      <w:lang w:eastAsia="ar-SA"/>
    </w:rPr>
  </w:style>
  <w:style w:type="paragraph" w:customStyle="1" w:styleId="Framecontents">
    <w:name w:val="Frame contents"/>
    <w:basedOn w:val="BodyText"/>
    <w:rsid w:val="00E57A97"/>
  </w:style>
  <w:style w:type="paragraph" w:customStyle="1" w:styleId="HorizontalLine">
    <w:name w:val="Horizontal Line"/>
    <w:basedOn w:val="Normal"/>
    <w:next w:val="BodyText"/>
    <w:rsid w:val="00E57A97"/>
    <w:pPr>
      <w:suppressLineNumbers/>
      <w:pBdr>
        <w:bottom w:val="double" w:sz="1" w:space="0" w:color="808080"/>
      </w:pBdr>
      <w:suppressAutoHyphens/>
      <w:spacing w:after="283" w:line="240" w:lineRule="auto"/>
    </w:pPr>
    <w:rPr>
      <w:rFonts w:ascii="Calibri" w:eastAsia="Times New Roman" w:hAnsi="Calibri" w:cs="Times New Roman"/>
      <w:sz w:val="12"/>
      <w:szCs w:val="12"/>
      <w:lang w:eastAsia="ar-SA"/>
    </w:rPr>
  </w:style>
  <w:style w:type="paragraph" w:styleId="Title">
    <w:name w:val="Title"/>
    <w:basedOn w:val="Normal"/>
    <w:link w:val="TitleChar"/>
    <w:qFormat/>
    <w:rsid w:val="00E57A97"/>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TitleChar">
    <w:name w:val="Title Char"/>
    <w:basedOn w:val="DefaultParagraphFont"/>
    <w:link w:val="Title"/>
    <w:rsid w:val="00E57A97"/>
    <w:rPr>
      <w:rFonts w:ascii="Arial" w:eastAsia="Times New Roman" w:hAnsi="Arial" w:cs="Arial"/>
      <w:b/>
      <w:bCs/>
      <w:kern w:val="28"/>
      <w:sz w:val="32"/>
      <w:szCs w:val="32"/>
      <w:lang w:eastAsia="ar-SA"/>
    </w:rPr>
  </w:style>
  <w:style w:type="paragraph" w:styleId="PlainText">
    <w:name w:val="Plain Text"/>
    <w:basedOn w:val="Normal"/>
    <w:link w:val="PlainTextChar"/>
    <w:rsid w:val="00E57A97"/>
    <w:pPr>
      <w:spacing w:after="120" w:line="240" w:lineRule="auto"/>
      <w:jc w:val="both"/>
    </w:pPr>
    <w:rPr>
      <w:rFonts w:ascii="Calibri" w:eastAsia="Times New Roman" w:hAnsi="Calibri" w:cs="Courier New"/>
      <w:color w:val="FF0000"/>
      <w:sz w:val="8"/>
      <w:szCs w:val="24"/>
    </w:rPr>
  </w:style>
  <w:style w:type="character" w:customStyle="1" w:styleId="PlainTextChar">
    <w:name w:val="Plain Text Char"/>
    <w:basedOn w:val="DefaultParagraphFont"/>
    <w:link w:val="PlainText"/>
    <w:rsid w:val="00E57A97"/>
    <w:rPr>
      <w:rFonts w:ascii="Calibri" w:eastAsia="Times New Roman" w:hAnsi="Calibri" w:cs="Courier New"/>
      <w:color w:val="FF0000"/>
      <w:sz w:val="8"/>
      <w:szCs w:val="24"/>
    </w:rPr>
  </w:style>
  <w:style w:type="paragraph" w:styleId="TOC1">
    <w:name w:val="toc 1"/>
    <w:basedOn w:val="Normal"/>
    <w:next w:val="Normal"/>
    <w:autoRedefine/>
    <w:rsid w:val="00E57A97"/>
    <w:pPr>
      <w:suppressAutoHyphens/>
      <w:spacing w:before="120" w:after="120" w:line="240" w:lineRule="auto"/>
    </w:pPr>
    <w:rPr>
      <w:rFonts w:ascii="Calibri" w:eastAsia="Times New Roman" w:hAnsi="Calibri" w:cs="Times New Roman"/>
      <w:b/>
      <w:bCs/>
      <w:caps/>
      <w:sz w:val="20"/>
      <w:szCs w:val="20"/>
      <w:lang w:eastAsia="ar-SA"/>
    </w:rPr>
  </w:style>
  <w:style w:type="paragraph" w:customStyle="1" w:styleId="Bullet2">
    <w:name w:val="Bullet2"/>
    <w:basedOn w:val="Normal"/>
    <w:autoRedefine/>
    <w:rsid w:val="00E57A97"/>
    <w:pPr>
      <w:widowControl w:val="0"/>
      <w:tabs>
        <w:tab w:val="num" w:pos="360"/>
        <w:tab w:val="left" w:pos="4395"/>
      </w:tabs>
      <w:spacing w:before="60" w:after="60" w:line="240" w:lineRule="auto"/>
      <w:ind w:left="360" w:hanging="360"/>
    </w:pPr>
    <w:rPr>
      <w:rFonts w:ascii="Calibri" w:eastAsia="Times New Roman" w:hAnsi="Calibri" w:cs="Times New Roman"/>
      <w:bCs/>
      <w:szCs w:val="20"/>
    </w:rPr>
  </w:style>
  <w:style w:type="paragraph" w:customStyle="1" w:styleId="Substyle">
    <w:name w:val="Sub style"/>
    <w:basedOn w:val="Normal"/>
    <w:rsid w:val="00E57A97"/>
    <w:pPr>
      <w:widowControl w:val="0"/>
      <w:numPr>
        <w:numId w:val="1"/>
      </w:numPr>
      <w:tabs>
        <w:tab w:val="left" w:pos="4395"/>
      </w:tabs>
      <w:spacing w:after="120" w:line="240" w:lineRule="auto"/>
    </w:pPr>
    <w:rPr>
      <w:rFonts w:ascii="Calibri" w:eastAsia="Times New Roman" w:hAnsi="Calibri" w:cs="Times New Roman"/>
      <w:bCs/>
      <w:szCs w:val="20"/>
      <w:lang w:val="en-GB"/>
    </w:rPr>
  </w:style>
  <w:style w:type="paragraph" w:customStyle="1" w:styleId="StyleHeading111ptAfter12pt">
    <w:name w:val="Style Heading 1 + 11 pt After:  12 pt"/>
    <w:basedOn w:val="Heading1"/>
    <w:rsid w:val="00E57A97"/>
    <w:pPr>
      <w:suppressAutoHyphens/>
      <w:spacing w:after="240"/>
      <w:ind w:left="432" w:hanging="432"/>
    </w:pPr>
    <w:rPr>
      <w:rFonts w:eastAsia="Times New Roman"/>
      <w:color w:val="0070C0"/>
      <w:szCs w:val="20"/>
      <w:lang w:eastAsia="ar-SA"/>
    </w:rPr>
  </w:style>
  <w:style w:type="paragraph" w:customStyle="1" w:styleId="Default">
    <w:name w:val="Default"/>
    <w:rsid w:val="00E57A97"/>
    <w:pPr>
      <w:autoSpaceDE w:val="0"/>
      <w:autoSpaceDN w:val="0"/>
      <w:adjustRightInd w:val="0"/>
      <w:spacing w:after="0" w:line="240" w:lineRule="auto"/>
    </w:pPr>
    <w:rPr>
      <w:rFonts w:ascii="Garamond-Bold" w:eastAsia="Times New Roman" w:hAnsi="Garamond-Bold" w:cs="Garamond-Bold"/>
      <w:sz w:val="20"/>
      <w:szCs w:val="20"/>
      <w:lang w:val="en-US"/>
    </w:rPr>
  </w:style>
  <w:style w:type="paragraph" w:customStyle="1" w:styleId="H4">
    <w:name w:val="H4"/>
    <w:basedOn w:val="Default"/>
    <w:next w:val="Default"/>
    <w:rsid w:val="00E57A97"/>
    <w:pPr>
      <w:spacing w:before="100" w:after="100"/>
    </w:pPr>
    <w:rPr>
      <w:rFonts w:cs="Times New Roman"/>
      <w:sz w:val="24"/>
      <w:szCs w:val="24"/>
    </w:rPr>
  </w:style>
  <w:style w:type="paragraph" w:styleId="FootnoteText">
    <w:name w:val="footnote text"/>
    <w:basedOn w:val="Normal"/>
    <w:link w:val="FootnoteTextChar"/>
    <w:rsid w:val="00E57A97"/>
    <w:pPr>
      <w:suppressAutoHyphens/>
      <w:spacing w:after="120" w:line="240" w:lineRule="auto"/>
    </w:pPr>
    <w:rPr>
      <w:rFonts w:ascii="Calibri" w:eastAsia="Times New Roman" w:hAnsi="Calibri" w:cs="Times New Roman"/>
      <w:sz w:val="18"/>
      <w:szCs w:val="20"/>
      <w:lang w:eastAsia="ar-SA"/>
    </w:rPr>
  </w:style>
  <w:style w:type="character" w:customStyle="1" w:styleId="FootnoteTextChar">
    <w:name w:val="Footnote Text Char"/>
    <w:basedOn w:val="DefaultParagraphFont"/>
    <w:link w:val="FootnoteText"/>
    <w:rsid w:val="00E57A97"/>
    <w:rPr>
      <w:rFonts w:ascii="Calibri" w:eastAsia="Times New Roman" w:hAnsi="Calibri" w:cs="Times New Roman"/>
      <w:sz w:val="18"/>
      <w:szCs w:val="20"/>
      <w:lang w:eastAsia="ar-SA"/>
    </w:rPr>
  </w:style>
  <w:style w:type="character" w:styleId="FootnoteReference">
    <w:name w:val="footnote reference"/>
    <w:basedOn w:val="DefaultParagraphFont"/>
    <w:rsid w:val="00E57A97"/>
    <w:rPr>
      <w:vertAlign w:val="superscript"/>
    </w:rPr>
  </w:style>
  <w:style w:type="paragraph" w:styleId="TOC2">
    <w:name w:val="toc 2"/>
    <w:basedOn w:val="Normal"/>
    <w:next w:val="Normal"/>
    <w:autoRedefine/>
    <w:semiHidden/>
    <w:rsid w:val="00E57A97"/>
    <w:pPr>
      <w:suppressAutoHyphens/>
      <w:spacing w:after="120" w:line="240" w:lineRule="auto"/>
      <w:ind w:left="240"/>
    </w:pPr>
    <w:rPr>
      <w:rFonts w:ascii="Calibri" w:eastAsia="Times New Roman" w:hAnsi="Calibri" w:cs="Times New Roman"/>
      <w:smallCaps/>
      <w:sz w:val="20"/>
      <w:szCs w:val="20"/>
      <w:lang w:eastAsia="ar-SA"/>
    </w:rPr>
  </w:style>
  <w:style w:type="paragraph" w:styleId="TOC3">
    <w:name w:val="toc 3"/>
    <w:basedOn w:val="Normal"/>
    <w:next w:val="Normal"/>
    <w:autoRedefine/>
    <w:semiHidden/>
    <w:rsid w:val="00E57A97"/>
    <w:pPr>
      <w:suppressAutoHyphens/>
      <w:spacing w:after="120" w:line="240" w:lineRule="auto"/>
      <w:ind w:left="480"/>
    </w:pPr>
    <w:rPr>
      <w:rFonts w:ascii="Calibri" w:eastAsia="Times New Roman" w:hAnsi="Calibri" w:cs="Times New Roman"/>
      <w:i/>
      <w:iCs/>
      <w:sz w:val="20"/>
      <w:szCs w:val="20"/>
      <w:lang w:eastAsia="ar-SA"/>
    </w:rPr>
  </w:style>
  <w:style w:type="paragraph" w:styleId="TOC4">
    <w:name w:val="toc 4"/>
    <w:basedOn w:val="Normal"/>
    <w:next w:val="Normal"/>
    <w:autoRedefine/>
    <w:semiHidden/>
    <w:rsid w:val="00E57A97"/>
    <w:pPr>
      <w:suppressAutoHyphens/>
      <w:spacing w:after="120" w:line="240" w:lineRule="auto"/>
      <w:ind w:left="720"/>
    </w:pPr>
    <w:rPr>
      <w:rFonts w:ascii="Calibri" w:eastAsia="Times New Roman" w:hAnsi="Calibri" w:cs="Times New Roman"/>
      <w:sz w:val="18"/>
      <w:szCs w:val="18"/>
      <w:lang w:eastAsia="ar-SA"/>
    </w:rPr>
  </w:style>
  <w:style w:type="paragraph" w:styleId="TOC5">
    <w:name w:val="toc 5"/>
    <w:basedOn w:val="Normal"/>
    <w:next w:val="Normal"/>
    <w:autoRedefine/>
    <w:semiHidden/>
    <w:rsid w:val="00E57A97"/>
    <w:pPr>
      <w:suppressAutoHyphens/>
      <w:spacing w:after="120" w:line="240" w:lineRule="auto"/>
      <w:ind w:left="960"/>
    </w:pPr>
    <w:rPr>
      <w:rFonts w:ascii="Calibri" w:eastAsia="Times New Roman" w:hAnsi="Calibri" w:cs="Times New Roman"/>
      <w:sz w:val="18"/>
      <w:szCs w:val="18"/>
      <w:lang w:eastAsia="ar-SA"/>
    </w:rPr>
  </w:style>
  <w:style w:type="paragraph" w:styleId="TOC6">
    <w:name w:val="toc 6"/>
    <w:basedOn w:val="Normal"/>
    <w:next w:val="Normal"/>
    <w:autoRedefine/>
    <w:semiHidden/>
    <w:rsid w:val="00E57A97"/>
    <w:pPr>
      <w:suppressAutoHyphens/>
      <w:spacing w:after="120" w:line="240" w:lineRule="auto"/>
      <w:ind w:left="1200"/>
    </w:pPr>
    <w:rPr>
      <w:rFonts w:ascii="Calibri" w:eastAsia="Times New Roman" w:hAnsi="Calibri" w:cs="Times New Roman"/>
      <w:sz w:val="18"/>
      <w:szCs w:val="18"/>
      <w:lang w:eastAsia="ar-SA"/>
    </w:rPr>
  </w:style>
  <w:style w:type="paragraph" w:styleId="TOC7">
    <w:name w:val="toc 7"/>
    <w:basedOn w:val="Normal"/>
    <w:next w:val="Normal"/>
    <w:autoRedefine/>
    <w:semiHidden/>
    <w:rsid w:val="00E57A97"/>
    <w:pPr>
      <w:suppressAutoHyphens/>
      <w:spacing w:after="120" w:line="240" w:lineRule="auto"/>
      <w:ind w:left="1440"/>
    </w:pPr>
    <w:rPr>
      <w:rFonts w:ascii="Calibri" w:eastAsia="Times New Roman" w:hAnsi="Calibri" w:cs="Times New Roman"/>
      <w:sz w:val="18"/>
      <w:szCs w:val="18"/>
      <w:lang w:eastAsia="ar-SA"/>
    </w:rPr>
  </w:style>
  <w:style w:type="paragraph" w:styleId="TOC8">
    <w:name w:val="toc 8"/>
    <w:basedOn w:val="Normal"/>
    <w:next w:val="Normal"/>
    <w:autoRedefine/>
    <w:semiHidden/>
    <w:rsid w:val="00E57A97"/>
    <w:pPr>
      <w:suppressAutoHyphens/>
      <w:spacing w:after="120" w:line="240" w:lineRule="auto"/>
      <w:ind w:left="1680"/>
    </w:pPr>
    <w:rPr>
      <w:rFonts w:ascii="Calibri" w:eastAsia="Times New Roman" w:hAnsi="Calibri" w:cs="Times New Roman"/>
      <w:sz w:val="18"/>
      <w:szCs w:val="18"/>
      <w:lang w:eastAsia="ar-SA"/>
    </w:rPr>
  </w:style>
  <w:style w:type="paragraph" w:styleId="TOC9">
    <w:name w:val="toc 9"/>
    <w:basedOn w:val="Normal"/>
    <w:next w:val="Normal"/>
    <w:autoRedefine/>
    <w:semiHidden/>
    <w:rsid w:val="00E57A97"/>
    <w:pPr>
      <w:suppressAutoHyphens/>
      <w:spacing w:after="120" w:line="240" w:lineRule="auto"/>
      <w:ind w:left="1920"/>
    </w:pPr>
    <w:rPr>
      <w:rFonts w:ascii="Calibri" w:eastAsia="Times New Roman" w:hAnsi="Calibri" w:cs="Times New Roman"/>
      <w:sz w:val="18"/>
      <w:szCs w:val="18"/>
      <w:lang w:eastAsia="ar-SA"/>
    </w:rPr>
  </w:style>
  <w:style w:type="character" w:styleId="CommentReference">
    <w:name w:val="annotation reference"/>
    <w:basedOn w:val="DefaultParagraphFont"/>
    <w:uiPriority w:val="99"/>
    <w:semiHidden/>
    <w:rsid w:val="00E57A97"/>
    <w:rPr>
      <w:sz w:val="16"/>
      <w:szCs w:val="16"/>
    </w:rPr>
  </w:style>
  <w:style w:type="paragraph" w:styleId="CommentText">
    <w:name w:val="annotation text"/>
    <w:basedOn w:val="Normal"/>
    <w:link w:val="CommentTextChar"/>
    <w:uiPriority w:val="99"/>
    <w:semiHidden/>
    <w:rsid w:val="00E57A97"/>
    <w:pPr>
      <w:suppressAutoHyphens/>
      <w:spacing w:after="120" w:line="240" w:lineRule="auto"/>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uiPriority w:val="99"/>
    <w:semiHidden/>
    <w:rsid w:val="00E57A97"/>
    <w:rPr>
      <w:rFonts w:ascii="Calibri" w:eastAsia="Times New Roman" w:hAnsi="Calibri" w:cs="Times New Roman"/>
      <w:sz w:val="20"/>
      <w:szCs w:val="20"/>
      <w:lang w:eastAsia="ar-SA"/>
    </w:rPr>
  </w:style>
  <w:style w:type="paragraph" w:styleId="CommentSubject">
    <w:name w:val="annotation subject"/>
    <w:basedOn w:val="CommentText"/>
    <w:next w:val="CommentText"/>
    <w:link w:val="CommentSubjectChar"/>
    <w:semiHidden/>
    <w:rsid w:val="00E57A97"/>
    <w:rPr>
      <w:b/>
      <w:bCs/>
    </w:rPr>
  </w:style>
  <w:style w:type="character" w:customStyle="1" w:styleId="CommentSubjectChar">
    <w:name w:val="Comment Subject Char"/>
    <w:basedOn w:val="CommentTextChar"/>
    <w:link w:val="CommentSubject"/>
    <w:semiHidden/>
    <w:rsid w:val="00E57A97"/>
    <w:rPr>
      <w:rFonts w:ascii="Calibri" w:eastAsia="Times New Roman" w:hAnsi="Calibri" w:cs="Times New Roman"/>
      <w:b/>
      <w:bCs/>
      <w:sz w:val="20"/>
      <w:szCs w:val="20"/>
      <w:lang w:eastAsia="ar-SA"/>
    </w:rPr>
  </w:style>
  <w:style w:type="paragraph" w:styleId="BalloonText">
    <w:name w:val="Balloon Text"/>
    <w:basedOn w:val="Normal"/>
    <w:link w:val="BalloonTextChar"/>
    <w:semiHidden/>
    <w:rsid w:val="00E57A97"/>
    <w:pPr>
      <w:suppressAutoHyphens/>
      <w:spacing w:after="12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semiHidden/>
    <w:rsid w:val="00E57A97"/>
    <w:rPr>
      <w:rFonts w:ascii="Tahoma" w:eastAsia="Times New Roman" w:hAnsi="Tahoma" w:cs="Tahoma"/>
      <w:sz w:val="16"/>
      <w:szCs w:val="16"/>
      <w:lang w:eastAsia="ar-SA"/>
    </w:rPr>
  </w:style>
  <w:style w:type="character" w:customStyle="1" w:styleId="WW8Num7z1">
    <w:name w:val="WW8Num7z1"/>
    <w:rsid w:val="00E57A97"/>
    <w:rPr>
      <w:rFonts w:ascii="OpenSymbol" w:hAnsi="OpenSymbol" w:cs="OpenSymbol"/>
    </w:rPr>
  </w:style>
  <w:style w:type="character" w:styleId="FollowedHyperlink">
    <w:name w:val="FollowedHyperlink"/>
    <w:basedOn w:val="DefaultParagraphFont"/>
    <w:uiPriority w:val="99"/>
    <w:semiHidden/>
    <w:unhideWhenUsed/>
    <w:rsid w:val="00E57A97"/>
    <w:rPr>
      <w:color w:val="954F72" w:themeColor="followedHyperlink"/>
      <w:u w:val="single"/>
    </w:rPr>
  </w:style>
  <w:style w:type="table" w:customStyle="1" w:styleId="TableGrid1">
    <w:name w:val="Table Grid1"/>
    <w:basedOn w:val="TableNormal"/>
    <w:next w:val="TableGrid"/>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57A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7A97"/>
    <w:pPr>
      <w:suppressAutoHyphens/>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7A97"/>
    <w:pPr>
      <w:spacing w:after="0" w:line="240" w:lineRule="auto"/>
    </w:pPr>
    <w:rPr>
      <w:rFonts w:ascii="Calibri" w:eastAsia="Times New Roman" w:hAnsi="Calibri" w:cs="Times New Roman"/>
      <w:szCs w:val="24"/>
      <w:lang w:eastAsia="ar-SA"/>
    </w:rPr>
  </w:style>
  <w:style w:type="character" w:customStyle="1" w:styleId="UnresolvedMention1">
    <w:name w:val="Unresolved Mention1"/>
    <w:basedOn w:val="DefaultParagraphFont"/>
    <w:uiPriority w:val="99"/>
    <w:semiHidden/>
    <w:unhideWhenUsed/>
    <w:rsid w:val="00E57A97"/>
    <w:rPr>
      <w:color w:val="808080"/>
      <w:shd w:val="clear" w:color="auto" w:fill="E6E6E6"/>
    </w:rPr>
  </w:style>
  <w:style w:type="paragraph" w:styleId="NormalWeb">
    <w:name w:val="Normal (Web)"/>
    <w:basedOn w:val="Normal"/>
    <w:uiPriority w:val="99"/>
    <w:unhideWhenUsed/>
    <w:rsid w:val="00E57A97"/>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xmsonormal">
    <w:name w:val="x_msonormal"/>
    <w:basedOn w:val="Normal"/>
    <w:rsid w:val="00E57A97"/>
    <w:pPr>
      <w:spacing w:after="0" w:line="240" w:lineRule="auto"/>
    </w:pPr>
    <w:rPr>
      <w:rFonts w:ascii="Calibri" w:hAnsi="Calibri" w:cs="Calibri"/>
      <w:lang w:eastAsia="en-IE"/>
    </w:rPr>
  </w:style>
  <w:style w:type="paragraph" w:customStyle="1" w:styleId="TableParagraph">
    <w:name w:val="Table Paragraph"/>
    <w:basedOn w:val="Normal"/>
    <w:uiPriority w:val="1"/>
    <w:qFormat/>
    <w:rsid w:val="00E57A97"/>
    <w:pPr>
      <w:widowControl w:val="0"/>
      <w:autoSpaceDE w:val="0"/>
      <w:autoSpaceDN w:val="0"/>
      <w:spacing w:after="0" w:line="240" w:lineRule="auto"/>
      <w:ind w:left="107"/>
    </w:pPr>
    <w:rPr>
      <w:rFonts w:ascii="Calibri" w:eastAsia="Calibri" w:hAnsi="Calibri" w:cs="Calibri"/>
      <w:lang w:val="en-US"/>
    </w:rPr>
  </w:style>
  <w:style w:type="table" w:customStyle="1" w:styleId="TableGrid6">
    <w:name w:val="Table Grid6"/>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57A97"/>
    <w:rPr>
      <w:color w:val="605E5C"/>
      <w:shd w:val="clear" w:color="auto" w:fill="E1DFDD"/>
    </w:rPr>
  </w:style>
  <w:style w:type="table" w:customStyle="1" w:styleId="TableGrid52">
    <w:name w:val="Table Grid52"/>
    <w:basedOn w:val="TableNormal"/>
    <w:next w:val="TableGrid"/>
    <w:uiPriority w:val="5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57A97"/>
    <w:rPr>
      <w:color w:val="605E5C"/>
      <w:shd w:val="clear" w:color="auto" w:fill="E1DFDD"/>
    </w:rPr>
  </w:style>
  <w:style w:type="table" w:customStyle="1" w:styleId="TableGrid0">
    <w:name w:val="TableGrid"/>
    <w:rsid w:val="00E57A97"/>
    <w:pPr>
      <w:spacing w:after="0" w:line="240" w:lineRule="auto"/>
    </w:pPr>
    <w:rPr>
      <w:rFonts w:eastAsiaTheme="minorEastAsia"/>
      <w:lang w:eastAsia="en-IE"/>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57A97"/>
    <w:rPr>
      <w:color w:val="605E5C"/>
      <w:shd w:val="clear" w:color="auto" w:fill="E1DFDD"/>
    </w:rPr>
  </w:style>
  <w:style w:type="paragraph" w:customStyle="1" w:styleId="paragraph">
    <w:name w:val="paragraph"/>
    <w:basedOn w:val="Normal"/>
    <w:rsid w:val="0011667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11667E"/>
  </w:style>
  <w:style w:type="character" w:customStyle="1" w:styleId="eop">
    <w:name w:val="eop"/>
    <w:basedOn w:val="DefaultParagraphFont"/>
    <w:rsid w:val="0011667E"/>
  </w:style>
  <w:style w:type="character" w:customStyle="1" w:styleId="scxw196505556">
    <w:name w:val="scxw196505556"/>
    <w:basedOn w:val="DefaultParagraphFont"/>
    <w:rsid w:val="00DC4CFC"/>
  </w:style>
  <w:style w:type="character" w:customStyle="1" w:styleId="scxw95992502">
    <w:name w:val="scxw95992502"/>
    <w:basedOn w:val="DefaultParagraphFont"/>
    <w:rsid w:val="004E2289"/>
  </w:style>
  <w:style w:type="paragraph" w:customStyle="1" w:styleId="MediumGrid1-Accent21">
    <w:name w:val="Medium Grid 1 - Accent 21"/>
    <w:basedOn w:val="Normal"/>
    <w:link w:val="MediumGrid1-Accent2Char"/>
    <w:uiPriority w:val="34"/>
    <w:qFormat/>
    <w:rsid w:val="00A84D0B"/>
    <w:pPr>
      <w:spacing w:after="200" w:line="276" w:lineRule="auto"/>
      <w:ind w:left="720"/>
      <w:contextualSpacing/>
    </w:pPr>
    <w:rPr>
      <w:rFonts w:ascii="Calibri" w:eastAsia="Calibri" w:hAnsi="Calibri" w:cs="Times New Roman"/>
      <w:lang w:val="en-GB"/>
    </w:rPr>
  </w:style>
  <w:style w:type="character" w:customStyle="1" w:styleId="MediumGrid1-Accent2Char">
    <w:name w:val="Medium Grid 1 - Accent 2 Char."/>
    <w:link w:val="MediumGrid1-Accent21"/>
    <w:uiPriority w:val="34"/>
    <w:locked/>
    <w:rsid w:val="00A84D0B"/>
    <w:rPr>
      <w:rFonts w:ascii="Calibri" w:eastAsia="Calibri" w:hAnsi="Calibri" w:cs="Times New Roman"/>
      <w:lang w:val="en-GB"/>
    </w:rPr>
  </w:style>
  <w:style w:type="paragraph" w:customStyle="1" w:styleId="Style1">
    <w:name w:val="Style1"/>
    <w:basedOn w:val="Normal"/>
    <w:link w:val="Style1Char"/>
    <w:qFormat/>
    <w:rsid w:val="00191EC0"/>
    <w:pPr>
      <w:spacing w:after="0" w:line="249" w:lineRule="auto"/>
      <w:ind w:left="10" w:right="555" w:hanging="10"/>
      <w:jc w:val="both"/>
    </w:pPr>
    <w:rPr>
      <w:rFonts w:ascii="Calibri" w:eastAsia="Calibri" w:hAnsi="Calibri" w:cs="Calibri"/>
      <w:color w:val="000000"/>
      <w:sz w:val="16"/>
      <w:szCs w:val="16"/>
      <w:lang w:eastAsia="en-IE"/>
    </w:rPr>
  </w:style>
  <w:style w:type="character" w:customStyle="1" w:styleId="Style1Char">
    <w:name w:val="Style1 Char"/>
    <w:basedOn w:val="DefaultParagraphFont"/>
    <w:link w:val="Style1"/>
    <w:rsid w:val="00191EC0"/>
    <w:rPr>
      <w:rFonts w:ascii="Calibri" w:eastAsia="Calibri" w:hAnsi="Calibri" w:cs="Calibri"/>
      <w:color w:val="000000"/>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7861">
      <w:bodyDiv w:val="1"/>
      <w:marLeft w:val="0"/>
      <w:marRight w:val="0"/>
      <w:marTop w:val="0"/>
      <w:marBottom w:val="0"/>
      <w:divBdr>
        <w:top w:val="none" w:sz="0" w:space="0" w:color="auto"/>
        <w:left w:val="none" w:sz="0" w:space="0" w:color="auto"/>
        <w:bottom w:val="none" w:sz="0" w:space="0" w:color="auto"/>
        <w:right w:val="none" w:sz="0" w:space="0" w:color="auto"/>
      </w:divBdr>
      <w:divsChild>
        <w:div w:id="1106851583">
          <w:marLeft w:val="0"/>
          <w:marRight w:val="0"/>
          <w:marTop w:val="0"/>
          <w:marBottom w:val="0"/>
          <w:divBdr>
            <w:top w:val="none" w:sz="0" w:space="0" w:color="auto"/>
            <w:left w:val="none" w:sz="0" w:space="0" w:color="auto"/>
            <w:bottom w:val="none" w:sz="0" w:space="0" w:color="auto"/>
            <w:right w:val="none" w:sz="0" w:space="0" w:color="auto"/>
          </w:divBdr>
          <w:divsChild>
            <w:div w:id="1761633125">
              <w:marLeft w:val="0"/>
              <w:marRight w:val="0"/>
              <w:marTop w:val="0"/>
              <w:marBottom w:val="0"/>
              <w:divBdr>
                <w:top w:val="none" w:sz="0" w:space="0" w:color="auto"/>
                <w:left w:val="none" w:sz="0" w:space="0" w:color="auto"/>
                <w:bottom w:val="none" w:sz="0" w:space="0" w:color="auto"/>
                <w:right w:val="none" w:sz="0" w:space="0" w:color="auto"/>
              </w:divBdr>
            </w:div>
          </w:divsChild>
        </w:div>
        <w:div w:id="1561405827">
          <w:marLeft w:val="0"/>
          <w:marRight w:val="0"/>
          <w:marTop w:val="0"/>
          <w:marBottom w:val="0"/>
          <w:divBdr>
            <w:top w:val="none" w:sz="0" w:space="0" w:color="auto"/>
            <w:left w:val="none" w:sz="0" w:space="0" w:color="auto"/>
            <w:bottom w:val="none" w:sz="0" w:space="0" w:color="auto"/>
            <w:right w:val="none" w:sz="0" w:space="0" w:color="auto"/>
          </w:divBdr>
          <w:divsChild>
            <w:div w:id="375661956">
              <w:marLeft w:val="0"/>
              <w:marRight w:val="0"/>
              <w:marTop w:val="0"/>
              <w:marBottom w:val="0"/>
              <w:divBdr>
                <w:top w:val="none" w:sz="0" w:space="0" w:color="auto"/>
                <w:left w:val="none" w:sz="0" w:space="0" w:color="auto"/>
                <w:bottom w:val="none" w:sz="0" w:space="0" w:color="auto"/>
                <w:right w:val="none" w:sz="0" w:space="0" w:color="auto"/>
              </w:divBdr>
            </w:div>
          </w:divsChild>
        </w:div>
        <w:div w:id="867177330">
          <w:marLeft w:val="0"/>
          <w:marRight w:val="0"/>
          <w:marTop w:val="0"/>
          <w:marBottom w:val="0"/>
          <w:divBdr>
            <w:top w:val="none" w:sz="0" w:space="0" w:color="auto"/>
            <w:left w:val="none" w:sz="0" w:space="0" w:color="auto"/>
            <w:bottom w:val="none" w:sz="0" w:space="0" w:color="auto"/>
            <w:right w:val="none" w:sz="0" w:space="0" w:color="auto"/>
          </w:divBdr>
          <w:divsChild>
            <w:div w:id="1344280142">
              <w:marLeft w:val="0"/>
              <w:marRight w:val="0"/>
              <w:marTop w:val="0"/>
              <w:marBottom w:val="0"/>
              <w:divBdr>
                <w:top w:val="none" w:sz="0" w:space="0" w:color="auto"/>
                <w:left w:val="none" w:sz="0" w:space="0" w:color="auto"/>
                <w:bottom w:val="none" w:sz="0" w:space="0" w:color="auto"/>
                <w:right w:val="none" w:sz="0" w:space="0" w:color="auto"/>
              </w:divBdr>
            </w:div>
          </w:divsChild>
        </w:div>
        <w:div w:id="569389818">
          <w:marLeft w:val="0"/>
          <w:marRight w:val="0"/>
          <w:marTop w:val="0"/>
          <w:marBottom w:val="0"/>
          <w:divBdr>
            <w:top w:val="none" w:sz="0" w:space="0" w:color="auto"/>
            <w:left w:val="none" w:sz="0" w:space="0" w:color="auto"/>
            <w:bottom w:val="none" w:sz="0" w:space="0" w:color="auto"/>
            <w:right w:val="none" w:sz="0" w:space="0" w:color="auto"/>
          </w:divBdr>
          <w:divsChild>
            <w:div w:id="1801872966">
              <w:marLeft w:val="0"/>
              <w:marRight w:val="0"/>
              <w:marTop w:val="0"/>
              <w:marBottom w:val="0"/>
              <w:divBdr>
                <w:top w:val="none" w:sz="0" w:space="0" w:color="auto"/>
                <w:left w:val="none" w:sz="0" w:space="0" w:color="auto"/>
                <w:bottom w:val="none" w:sz="0" w:space="0" w:color="auto"/>
                <w:right w:val="none" w:sz="0" w:space="0" w:color="auto"/>
              </w:divBdr>
            </w:div>
          </w:divsChild>
        </w:div>
        <w:div w:id="1107971611">
          <w:marLeft w:val="0"/>
          <w:marRight w:val="0"/>
          <w:marTop w:val="0"/>
          <w:marBottom w:val="0"/>
          <w:divBdr>
            <w:top w:val="none" w:sz="0" w:space="0" w:color="auto"/>
            <w:left w:val="none" w:sz="0" w:space="0" w:color="auto"/>
            <w:bottom w:val="none" w:sz="0" w:space="0" w:color="auto"/>
            <w:right w:val="none" w:sz="0" w:space="0" w:color="auto"/>
          </w:divBdr>
          <w:divsChild>
            <w:div w:id="941574838">
              <w:marLeft w:val="0"/>
              <w:marRight w:val="0"/>
              <w:marTop w:val="0"/>
              <w:marBottom w:val="0"/>
              <w:divBdr>
                <w:top w:val="none" w:sz="0" w:space="0" w:color="auto"/>
                <w:left w:val="none" w:sz="0" w:space="0" w:color="auto"/>
                <w:bottom w:val="none" w:sz="0" w:space="0" w:color="auto"/>
                <w:right w:val="none" w:sz="0" w:space="0" w:color="auto"/>
              </w:divBdr>
            </w:div>
          </w:divsChild>
        </w:div>
        <w:div w:id="486171068">
          <w:marLeft w:val="0"/>
          <w:marRight w:val="0"/>
          <w:marTop w:val="0"/>
          <w:marBottom w:val="0"/>
          <w:divBdr>
            <w:top w:val="none" w:sz="0" w:space="0" w:color="auto"/>
            <w:left w:val="none" w:sz="0" w:space="0" w:color="auto"/>
            <w:bottom w:val="none" w:sz="0" w:space="0" w:color="auto"/>
            <w:right w:val="none" w:sz="0" w:space="0" w:color="auto"/>
          </w:divBdr>
          <w:divsChild>
            <w:div w:id="1996489178">
              <w:marLeft w:val="0"/>
              <w:marRight w:val="0"/>
              <w:marTop w:val="0"/>
              <w:marBottom w:val="0"/>
              <w:divBdr>
                <w:top w:val="none" w:sz="0" w:space="0" w:color="auto"/>
                <w:left w:val="none" w:sz="0" w:space="0" w:color="auto"/>
                <w:bottom w:val="none" w:sz="0" w:space="0" w:color="auto"/>
                <w:right w:val="none" w:sz="0" w:space="0" w:color="auto"/>
              </w:divBdr>
            </w:div>
          </w:divsChild>
        </w:div>
        <w:div w:id="1182814808">
          <w:marLeft w:val="0"/>
          <w:marRight w:val="0"/>
          <w:marTop w:val="0"/>
          <w:marBottom w:val="0"/>
          <w:divBdr>
            <w:top w:val="none" w:sz="0" w:space="0" w:color="auto"/>
            <w:left w:val="none" w:sz="0" w:space="0" w:color="auto"/>
            <w:bottom w:val="none" w:sz="0" w:space="0" w:color="auto"/>
            <w:right w:val="none" w:sz="0" w:space="0" w:color="auto"/>
          </w:divBdr>
          <w:divsChild>
            <w:div w:id="432826077">
              <w:marLeft w:val="0"/>
              <w:marRight w:val="0"/>
              <w:marTop w:val="0"/>
              <w:marBottom w:val="0"/>
              <w:divBdr>
                <w:top w:val="none" w:sz="0" w:space="0" w:color="auto"/>
                <w:left w:val="none" w:sz="0" w:space="0" w:color="auto"/>
                <w:bottom w:val="none" w:sz="0" w:space="0" w:color="auto"/>
                <w:right w:val="none" w:sz="0" w:space="0" w:color="auto"/>
              </w:divBdr>
            </w:div>
          </w:divsChild>
        </w:div>
        <w:div w:id="413285521">
          <w:marLeft w:val="0"/>
          <w:marRight w:val="0"/>
          <w:marTop w:val="0"/>
          <w:marBottom w:val="0"/>
          <w:divBdr>
            <w:top w:val="none" w:sz="0" w:space="0" w:color="auto"/>
            <w:left w:val="none" w:sz="0" w:space="0" w:color="auto"/>
            <w:bottom w:val="none" w:sz="0" w:space="0" w:color="auto"/>
            <w:right w:val="none" w:sz="0" w:space="0" w:color="auto"/>
          </w:divBdr>
          <w:divsChild>
            <w:div w:id="327831762">
              <w:marLeft w:val="0"/>
              <w:marRight w:val="0"/>
              <w:marTop w:val="0"/>
              <w:marBottom w:val="0"/>
              <w:divBdr>
                <w:top w:val="none" w:sz="0" w:space="0" w:color="auto"/>
                <w:left w:val="none" w:sz="0" w:space="0" w:color="auto"/>
                <w:bottom w:val="none" w:sz="0" w:space="0" w:color="auto"/>
                <w:right w:val="none" w:sz="0" w:space="0" w:color="auto"/>
              </w:divBdr>
            </w:div>
          </w:divsChild>
        </w:div>
        <w:div w:id="788477956">
          <w:marLeft w:val="0"/>
          <w:marRight w:val="0"/>
          <w:marTop w:val="0"/>
          <w:marBottom w:val="0"/>
          <w:divBdr>
            <w:top w:val="none" w:sz="0" w:space="0" w:color="auto"/>
            <w:left w:val="none" w:sz="0" w:space="0" w:color="auto"/>
            <w:bottom w:val="none" w:sz="0" w:space="0" w:color="auto"/>
            <w:right w:val="none" w:sz="0" w:space="0" w:color="auto"/>
          </w:divBdr>
          <w:divsChild>
            <w:div w:id="508449449">
              <w:marLeft w:val="0"/>
              <w:marRight w:val="0"/>
              <w:marTop w:val="0"/>
              <w:marBottom w:val="0"/>
              <w:divBdr>
                <w:top w:val="none" w:sz="0" w:space="0" w:color="auto"/>
                <w:left w:val="none" w:sz="0" w:space="0" w:color="auto"/>
                <w:bottom w:val="none" w:sz="0" w:space="0" w:color="auto"/>
                <w:right w:val="none" w:sz="0" w:space="0" w:color="auto"/>
              </w:divBdr>
            </w:div>
          </w:divsChild>
        </w:div>
        <w:div w:id="483815530">
          <w:marLeft w:val="0"/>
          <w:marRight w:val="0"/>
          <w:marTop w:val="0"/>
          <w:marBottom w:val="0"/>
          <w:divBdr>
            <w:top w:val="none" w:sz="0" w:space="0" w:color="auto"/>
            <w:left w:val="none" w:sz="0" w:space="0" w:color="auto"/>
            <w:bottom w:val="none" w:sz="0" w:space="0" w:color="auto"/>
            <w:right w:val="none" w:sz="0" w:space="0" w:color="auto"/>
          </w:divBdr>
          <w:divsChild>
            <w:div w:id="1264000666">
              <w:marLeft w:val="0"/>
              <w:marRight w:val="0"/>
              <w:marTop w:val="0"/>
              <w:marBottom w:val="0"/>
              <w:divBdr>
                <w:top w:val="none" w:sz="0" w:space="0" w:color="auto"/>
                <w:left w:val="none" w:sz="0" w:space="0" w:color="auto"/>
                <w:bottom w:val="none" w:sz="0" w:space="0" w:color="auto"/>
                <w:right w:val="none" w:sz="0" w:space="0" w:color="auto"/>
              </w:divBdr>
            </w:div>
          </w:divsChild>
        </w:div>
        <w:div w:id="197738632">
          <w:marLeft w:val="0"/>
          <w:marRight w:val="0"/>
          <w:marTop w:val="0"/>
          <w:marBottom w:val="0"/>
          <w:divBdr>
            <w:top w:val="none" w:sz="0" w:space="0" w:color="auto"/>
            <w:left w:val="none" w:sz="0" w:space="0" w:color="auto"/>
            <w:bottom w:val="none" w:sz="0" w:space="0" w:color="auto"/>
            <w:right w:val="none" w:sz="0" w:space="0" w:color="auto"/>
          </w:divBdr>
          <w:divsChild>
            <w:div w:id="824468627">
              <w:marLeft w:val="0"/>
              <w:marRight w:val="0"/>
              <w:marTop w:val="0"/>
              <w:marBottom w:val="0"/>
              <w:divBdr>
                <w:top w:val="none" w:sz="0" w:space="0" w:color="auto"/>
                <w:left w:val="none" w:sz="0" w:space="0" w:color="auto"/>
                <w:bottom w:val="none" w:sz="0" w:space="0" w:color="auto"/>
                <w:right w:val="none" w:sz="0" w:space="0" w:color="auto"/>
              </w:divBdr>
            </w:div>
            <w:div w:id="318726865">
              <w:marLeft w:val="0"/>
              <w:marRight w:val="0"/>
              <w:marTop w:val="0"/>
              <w:marBottom w:val="0"/>
              <w:divBdr>
                <w:top w:val="none" w:sz="0" w:space="0" w:color="auto"/>
                <w:left w:val="none" w:sz="0" w:space="0" w:color="auto"/>
                <w:bottom w:val="none" w:sz="0" w:space="0" w:color="auto"/>
                <w:right w:val="none" w:sz="0" w:space="0" w:color="auto"/>
              </w:divBdr>
            </w:div>
            <w:div w:id="1374382827">
              <w:marLeft w:val="0"/>
              <w:marRight w:val="0"/>
              <w:marTop w:val="0"/>
              <w:marBottom w:val="0"/>
              <w:divBdr>
                <w:top w:val="none" w:sz="0" w:space="0" w:color="auto"/>
                <w:left w:val="none" w:sz="0" w:space="0" w:color="auto"/>
                <w:bottom w:val="none" w:sz="0" w:space="0" w:color="auto"/>
                <w:right w:val="none" w:sz="0" w:space="0" w:color="auto"/>
              </w:divBdr>
            </w:div>
            <w:div w:id="1815176423">
              <w:marLeft w:val="0"/>
              <w:marRight w:val="0"/>
              <w:marTop w:val="0"/>
              <w:marBottom w:val="0"/>
              <w:divBdr>
                <w:top w:val="none" w:sz="0" w:space="0" w:color="auto"/>
                <w:left w:val="none" w:sz="0" w:space="0" w:color="auto"/>
                <w:bottom w:val="none" w:sz="0" w:space="0" w:color="auto"/>
                <w:right w:val="none" w:sz="0" w:space="0" w:color="auto"/>
              </w:divBdr>
            </w:div>
          </w:divsChild>
        </w:div>
        <w:div w:id="1924946962">
          <w:marLeft w:val="0"/>
          <w:marRight w:val="0"/>
          <w:marTop w:val="0"/>
          <w:marBottom w:val="0"/>
          <w:divBdr>
            <w:top w:val="none" w:sz="0" w:space="0" w:color="auto"/>
            <w:left w:val="none" w:sz="0" w:space="0" w:color="auto"/>
            <w:bottom w:val="none" w:sz="0" w:space="0" w:color="auto"/>
            <w:right w:val="none" w:sz="0" w:space="0" w:color="auto"/>
          </w:divBdr>
          <w:divsChild>
            <w:div w:id="1345475409">
              <w:marLeft w:val="0"/>
              <w:marRight w:val="0"/>
              <w:marTop w:val="0"/>
              <w:marBottom w:val="0"/>
              <w:divBdr>
                <w:top w:val="none" w:sz="0" w:space="0" w:color="auto"/>
                <w:left w:val="none" w:sz="0" w:space="0" w:color="auto"/>
                <w:bottom w:val="none" w:sz="0" w:space="0" w:color="auto"/>
                <w:right w:val="none" w:sz="0" w:space="0" w:color="auto"/>
              </w:divBdr>
            </w:div>
          </w:divsChild>
        </w:div>
        <w:div w:id="938635370">
          <w:marLeft w:val="0"/>
          <w:marRight w:val="0"/>
          <w:marTop w:val="0"/>
          <w:marBottom w:val="0"/>
          <w:divBdr>
            <w:top w:val="none" w:sz="0" w:space="0" w:color="auto"/>
            <w:left w:val="none" w:sz="0" w:space="0" w:color="auto"/>
            <w:bottom w:val="none" w:sz="0" w:space="0" w:color="auto"/>
            <w:right w:val="none" w:sz="0" w:space="0" w:color="auto"/>
          </w:divBdr>
          <w:divsChild>
            <w:div w:id="5056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326">
      <w:bodyDiv w:val="1"/>
      <w:marLeft w:val="0"/>
      <w:marRight w:val="0"/>
      <w:marTop w:val="0"/>
      <w:marBottom w:val="0"/>
      <w:divBdr>
        <w:top w:val="none" w:sz="0" w:space="0" w:color="auto"/>
        <w:left w:val="none" w:sz="0" w:space="0" w:color="auto"/>
        <w:bottom w:val="none" w:sz="0" w:space="0" w:color="auto"/>
        <w:right w:val="none" w:sz="0" w:space="0" w:color="auto"/>
      </w:divBdr>
      <w:divsChild>
        <w:div w:id="1210189835">
          <w:marLeft w:val="0"/>
          <w:marRight w:val="0"/>
          <w:marTop w:val="0"/>
          <w:marBottom w:val="0"/>
          <w:divBdr>
            <w:top w:val="none" w:sz="0" w:space="0" w:color="auto"/>
            <w:left w:val="none" w:sz="0" w:space="0" w:color="auto"/>
            <w:bottom w:val="none" w:sz="0" w:space="0" w:color="auto"/>
            <w:right w:val="none" w:sz="0" w:space="0" w:color="auto"/>
          </w:divBdr>
        </w:div>
        <w:div w:id="183591178">
          <w:marLeft w:val="0"/>
          <w:marRight w:val="0"/>
          <w:marTop w:val="0"/>
          <w:marBottom w:val="0"/>
          <w:divBdr>
            <w:top w:val="none" w:sz="0" w:space="0" w:color="auto"/>
            <w:left w:val="none" w:sz="0" w:space="0" w:color="auto"/>
            <w:bottom w:val="none" w:sz="0" w:space="0" w:color="auto"/>
            <w:right w:val="none" w:sz="0" w:space="0" w:color="auto"/>
          </w:divBdr>
        </w:div>
        <w:div w:id="1837266156">
          <w:marLeft w:val="0"/>
          <w:marRight w:val="0"/>
          <w:marTop w:val="0"/>
          <w:marBottom w:val="0"/>
          <w:divBdr>
            <w:top w:val="none" w:sz="0" w:space="0" w:color="auto"/>
            <w:left w:val="none" w:sz="0" w:space="0" w:color="auto"/>
            <w:bottom w:val="none" w:sz="0" w:space="0" w:color="auto"/>
            <w:right w:val="none" w:sz="0" w:space="0" w:color="auto"/>
          </w:divBdr>
        </w:div>
        <w:div w:id="543180397">
          <w:marLeft w:val="0"/>
          <w:marRight w:val="0"/>
          <w:marTop w:val="0"/>
          <w:marBottom w:val="0"/>
          <w:divBdr>
            <w:top w:val="none" w:sz="0" w:space="0" w:color="auto"/>
            <w:left w:val="none" w:sz="0" w:space="0" w:color="auto"/>
            <w:bottom w:val="none" w:sz="0" w:space="0" w:color="auto"/>
            <w:right w:val="none" w:sz="0" w:space="0" w:color="auto"/>
          </w:divBdr>
        </w:div>
        <w:div w:id="1653098762">
          <w:marLeft w:val="0"/>
          <w:marRight w:val="0"/>
          <w:marTop w:val="0"/>
          <w:marBottom w:val="0"/>
          <w:divBdr>
            <w:top w:val="none" w:sz="0" w:space="0" w:color="auto"/>
            <w:left w:val="none" w:sz="0" w:space="0" w:color="auto"/>
            <w:bottom w:val="none" w:sz="0" w:space="0" w:color="auto"/>
            <w:right w:val="none" w:sz="0" w:space="0" w:color="auto"/>
          </w:divBdr>
        </w:div>
        <w:div w:id="739254042">
          <w:marLeft w:val="0"/>
          <w:marRight w:val="0"/>
          <w:marTop w:val="0"/>
          <w:marBottom w:val="0"/>
          <w:divBdr>
            <w:top w:val="none" w:sz="0" w:space="0" w:color="auto"/>
            <w:left w:val="none" w:sz="0" w:space="0" w:color="auto"/>
            <w:bottom w:val="none" w:sz="0" w:space="0" w:color="auto"/>
            <w:right w:val="none" w:sz="0" w:space="0" w:color="auto"/>
          </w:divBdr>
        </w:div>
        <w:div w:id="983241729">
          <w:marLeft w:val="0"/>
          <w:marRight w:val="0"/>
          <w:marTop w:val="0"/>
          <w:marBottom w:val="0"/>
          <w:divBdr>
            <w:top w:val="none" w:sz="0" w:space="0" w:color="auto"/>
            <w:left w:val="none" w:sz="0" w:space="0" w:color="auto"/>
            <w:bottom w:val="none" w:sz="0" w:space="0" w:color="auto"/>
            <w:right w:val="none" w:sz="0" w:space="0" w:color="auto"/>
          </w:divBdr>
        </w:div>
      </w:divsChild>
    </w:div>
    <w:div w:id="642275674">
      <w:bodyDiv w:val="1"/>
      <w:marLeft w:val="0"/>
      <w:marRight w:val="0"/>
      <w:marTop w:val="0"/>
      <w:marBottom w:val="0"/>
      <w:divBdr>
        <w:top w:val="none" w:sz="0" w:space="0" w:color="auto"/>
        <w:left w:val="none" w:sz="0" w:space="0" w:color="auto"/>
        <w:bottom w:val="none" w:sz="0" w:space="0" w:color="auto"/>
        <w:right w:val="none" w:sz="0" w:space="0" w:color="auto"/>
      </w:divBdr>
      <w:divsChild>
        <w:div w:id="232619212">
          <w:marLeft w:val="0"/>
          <w:marRight w:val="0"/>
          <w:marTop w:val="0"/>
          <w:marBottom w:val="0"/>
          <w:divBdr>
            <w:top w:val="none" w:sz="0" w:space="0" w:color="auto"/>
            <w:left w:val="none" w:sz="0" w:space="0" w:color="auto"/>
            <w:bottom w:val="none" w:sz="0" w:space="0" w:color="auto"/>
            <w:right w:val="none" w:sz="0" w:space="0" w:color="auto"/>
          </w:divBdr>
          <w:divsChild>
            <w:div w:id="1394042162">
              <w:marLeft w:val="0"/>
              <w:marRight w:val="0"/>
              <w:marTop w:val="0"/>
              <w:marBottom w:val="0"/>
              <w:divBdr>
                <w:top w:val="none" w:sz="0" w:space="0" w:color="auto"/>
                <w:left w:val="none" w:sz="0" w:space="0" w:color="auto"/>
                <w:bottom w:val="none" w:sz="0" w:space="0" w:color="auto"/>
                <w:right w:val="none" w:sz="0" w:space="0" w:color="auto"/>
              </w:divBdr>
            </w:div>
            <w:div w:id="1402825466">
              <w:marLeft w:val="0"/>
              <w:marRight w:val="0"/>
              <w:marTop w:val="0"/>
              <w:marBottom w:val="0"/>
              <w:divBdr>
                <w:top w:val="none" w:sz="0" w:space="0" w:color="auto"/>
                <w:left w:val="none" w:sz="0" w:space="0" w:color="auto"/>
                <w:bottom w:val="none" w:sz="0" w:space="0" w:color="auto"/>
                <w:right w:val="none" w:sz="0" w:space="0" w:color="auto"/>
              </w:divBdr>
            </w:div>
          </w:divsChild>
        </w:div>
        <w:div w:id="1618368802">
          <w:marLeft w:val="0"/>
          <w:marRight w:val="0"/>
          <w:marTop w:val="0"/>
          <w:marBottom w:val="0"/>
          <w:divBdr>
            <w:top w:val="none" w:sz="0" w:space="0" w:color="auto"/>
            <w:left w:val="none" w:sz="0" w:space="0" w:color="auto"/>
            <w:bottom w:val="none" w:sz="0" w:space="0" w:color="auto"/>
            <w:right w:val="none" w:sz="0" w:space="0" w:color="auto"/>
          </w:divBdr>
          <w:divsChild>
            <w:div w:id="1887715522">
              <w:marLeft w:val="0"/>
              <w:marRight w:val="0"/>
              <w:marTop w:val="0"/>
              <w:marBottom w:val="0"/>
              <w:divBdr>
                <w:top w:val="none" w:sz="0" w:space="0" w:color="auto"/>
                <w:left w:val="none" w:sz="0" w:space="0" w:color="auto"/>
                <w:bottom w:val="none" w:sz="0" w:space="0" w:color="auto"/>
                <w:right w:val="none" w:sz="0" w:space="0" w:color="auto"/>
              </w:divBdr>
            </w:div>
            <w:div w:id="1906793851">
              <w:marLeft w:val="0"/>
              <w:marRight w:val="0"/>
              <w:marTop w:val="0"/>
              <w:marBottom w:val="0"/>
              <w:divBdr>
                <w:top w:val="none" w:sz="0" w:space="0" w:color="auto"/>
                <w:left w:val="none" w:sz="0" w:space="0" w:color="auto"/>
                <w:bottom w:val="none" w:sz="0" w:space="0" w:color="auto"/>
                <w:right w:val="none" w:sz="0" w:space="0" w:color="auto"/>
              </w:divBdr>
            </w:div>
          </w:divsChild>
        </w:div>
        <w:div w:id="777988324">
          <w:marLeft w:val="0"/>
          <w:marRight w:val="0"/>
          <w:marTop w:val="0"/>
          <w:marBottom w:val="0"/>
          <w:divBdr>
            <w:top w:val="none" w:sz="0" w:space="0" w:color="auto"/>
            <w:left w:val="none" w:sz="0" w:space="0" w:color="auto"/>
            <w:bottom w:val="none" w:sz="0" w:space="0" w:color="auto"/>
            <w:right w:val="none" w:sz="0" w:space="0" w:color="auto"/>
          </w:divBdr>
          <w:divsChild>
            <w:div w:id="1434209853">
              <w:marLeft w:val="0"/>
              <w:marRight w:val="0"/>
              <w:marTop w:val="0"/>
              <w:marBottom w:val="0"/>
              <w:divBdr>
                <w:top w:val="none" w:sz="0" w:space="0" w:color="auto"/>
                <w:left w:val="none" w:sz="0" w:space="0" w:color="auto"/>
                <w:bottom w:val="none" w:sz="0" w:space="0" w:color="auto"/>
                <w:right w:val="none" w:sz="0" w:space="0" w:color="auto"/>
              </w:divBdr>
            </w:div>
            <w:div w:id="602804606">
              <w:marLeft w:val="0"/>
              <w:marRight w:val="0"/>
              <w:marTop w:val="0"/>
              <w:marBottom w:val="0"/>
              <w:divBdr>
                <w:top w:val="none" w:sz="0" w:space="0" w:color="auto"/>
                <w:left w:val="none" w:sz="0" w:space="0" w:color="auto"/>
                <w:bottom w:val="none" w:sz="0" w:space="0" w:color="auto"/>
                <w:right w:val="none" w:sz="0" w:space="0" w:color="auto"/>
              </w:divBdr>
            </w:div>
          </w:divsChild>
        </w:div>
        <w:div w:id="20012942">
          <w:marLeft w:val="0"/>
          <w:marRight w:val="0"/>
          <w:marTop w:val="0"/>
          <w:marBottom w:val="0"/>
          <w:divBdr>
            <w:top w:val="none" w:sz="0" w:space="0" w:color="auto"/>
            <w:left w:val="none" w:sz="0" w:space="0" w:color="auto"/>
            <w:bottom w:val="none" w:sz="0" w:space="0" w:color="auto"/>
            <w:right w:val="none" w:sz="0" w:space="0" w:color="auto"/>
          </w:divBdr>
          <w:divsChild>
            <w:div w:id="1967587967">
              <w:marLeft w:val="0"/>
              <w:marRight w:val="0"/>
              <w:marTop w:val="0"/>
              <w:marBottom w:val="0"/>
              <w:divBdr>
                <w:top w:val="none" w:sz="0" w:space="0" w:color="auto"/>
                <w:left w:val="none" w:sz="0" w:space="0" w:color="auto"/>
                <w:bottom w:val="none" w:sz="0" w:space="0" w:color="auto"/>
                <w:right w:val="none" w:sz="0" w:space="0" w:color="auto"/>
              </w:divBdr>
            </w:div>
            <w:div w:id="1403986506">
              <w:marLeft w:val="0"/>
              <w:marRight w:val="0"/>
              <w:marTop w:val="0"/>
              <w:marBottom w:val="0"/>
              <w:divBdr>
                <w:top w:val="none" w:sz="0" w:space="0" w:color="auto"/>
                <w:left w:val="none" w:sz="0" w:space="0" w:color="auto"/>
                <w:bottom w:val="none" w:sz="0" w:space="0" w:color="auto"/>
                <w:right w:val="none" w:sz="0" w:space="0" w:color="auto"/>
              </w:divBdr>
            </w:div>
          </w:divsChild>
        </w:div>
        <w:div w:id="1156647207">
          <w:marLeft w:val="0"/>
          <w:marRight w:val="0"/>
          <w:marTop w:val="0"/>
          <w:marBottom w:val="0"/>
          <w:divBdr>
            <w:top w:val="none" w:sz="0" w:space="0" w:color="auto"/>
            <w:left w:val="none" w:sz="0" w:space="0" w:color="auto"/>
            <w:bottom w:val="none" w:sz="0" w:space="0" w:color="auto"/>
            <w:right w:val="none" w:sz="0" w:space="0" w:color="auto"/>
          </w:divBdr>
          <w:divsChild>
            <w:div w:id="1928616716">
              <w:marLeft w:val="0"/>
              <w:marRight w:val="0"/>
              <w:marTop w:val="0"/>
              <w:marBottom w:val="0"/>
              <w:divBdr>
                <w:top w:val="none" w:sz="0" w:space="0" w:color="auto"/>
                <w:left w:val="none" w:sz="0" w:space="0" w:color="auto"/>
                <w:bottom w:val="none" w:sz="0" w:space="0" w:color="auto"/>
                <w:right w:val="none" w:sz="0" w:space="0" w:color="auto"/>
              </w:divBdr>
            </w:div>
            <w:div w:id="2000187462">
              <w:marLeft w:val="0"/>
              <w:marRight w:val="0"/>
              <w:marTop w:val="0"/>
              <w:marBottom w:val="0"/>
              <w:divBdr>
                <w:top w:val="none" w:sz="0" w:space="0" w:color="auto"/>
                <w:left w:val="none" w:sz="0" w:space="0" w:color="auto"/>
                <w:bottom w:val="none" w:sz="0" w:space="0" w:color="auto"/>
                <w:right w:val="none" w:sz="0" w:space="0" w:color="auto"/>
              </w:divBdr>
            </w:div>
          </w:divsChild>
        </w:div>
        <w:div w:id="90400308">
          <w:marLeft w:val="0"/>
          <w:marRight w:val="0"/>
          <w:marTop w:val="0"/>
          <w:marBottom w:val="0"/>
          <w:divBdr>
            <w:top w:val="none" w:sz="0" w:space="0" w:color="auto"/>
            <w:left w:val="none" w:sz="0" w:space="0" w:color="auto"/>
            <w:bottom w:val="none" w:sz="0" w:space="0" w:color="auto"/>
            <w:right w:val="none" w:sz="0" w:space="0" w:color="auto"/>
          </w:divBdr>
          <w:divsChild>
            <w:div w:id="1779717285">
              <w:marLeft w:val="0"/>
              <w:marRight w:val="0"/>
              <w:marTop w:val="0"/>
              <w:marBottom w:val="0"/>
              <w:divBdr>
                <w:top w:val="none" w:sz="0" w:space="0" w:color="auto"/>
                <w:left w:val="none" w:sz="0" w:space="0" w:color="auto"/>
                <w:bottom w:val="none" w:sz="0" w:space="0" w:color="auto"/>
                <w:right w:val="none" w:sz="0" w:space="0" w:color="auto"/>
              </w:divBdr>
            </w:div>
            <w:div w:id="1622882088">
              <w:marLeft w:val="0"/>
              <w:marRight w:val="0"/>
              <w:marTop w:val="0"/>
              <w:marBottom w:val="0"/>
              <w:divBdr>
                <w:top w:val="none" w:sz="0" w:space="0" w:color="auto"/>
                <w:left w:val="none" w:sz="0" w:space="0" w:color="auto"/>
                <w:bottom w:val="none" w:sz="0" w:space="0" w:color="auto"/>
                <w:right w:val="none" w:sz="0" w:space="0" w:color="auto"/>
              </w:divBdr>
            </w:div>
          </w:divsChild>
        </w:div>
        <w:div w:id="96827228">
          <w:marLeft w:val="0"/>
          <w:marRight w:val="0"/>
          <w:marTop w:val="0"/>
          <w:marBottom w:val="0"/>
          <w:divBdr>
            <w:top w:val="none" w:sz="0" w:space="0" w:color="auto"/>
            <w:left w:val="none" w:sz="0" w:space="0" w:color="auto"/>
            <w:bottom w:val="none" w:sz="0" w:space="0" w:color="auto"/>
            <w:right w:val="none" w:sz="0" w:space="0" w:color="auto"/>
          </w:divBdr>
          <w:divsChild>
            <w:div w:id="1188330058">
              <w:marLeft w:val="0"/>
              <w:marRight w:val="0"/>
              <w:marTop w:val="0"/>
              <w:marBottom w:val="0"/>
              <w:divBdr>
                <w:top w:val="none" w:sz="0" w:space="0" w:color="auto"/>
                <w:left w:val="none" w:sz="0" w:space="0" w:color="auto"/>
                <w:bottom w:val="none" w:sz="0" w:space="0" w:color="auto"/>
                <w:right w:val="none" w:sz="0" w:space="0" w:color="auto"/>
              </w:divBdr>
            </w:div>
            <w:div w:id="126314772">
              <w:marLeft w:val="0"/>
              <w:marRight w:val="0"/>
              <w:marTop w:val="0"/>
              <w:marBottom w:val="0"/>
              <w:divBdr>
                <w:top w:val="none" w:sz="0" w:space="0" w:color="auto"/>
                <w:left w:val="none" w:sz="0" w:space="0" w:color="auto"/>
                <w:bottom w:val="none" w:sz="0" w:space="0" w:color="auto"/>
                <w:right w:val="none" w:sz="0" w:space="0" w:color="auto"/>
              </w:divBdr>
            </w:div>
            <w:div w:id="1521042641">
              <w:marLeft w:val="0"/>
              <w:marRight w:val="0"/>
              <w:marTop w:val="0"/>
              <w:marBottom w:val="0"/>
              <w:divBdr>
                <w:top w:val="none" w:sz="0" w:space="0" w:color="auto"/>
                <w:left w:val="none" w:sz="0" w:space="0" w:color="auto"/>
                <w:bottom w:val="none" w:sz="0" w:space="0" w:color="auto"/>
                <w:right w:val="none" w:sz="0" w:space="0" w:color="auto"/>
              </w:divBdr>
            </w:div>
            <w:div w:id="639653573">
              <w:marLeft w:val="0"/>
              <w:marRight w:val="0"/>
              <w:marTop w:val="0"/>
              <w:marBottom w:val="0"/>
              <w:divBdr>
                <w:top w:val="none" w:sz="0" w:space="0" w:color="auto"/>
                <w:left w:val="none" w:sz="0" w:space="0" w:color="auto"/>
                <w:bottom w:val="none" w:sz="0" w:space="0" w:color="auto"/>
                <w:right w:val="none" w:sz="0" w:space="0" w:color="auto"/>
              </w:divBdr>
            </w:div>
            <w:div w:id="1646660594">
              <w:marLeft w:val="0"/>
              <w:marRight w:val="0"/>
              <w:marTop w:val="0"/>
              <w:marBottom w:val="0"/>
              <w:divBdr>
                <w:top w:val="none" w:sz="0" w:space="0" w:color="auto"/>
                <w:left w:val="none" w:sz="0" w:space="0" w:color="auto"/>
                <w:bottom w:val="none" w:sz="0" w:space="0" w:color="auto"/>
                <w:right w:val="none" w:sz="0" w:space="0" w:color="auto"/>
              </w:divBdr>
            </w:div>
            <w:div w:id="38238895">
              <w:marLeft w:val="0"/>
              <w:marRight w:val="0"/>
              <w:marTop w:val="0"/>
              <w:marBottom w:val="0"/>
              <w:divBdr>
                <w:top w:val="none" w:sz="0" w:space="0" w:color="auto"/>
                <w:left w:val="none" w:sz="0" w:space="0" w:color="auto"/>
                <w:bottom w:val="none" w:sz="0" w:space="0" w:color="auto"/>
                <w:right w:val="none" w:sz="0" w:space="0" w:color="auto"/>
              </w:divBdr>
            </w:div>
            <w:div w:id="827288661">
              <w:marLeft w:val="0"/>
              <w:marRight w:val="0"/>
              <w:marTop w:val="0"/>
              <w:marBottom w:val="0"/>
              <w:divBdr>
                <w:top w:val="none" w:sz="0" w:space="0" w:color="auto"/>
                <w:left w:val="none" w:sz="0" w:space="0" w:color="auto"/>
                <w:bottom w:val="none" w:sz="0" w:space="0" w:color="auto"/>
                <w:right w:val="none" w:sz="0" w:space="0" w:color="auto"/>
              </w:divBdr>
            </w:div>
            <w:div w:id="771976299">
              <w:marLeft w:val="0"/>
              <w:marRight w:val="0"/>
              <w:marTop w:val="0"/>
              <w:marBottom w:val="0"/>
              <w:divBdr>
                <w:top w:val="none" w:sz="0" w:space="0" w:color="auto"/>
                <w:left w:val="none" w:sz="0" w:space="0" w:color="auto"/>
                <w:bottom w:val="none" w:sz="0" w:space="0" w:color="auto"/>
                <w:right w:val="none" w:sz="0" w:space="0" w:color="auto"/>
              </w:divBdr>
            </w:div>
            <w:div w:id="1741175058">
              <w:marLeft w:val="0"/>
              <w:marRight w:val="0"/>
              <w:marTop w:val="0"/>
              <w:marBottom w:val="0"/>
              <w:divBdr>
                <w:top w:val="none" w:sz="0" w:space="0" w:color="auto"/>
                <w:left w:val="none" w:sz="0" w:space="0" w:color="auto"/>
                <w:bottom w:val="none" w:sz="0" w:space="0" w:color="auto"/>
                <w:right w:val="none" w:sz="0" w:space="0" w:color="auto"/>
              </w:divBdr>
            </w:div>
            <w:div w:id="2133010875">
              <w:marLeft w:val="0"/>
              <w:marRight w:val="0"/>
              <w:marTop w:val="0"/>
              <w:marBottom w:val="0"/>
              <w:divBdr>
                <w:top w:val="none" w:sz="0" w:space="0" w:color="auto"/>
                <w:left w:val="none" w:sz="0" w:space="0" w:color="auto"/>
                <w:bottom w:val="none" w:sz="0" w:space="0" w:color="auto"/>
                <w:right w:val="none" w:sz="0" w:space="0" w:color="auto"/>
              </w:divBdr>
            </w:div>
            <w:div w:id="1922643917">
              <w:marLeft w:val="0"/>
              <w:marRight w:val="0"/>
              <w:marTop w:val="0"/>
              <w:marBottom w:val="0"/>
              <w:divBdr>
                <w:top w:val="none" w:sz="0" w:space="0" w:color="auto"/>
                <w:left w:val="none" w:sz="0" w:space="0" w:color="auto"/>
                <w:bottom w:val="none" w:sz="0" w:space="0" w:color="auto"/>
                <w:right w:val="none" w:sz="0" w:space="0" w:color="auto"/>
              </w:divBdr>
            </w:div>
            <w:div w:id="1552690771">
              <w:marLeft w:val="0"/>
              <w:marRight w:val="0"/>
              <w:marTop w:val="0"/>
              <w:marBottom w:val="0"/>
              <w:divBdr>
                <w:top w:val="none" w:sz="0" w:space="0" w:color="auto"/>
                <w:left w:val="none" w:sz="0" w:space="0" w:color="auto"/>
                <w:bottom w:val="none" w:sz="0" w:space="0" w:color="auto"/>
                <w:right w:val="none" w:sz="0" w:space="0" w:color="auto"/>
              </w:divBdr>
            </w:div>
            <w:div w:id="959721296">
              <w:marLeft w:val="0"/>
              <w:marRight w:val="0"/>
              <w:marTop w:val="0"/>
              <w:marBottom w:val="0"/>
              <w:divBdr>
                <w:top w:val="none" w:sz="0" w:space="0" w:color="auto"/>
                <w:left w:val="none" w:sz="0" w:space="0" w:color="auto"/>
                <w:bottom w:val="none" w:sz="0" w:space="0" w:color="auto"/>
                <w:right w:val="none" w:sz="0" w:space="0" w:color="auto"/>
              </w:divBdr>
            </w:div>
            <w:div w:id="584803599">
              <w:marLeft w:val="0"/>
              <w:marRight w:val="0"/>
              <w:marTop w:val="0"/>
              <w:marBottom w:val="0"/>
              <w:divBdr>
                <w:top w:val="none" w:sz="0" w:space="0" w:color="auto"/>
                <w:left w:val="none" w:sz="0" w:space="0" w:color="auto"/>
                <w:bottom w:val="none" w:sz="0" w:space="0" w:color="auto"/>
                <w:right w:val="none" w:sz="0" w:space="0" w:color="auto"/>
              </w:divBdr>
            </w:div>
            <w:div w:id="191067191">
              <w:marLeft w:val="0"/>
              <w:marRight w:val="0"/>
              <w:marTop w:val="0"/>
              <w:marBottom w:val="0"/>
              <w:divBdr>
                <w:top w:val="none" w:sz="0" w:space="0" w:color="auto"/>
                <w:left w:val="none" w:sz="0" w:space="0" w:color="auto"/>
                <w:bottom w:val="none" w:sz="0" w:space="0" w:color="auto"/>
                <w:right w:val="none" w:sz="0" w:space="0" w:color="auto"/>
              </w:divBdr>
            </w:div>
          </w:divsChild>
        </w:div>
        <w:div w:id="1477799422">
          <w:marLeft w:val="0"/>
          <w:marRight w:val="0"/>
          <w:marTop w:val="0"/>
          <w:marBottom w:val="0"/>
          <w:divBdr>
            <w:top w:val="none" w:sz="0" w:space="0" w:color="auto"/>
            <w:left w:val="none" w:sz="0" w:space="0" w:color="auto"/>
            <w:bottom w:val="none" w:sz="0" w:space="0" w:color="auto"/>
            <w:right w:val="none" w:sz="0" w:space="0" w:color="auto"/>
          </w:divBdr>
          <w:divsChild>
            <w:div w:id="1044910615">
              <w:marLeft w:val="0"/>
              <w:marRight w:val="0"/>
              <w:marTop w:val="0"/>
              <w:marBottom w:val="0"/>
              <w:divBdr>
                <w:top w:val="none" w:sz="0" w:space="0" w:color="auto"/>
                <w:left w:val="none" w:sz="0" w:space="0" w:color="auto"/>
                <w:bottom w:val="none" w:sz="0" w:space="0" w:color="auto"/>
                <w:right w:val="none" w:sz="0" w:space="0" w:color="auto"/>
              </w:divBdr>
            </w:div>
            <w:div w:id="1698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1733">
      <w:bodyDiv w:val="1"/>
      <w:marLeft w:val="0"/>
      <w:marRight w:val="0"/>
      <w:marTop w:val="0"/>
      <w:marBottom w:val="0"/>
      <w:divBdr>
        <w:top w:val="none" w:sz="0" w:space="0" w:color="auto"/>
        <w:left w:val="none" w:sz="0" w:space="0" w:color="auto"/>
        <w:bottom w:val="none" w:sz="0" w:space="0" w:color="auto"/>
        <w:right w:val="none" w:sz="0" w:space="0" w:color="auto"/>
      </w:divBdr>
      <w:divsChild>
        <w:div w:id="620452477">
          <w:marLeft w:val="0"/>
          <w:marRight w:val="0"/>
          <w:marTop w:val="0"/>
          <w:marBottom w:val="0"/>
          <w:divBdr>
            <w:top w:val="none" w:sz="0" w:space="0" w:color="auto"/>
            <w:left w:val="none" w:sz="0" w:space="0" w:color="auto"/>
            <w:bottom w:val="none" w:sz="0" w:space="0" w:color="auto"/>
            <w:right w:val="none" w:sz="0" w:space="0" w:color="auto"/>
          </w:divBdr>
        </w:div>
        <w:div w:id="173767862">
          <w:marLeft w:val="0"/>
          <w:marRight w:val="0"/>
          <w:marTop w:val="0"/>
          <w:marBottom w:val="0"/>
          <w:divBdr>
            <w:top w:val="none" w:sz="0" w:space="0" w:color="auto"/>
            <w:left w:val="none" w:sz="0" w:space="0" w:color="auto"/>
            <w:bottom w:val="none" w:sz="0" w:space="0" w:color="auto"/>
            <w:right w:val="none" w:sz="0" w:space="0" w:color="auto"/>
          </w:divBdr>
        </w:div>
        <w:div w:id="146289426">
          <w:marLeft w:val="0"/>
          <w:marRight w:val="0"/>
          <w:marTop w:val="0"/>
          <w:marBottom w:val="0"/>
          <w:divBdr>
            <w:top w:val="none" w:sz="0" w:space="0" w:color="auto"/>
            <w:left w:val="none" w:sz="0" w:space="0" w:color="auto"/>
            <w:bottom w:val="none" w:sz="0" w:space="0" w:color="auto"/>
            <w:right w:val="none" w:sz="0" w:space="0" w:color="auto"/>
          </w:divBdr>
        </w:div>
        <w:div w:id="148708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ro.ie/music-creators/members-handbook/" TargetMode="External"/><Relationship Id="rId18" Type="http://schemas.openxmlformats.org/officeDocument/2006/relationships/hyperlink" Target="http://www.artscouncil.i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asca.ie/" TargetMode="External"/><Relationship Id="rId7" Type="http://schemas.openxmlformats.org/officeDocument/2006/relationships/settings" Target="settings.xml"/><Relationship Id="rId12" Type="http://schemas.openxmlformats.org/officeDocument/2006/relationships/hyperlink" Target="http://www.bcband.ca/Practice_and_Performance_Related_Injuries.pdf" TargetMode="External"/><Relationship Id="rId17" Type="http://schemas.openxmlformats.org/officeDocument/2006/relationships/hyperlink" Target="https://www.careersinmusic.com/artist-bio-example/" TargetMode="External"/><Relationship Id="rId25" Type="http://schemas.openxmlformats.org/officeDocument/2006/relationships/hyperlink" Target="http://www.raap.ie/" TargetMode="External"/><Relationship Id="rId2" Type="http://schemas.openxmlformats.org/officeDocument/2006/relationships/customXml" Target="../customXml/item2.xml"/><Relationship Id="rId16" Type="http://schemas.openxmlformats.org/officeDocument/2006/relationships/hyperlink" Target="https://www.careersinmusic.com/online-marketplaces-musicians-make-money/" TargetMode="External"/><Relationship Id="rId20" Type="http://schemas.openxmlformats.org/officeDocument/2006/relationships/hyperlink" Target="http://journalofmusic.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pimusic.ie/" TargetMode="External"/><Relationship Id="rId5" Type="http://schemas.openxmlformats.org/officeDocument/2006/relationships/numbering" Target="numbering.xml"/><Relationship Id="rId15" Type="http://schemas.openxmlformats.org/officeDocument/2006/relationships/hyperlink" Target="https://www.careersinmusic.com/5-attributes-the-modern-musician-must-possess/" TargetMode="External"/><Relationship Id="rId23" Type="http://schemas.openxmlformats.org/officeDocument/2006/relationships/hyperlink" Target="http://www.irma.i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irstmusiccontac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inmusic.com/stage-presence/" TargetMode="External"/><Relationship Id="rId22" Type="http://schemas.openxmlformats.org/officeDocument/2006/relationships/hyperlink" Target="http://www.imro.ie/"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7004099-50cf-4458-b552-198f31ea9a4e" xsi:nil="true"/>
    <lcf76f155ced4ddcb4097134ff3c332f xmlns="664b9842-1c58-42cd-b124-b3fc2035f5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619112869DF4B93F045DBB3915D39" ma:contentTypeVersion="18" ma:contentTypeDescription="Create a new document." ma:contentTypeScope="" ma:versionID="4ffd014203e211ba4a0f57ce04a7a5bd">
  <xsd:schema xmlns:xsd="http://www.w3.org/2001/XMLSchema" xmlns:xs="http://www.w3.org/2001/XMLSchema" xmlns:p="http://schemas.microsoft.com/office/2006/metadata/properties" xmlns:ns1="http://schemas.microsoft.com/sharepoint/v3" xmlns:ns2="17004099-50cf-4458-b552-198f31ea9a4e" xmlns:ns3="664b9842-1c58-42cd-b124-b3fc2035f595" targetNamespace="http://schemas.microsoft.com/office/2006/metadata/properties" ma:root="true" ma:fieldsID="c8e0b0578e459de9b3a835e84d897e13" ns1:_="" ns2:_="" ns3:_="">
    <xsd:import namespace="http://schemas.microsoft.com/sharepoint/v3"/>
    <xsd:import namespace="17004099-50cf-4458-b552-198f31ea9a4e"/>
    <xsd:import namespace="664b9842-1c58-42cd-b124-b3fc2035f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04099-50cf-4458-b552-198f31ea9a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6290f9d-317b-465e-a3c0-8fa6984713e2}" ma:internalName="TaxCatchAll" ma:showField="CatchAllData" ma:web="17004099-50cf-4458-b552-198f31ea9a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4b9842-1c58-42cd-b124-b3fc2035f5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c0f9fd-44ff-4d59-ad44-805ac555c44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5DD6-0BE3-45F1-AE0A-5E19F1F981BF}">
  <ds:schemaRefs>
    <ds:schemaRef ds:uri="http://schemas.microsoft.com/office/2006/metadata/properties"/>
    <ds:schemaRef ds:uri="http://schemas.microsoft.com/office/infopath/2007/PartnerControls"/>
    <ds:schemaRef ds:uri="http://schemas.microsoft.com/sharepoint/v3"/>
    <ds:schemaRef ds:uri="17004099-50cf-4458-b552-198f31ea9a4e"/>
    <ds:schemaRef ds:uri="664b9842-1c58-42cd-b124-b3fc2035f595"/>
  </ds:schemaRefs>
</ds:datastoreItem>
</file>

<file path=customXml/itemProps2.xml><?xml version="1.0" encoding="utf-8"?>
<ds:datastoreItem xmlns:ds="http://schemas.openxmlformats.org/officeDocument/2006/customXml" ds:itemID="{24C952C2-83CC-449F-9C2B-0AADE3AC06C6}">
  <ds:schemaRefs>
    <ds:schemaRef ds:uri="http://schemas.microsoft.com/sharepoint/v3/contenttype/forms"/>
  </ds:schemaRefs>
</ds:datastoreItem>
</file>

<file path=customXml/itemProps3.xml><?xml version="1.0" encoding="utf-8"?>
<ds:datastoreItem xmlns:ds="http://schemas.openxmlformats.org/officeDocument/2006/customXml" ds:itemID="{04899A19-D053-4AA7-9CBB-44122A768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04099-50cf-4458-b552-198f31ea9a4e"/>
    <ds:schemaRef ds:uri="664b9842-1c58-42cd-b124-b3fc2035f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35069-EE43-498D-99A1-8B8D2E73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19</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O'Reilly (QA, FET Support)</dc:creator>
  <cp:keywords/>
  <dc:description/>
  <cp:lastModifiedBy>Marion McDonnell</cp:lastModifiedBy>
  <cp:revision>63</cp:revision>
  <dcterms:created xsi:type="dcterms:W3CDTF">2022-01-12T11:24:00Z</dcterms:created>
  <dcterms:modified xsi:type="dcterms:W3CDTF">2024-03-28T10:52:00Z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0x01010076C619112869DF4B93F045DBB3915D39</vt:lpwstr>
  </property>
  <property fmtid="{D5CDD505-2E9C-101B-9397-08002B2CF9AE}" pid="3" name="MediaServiceImageTags">
    <vt:lpwstr/>
  </property>
</Properties>
</file>