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BC1A2D" w:rsidRPr="00D741F1" w:rsidRDefault="00BC1A2D" w:rsidP="005B1916">
      <w:pPr>
        <w:spacing w:line="240" w:lineRule="auto"/>
        <w:rPr>
          <w:rFonts w:cs="Arial"/>
        </w:rPr>
      </w:pPr>
      <w:bookmarkStart w:id="0" w:name="_GoBack"/>
      <w:bookmarkEnd w:id="0"/>
    </w:p>
    <w:p w14:paraId="0A37501D" w14:textId="77777777" w:rsidR="008F164E" w:rsidRPr="00D741F1" w:rsidRDefault="008F164E" w:rsidP="005B1916">
      <w:pPr>
        <w:spacing w:line="240" w:lineRule="auto"/>
        <w:rPr>
          <w:rFonts w:cs="Arial"/>
        </w:rPr>
      </w:pPr>
    </w:p>
    <w:p w14:paraId="5DAB6C7B" w14:textId="77777777" w:rsidR="008F164E" w:rsidRPr="00D741F1" w:rsidRDefault="008F164E" w:rsidP="005B1916">
      <w:pPr>
        <w:spacing w:line="240" w:lineRule="auto"/>
        <w:jc w:val="center"/>
        <w:rPr>
          <w:rFonts w:cs="Arial"/>
          <w:b/>
        </w:rPr>
      </w:pPr>
    </w:p>
    <w:p w14:paraId="02EB378F" w14:textId="77777777" w:rsidR="00BF49D4" w:rsidRPr="00D741F1" w:rsidRDefault="00BF49D4" w:rsidP="005B1916">
      <w:pPr>
        <w:pStyle w:val="Header"/>
        <w:jc w:val="center"/>
        <w:rPr>
          <w:rFonts w:cs="Arial"/>
          <w:b/>
          <w:sz w:val="28"/>
          <w:szCs w:val="28"/>
        </w:rPr>
      </w:pPr>
    </w:p>
    <w:p w14:paraId="6A05A809" w14:textId="515C6D12" w:rsidR="00BF49D4" w:rsidRPr="00D741F1" w:rsidRDefault="00333131" w:rsidP="007A36CD">
      <w:pPr>
        <w:pStyle w:val="Header"/>
        <w:jc w:val="center"/>
      </w:pPr>
      <w:r>
        <w:rPr>
          <w:noProof/>
          <w:lang w:eastAsia="en-IE"/>
        </w:rPr>
        <w:drawing>
          <wp:inline distT="0" distB="0" distL="0" distR="0" wp14:anchorId="0AE9EA82" wp14:editId="78B150AF">
            <wp:extent cx="2781935" cy="1274445"/>
            <wp:effectExtent l="0" t="0" r="0" b="1905"/>
            <wp:docPr id="1" name="Picture 1" descr="C:\Users\mmcdonnell.PFEC\AppData\Local\Microsoft\Windows\INetCache\Content.MSO\4C609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cdonnell.PFEC\AppData\Local\Microsoft\Windows\INetCache\Content.MSO\4C60957.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1935" cy="1274445"/>
                    </a:xfrm>
                    <a:prstGeom prst="rect">
                      <a:avLst/>
                    </a:prstGeom>
                    <a:noFill/>
                    <a:ln>
                      <a:noFill/>
                    </a:ln>
                  </pic:spPr>
                </pic:pic>
              </a:graphicData>
            </a:graphic>
          </wp:inline>
        </w:drawing>
      </w:r>
      <w:r>
        <w:rPr>
          <w:color w:val="000000"/>
          <w:shd w:val="clear" w:color="auto" w:fill="FFFFFF"/>
        </w:rPr>
        <w:br/>
      </w:r>
    </w:p>
    <w:p w14:paraId="5A39BBE3" w14:textId="77777777" w:rsidR="00BF49D4" w:rsidRPr="00D741F1" w:rsidRDefault="00BF49D4" w:rsidP="005B1916">
      <w:pPr>
        <w:pStyle w:val="Header"/>
        <w:jc w:val="center"/>
        <w:rPr>
          <w:rFonts w:cs="Arial"/>
          <w:b/>
          <w:sz w:val="28"/>
          <w:szCs w:val="28"/>
        </w:rPr>
      </w:pPr>
    </w:p>
    <w:p w14:paraId="722DE532" w14:textId="77777777" w:rsidR="006F5A91" w:rsidRPr="00333131" w:rsidRDefault="00511EED" w:rsidP="005B1916">
      <w:pPr>
        <w:pStyle w:val="Header"/>
        <w:jc w:val="center"/>
        <w:rPr>
          <w:rFonts w:cs="Arial"/>
          <w:b/>
          <w:sz w:val="32"/>
          <w:szCs w:val="32"/>
        </w:rPr>
      </w:pPr>
      <w:r w:rsidRPr="00333131">
        <w:rPr>
          <w:rFonts w:cs="Arial"/>
          <w:b/>
          <w:sz w:val="32"/>
          <w:szCs w:val="32"/>
        </w:rPr>
        <w:t>Laois and Offaly ETB</w:t>
      </w:r>
    </w:p>
    <w:p w14:paraId="0D0B940D" w14:textId="5A41492F" w:rsidR="00BF49D4" w:rsidRPr="00D741F1" w:rsidRDefault="00BF49D4" w:rsidP="00BF49D4">
      <w:pPr>
        <w:spacing w:line="240" w:lineRule="auto"/>
        <w:rPr>
          <w:rFonts w:cs="Arial"/>
        </w:rPr>
      </w:pPr>
    </w:p>
    <w:p w14:paraId="0E27B00A" w14:textId="77777777" w:rsidR="00BF49D4" w:rsidRPr="00D741F1" w:rsidRDefault="00BF49D4" w:rsidP="00BF49D4">
      <w:pPr>
        <w:spacing w:line="240" w:lineRule="auto"/>
        <w:rPr>
          <w:rFonts w:cs="Arial"/>
        </w:rPr>
      </w:pPr>
    </w:p>
    <w:p w14:paraId="60061E4C" w14:textId="77777777" w:rsidR="00BF49D4" w:rsidRPr="00D741F1" w:rsidRDefault="00BF49D4" w:rsidP="00BF49D4">
      <w:pPr>
        <w:spacing w:line="240" w:lineRule="auto"/>
        <w:rPr>
          <w:rFonts w:cs="Arial"/>
        </w:rPr>
      </w:pPr>
    </w:p>
    <w:p w14:paraId="3DD9DE63" w14:textId="77777777" w:rsidR="008F164E" w:rsidRPr="00D741F1" w:rsidRDefault="008F164E" w:rsidP="00BF49D4">
      <w:pPr>
        <w:spacing w:line="240" w:lineRule="auto"/>
        <w:jc w:val="center"/>
        <w:rPr>
          <w:rFonts w:cs="Arial"/>
          <w:b/>
          <w:sz w:val="36"/>
          <w:szCs w:val="36"/>
        </w:rPr>
      </w:pPr>
      <w:r w:rsidRPr="00D741F1">
        <w:rPr>
          <w:rFonts w:cs="Arial"/>
          <w:b/>
          <w:sz w:val="36"/>
          <w:szCs w:val="36"/>
        </w:rPr>
        <w:t>Programme Module for</w:t>
      </w:r>
    </w:p>
    <w:p w14:paraId="66602187" w14:textId="77777777" w:rsidR="00091F8D" w:rsidRPr="00D741F1" w:rsidRDefault="006F5A91" w:rsidP="00BF49D4">
      <w:pPr>
        <w:spacing w:line="240" w:lineRule="auto"/>
        <w:jc w:val="center"/>
        <w:rPr>
          <w:rFonts w:cs="Arial"/>
          <w:b/>
          <w:sz w:val="36"/>
          <w:szCs w:val="36"/>
        </w:rPr>
      </w:pPr>
      <w:r w:rsidRPr="00D741F1">
        <w:rPr>
          <w:rFonts w:cs="Arial"/>
          <w:b/>
          <w:sz w:val="36"/>
          <w:szCs w:val="36"/>
        </w:rPr>
        <w:t>Conflict Management</w:t>
      </w:r>
    </w:p>
    <w:p w14:paraId="44EAFD9C" w14:textId="77777777" w:rsidR="00BF49D4" w:rsidRPr="00D741F1" w:rsidRDefault="00BF49D4" w:rsidP="00BF49D4">
      <w:pPr>
        <w:spacing w:line="240" w:lineRule="auto"/>
        <w:jc w:val="center"/>
        <w:rPr>
          <w:rFonts w:cs="Arial"/>
          <w:b/>
          <w:sz w:val="36"/>
          <w:szCs w:val="36"/>
        </w:rPr>
      </w:pPr>
    </w:p>
    <w:p w14:paraId="705B1A8B" w14:textId="77777777" w:rsidR="00BF49D4" w:rsidRPr="00D741F1" w:rsidRDefault="008F164E" w:rsidP="00BF49D4">
      <w:pPr>
        <w:spacing w:line="240" w:lineRule="auto"/>
        <w:jc w:val="center"/>
        <w:rPr>
          <w:rFonts w:cs="Arial"/>
          <w:b/>
          <w:sz w:val="36"/>
          <w:szCs w:val="36"/>
        </w:rPr>
      </w:pPr>
      <w:r w:rsidRPr="00D741F1">
        <w:rPr>
          <w:rFonts w:cs="Arial"/>
          <w:b/>
          <w:sz w:val="36"/>
          <w:szCs w:val="36"/>
        </w:rPr>
        <w:t xml:space="preserve">leading to </w:t>
      </w:r>
    </w:p>
    <w:p w14:paraId="4B94D5A5" w14:textId="77777777" w:rsidR="00BF49D4" w:rsidRPr="00D741F1" w:rsidRDefault="00BF49D4" w:rsidP="005B1916">
      <w:pPr>
        <w:spacing w:line="240" w:lineRule="auto"/>
        <w:jc w:val="center"/>
        <w:rPr>
          <w:rFonts w:cs="Arial"/>
          <w:b/>
          <w:sz w:val="36"/>
          <w:szCs w:val="36"/>
        </w:rPr>
      </w:pPr>
    </w:p>
    <w:p w14:paraId="5DEA0238" w14:textId="77777777" w:rsidR="00091F8D" w:rsidRPr="00D741F1" w:rsidRDefault="00015C17" w:rsidP="007A1EF7">
      <w:pPr>
        <w:spacing w:line="240" w:lineRule="auto"/>
        <w:jc w:val="center"/>
        <w:rPr>
          <w:rFonts w:cs="Arial"/>
          <w:b/>
          <w:sz w:val="36"/>
          <w:szCs w:val="36"/>
        </w:rPr>
      </w:pPr>
      <w:r w:rsidRPr="00D741F1">
        <w:rPr>
          <w:rFonts w:cs="Arial"/>
          <w:b/>
          <w:sz w:val="36"/>
          <w:szCs w:val="36"/>
        </w:rPr>
        <w:t xml:space="preserve">Level </w:t>
      </w:r>
      <w:r w:rsidR="001C0BC5" w:rsidRPr="00D741F1">
        <w:rPr>
          <w:rFonts w:cs="Arial"/>
          <w:b/>
          <w:sz w:val="36"/>
          <w:szCs w:val="36"/>
        </w:rPr>
        <w:t>6</w:t>
      </w:r>
      <w:r w:rsidR="008F164E" w:rsidRPr="00D741F1">
        <w:rPr>
          <w:rFonts w:cs="Arial"/>
          <w:b/>
          <w:sz w:val="36"/>
          <w:szCs w:val="36"/>
        </w:rPr>
        <w:t xml:space="preserve"> </w:t>
      </w:r>
      <w:r w:rsidR="00511EED">
        <w:rPr>
          <w:rFonts w:cs="Arial"/>
          <w:b/>
          <w:sz w:val="36"/>
          <w:szCs w:val="36"/>
        </w:rPr>
        <w:t>QQI</w:t>
      </w:r>
      <w:r w:rsidR="008F164E" w:rsidRPr="00D741F1">
        <w:rPr>
          <w:rFonts w:cs="Arial"/>
          <w:b/>
          <w:sz w:val="36"/>
          <w:szCs w:val="36"/>
        </w:rPr>
        <w:t xml:space="preserve">  </w:t>
      </w:r>
    </w:p>
    <w:p w14:paraId="0E4A529D" w14:textId="77777777" w:rsidR="00333131" w:rsidRDefault="006F5A91" w:rsidP="005B1916">
      <w:pPr>
        <w:spacing w:line="240" w:lineRule="auto"/>
        <w:jc w:val="center"/>
        <w:rPr>
          <w:rFonts w:cs="Arial"/>
          <w:b/>
          <w:sz w:val="36"/>
          <w:szCs w:val="36"/>
        </w:rPr>
      </w:pPr>
      <w:r w:rsidRPr="00D741F1">
        <w:rPr>
          <w:rFonts w:cs="Arial"/>
          <w:b/>
          <w:sz w:val="36"/>
          <w:szCs w:val="36"/>
        </w:rPr>
        <w:t xml:space="preserve">Conflict </w:t>
      </w:r>
      <w:r w:rsidR="00091F8D" w:rsidRPr="00D741F1">
        <w:rPr>
          <w:rFonts w:cs="Arial"/>
          <w:b/>
          <w:sz w:val="36"/>
          <w:szCs w:val="36"/>
        </w:rPr>
        <w:t xml:space="preserve">Management </w:t>
      </w:r>
    </w:p>
    <w:p w14:paraId="02E04C12" w14:textId="18D0689F" w:rsidR="008F164E" w:rsidRPr="00D741F1" w:rsidRDefault="00091F8D" w:rsidP="005B1916">
      <w:pPr>
        <w:spacing w:line="240" w:lineRule="auto"/>
        <w:jc w:val="center"/>
        <w:rPr>
          <w:rFonts w:cs="Arial"/>
          <w:b/>
          <w:sz w:val="36"/>
          <w:szCs w:val="36"/>
          <w:highlight w:val="lightGray"/>
        </w:rPr>
        <w:sectPr w:rsidR="008F164E" w:rsidRPr="00D741F1" w:rsidSect="007A36CD">
          <w:headerReference w:type="default" r:id="rId12"/>
          <w:footerReference w:type="default" r:id="rId13"/>
          <w:headerReference w:type="first" r:id="rId14"/>
          <w:footerReference w:type="first" r:id="rId15"/>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titlePg/>
          <w:docGrid w:linePitch="360"/>
        </w:sectPr>
      </w:pPr>
      <w:r w:rsidRPr="00D741F1">
        <w:rPr>
          <w:rFonts w:cs="Arial"/>
          <w:b/>
          <w:sz w:val="36"/>
          <w:szCs w:val="36"/>
        </w:rPr>
        <w:t>6N2775</w:t>
      </w:r>
    </w:p>
    <w:p w14:paraId="75F2C19D" w14:textId="0A620FA5" w:rsidR="22FB051A" w:rsidRDefault="22FB051A" w:rsidP="4FC7CA2E">
      <w:pPr>
        <w:pStyle w:val="Heading2"/>
        <w:rPr>
          <w:rFonts w:eastAsia="Calibri"/>
          <w:iCs w:val="0"/>
          <w:color w:val="000000" w:themeColor="text1"/>
          <w:szCs w:val="22"/>
          <w:lang w:val="en-IE"/>
        </w:rPr>
      </w:pPr>
      <w:r w:rsidRPr="4FC7CA2E">
        <w:rPr>
          <w:rFonts w:eastAsia="Calibri"/>
          <w:iCs w:val="0"/>
          <w:color w:val="000000" w:themeColor="text1"/>
          <w:szCs w:val="22"/>
          <w:lang w:val="en-US"/>
        </w:rPr>
        <w:lastRenderedPageBreak/>
        <w:t>Version Log for this Component</w:t>
      </w:r>
    </w:p>
    <w:p w14:paraId="43601884" w14:textId="3760194E" w:rsidR="22FB051A" w:rsidRDefault="22FB051A" w:rsidP="4FC7CA2E">
      <w:pPr>
        <w:rPr>
          <w:color w:val="000000" w:themeColor="text1"/>
        </w:rPr>
      </w:pPr>
      <w:r w:rsidRPr="4FC7CA2E">
        <w:rPr>
          <w:color w:val="000000" w:themeColor="text1"/>
        </w:rPr>
        <w:t>The most recent change and version is highlighted and listed first.  This is the version you should use in your delivery of the component.</w:t>
      </w:r>
    </w:p>
    <w:p w14:paraId="7689E76F" w14:textId="52956021" w:rsidR="4FC7CA2E" w:rsidRDefault="4FC7CA2E" w:rsidP="4FC7CA2E">
      <w:pPr>
        <w:rPr>
          <w:color w:val="000000" w:themeColor="text1"/>
        </w:rPr>
      </w:pPr>
    </w:p>
    <w:tbl>
      <w:tblPr>
        <w:tblStyle w:val="TableGrid"/>
        <w:tblW w:w="0" w:type="auto"/>
        <w:tblLayout w:type="fixed"/>
        <w:tblLook w:val="06A0" w:firstRow="1" w:lastRow="0" w:firstColumn="1" w:lastColumn="0" w:noHBand="1" w:noVBand="1"/>
      </w:tblPr>
      <w:tblGrid>
        <w:gridCol w:w="1710"/>
        <w:gridCol w:w="1740"/>
        <w:gridCol w:w="5535"/>
      </w:tblGrid>
      <w:tr w:rsidR="4FC7CA2E" w14:paraId="4D981983" w14:textId="77777777" w:rsidTr="68ABAEDE">
        <w:trPr>
          <w:trHeight w:val="300"/>
        </w:trPr>
        <w:tc>
          <w:tcPr>
            <w:tcW w:w="1710" w:type="dxa"/>
          </w:tcPr>
          <w:p w14:paraId="43885974" w14:textId="35CB83A1" w:rsidR="4FC7CA2E" w:rsidRDefault="4FC7CA2E" w:rsidP="4FC7CA2E">
            <w:pPr>
              <w:jc w:val="center"/>
            </w:pPr>
            <w:r w:rsidRPr="4FC7CA2E">
              <w:rPr>
                <w:b/>
                <w:bCs/>
              </w:rPr>
              <w:t>Version</w:t>
            </w:r>
          </w:p>
        </w:tc>
        <w:tc>
          <w:tcPr>
            <w:tcW w:w="1740" w:type="dxa"/>
          </w:tcPr>
          <w:p w14:paraId="5A446ADB" w14:textId="602CEA85" w:rsidR="4FC7CA2E" w:rsidRDefault="4FC7CA2E" w:rsidP="4FC7CA2E">
            <w:pPr>
              <w:jc w:val="center"/>
            </w:pPr>
            <w:r w:rsidRPr="4FC7CA2E">
              <w:rPr>
                <w:b/>
                <w:bCs/>
              </w:rPr>
              <w:t>Effective Date</w:t>
            </w:r>
          </w:p>
        </w:tc>
        <w:tc>
          <w:tcPr>
            <w:tcW w:w="5535" w:type="dxa"/>
          </w:tcPr>
          <w:p w14:paraId="6E9C2000" w14:textId="6D239170" w:rsidR="4FC7CA2E" w:rsidRDefault="4FC7CA2E" w:rsidP="4FC7CA2E">
            <w:r w:rsidRPr="4FC7CA2E">
              <w:rPr>
                <w:b/>
                <w:bCs/>
              </w:rPr>
              <w:t>Change</w:t>
            </w:r>
          </w:p>
        </w:tc>
      </w:tr>
      <w:tr w:rsidR="00CE3FD6" w14:paraId="50AEF30B" w14:textId="77777777" w:rsidTr="68ABAEDE">
        <w:trPr>
          <w:trHeight w:val="300"/>
        </w:trPr>
        <w:tc>
          <w:tcPr>
            <w:tcW w:w="1710" w:type="dxa"/>
          </w:tcPr>
          <w:p w14:paraId="48F662CF" w14:textId="561DA734" w:rsidR="00CE3FD6" w:rsidRPr="00CE3FD6" w:rsidRDefault="00CE3FD6" w:rsidP="4FC7CA2E">
            <w:pPr>
              <w:jc w:val="center"/>
              <w:rPr>
                <w:bCs/>
                <w:highlight w:val="yellow"/>
              </w:rPr>
            </w:pPr>
            <w:r w:rsidRPr="00CE3FD6">
              <w:rPr>
                <w:bCs/>
                <w:highlight w:val="yellow"/>
              </w:rPr>
              <w:t>03</w:t>
            </w:r>
          </w:p>
        </w:tc>
        <w:tc>
          <w:tcPr>
            <w:tcW w:w="1740" w:type="dxa"/>
          </w:tcPr>
          <w:p w14:paraId="2F3981BB" w14:textId="23AE037B" w:rsidR="00CE3FD6" w:rsidRPr="00CE3FD6" w:rsidRDefault="00CE3FD6" w:rsidP="4FC7CA2E">
            <w:pPr>
              <w:jc w:val="center"/>
              <w:rPr>
                <w:bCs/>
                <w:highlight w:val="yellow"/>
              </w:rPr>
            </w:pPr>
            <w:r w:rsidRPr="00CE3FD6">
              <w:rPr>
                <w:bCs/>
                <w:highlight w:val="yellow"/>
              </w:rPr>
              <w:t>1</w:t>
            </w:r>
            <w:r w:rsidRPr="00CE3FD6">
              <w:rPr>
                <w:bCs/>
                <w:highlight w:val="yellow"/>
                <w:vertAlign w:val="superscript"/>
              </w:rPr>
              <w:t>st</w:t>
            </w:r>
            <w:r w:rsidRPr="00CE3FD6">
              <w:rPr>
                <w:bCs/>
                <w:highlight w:val="yellow"/>
              </w:rPr>
              <w:t xml:space="preserve"> Sept 2023</w:t>
            </w:r>
          </w:p>
        </w:tc>
        <w:tc>
          <w:tcPr>
            <w:tcW w:w="5535" w:type="dxa"/>
          </w:tcPr>
          <w:p w14:paraId="4C32B74D" w14:textId="47E696CD" w:rsidR="00CE3FD6" w:rsidRPr="00CE3FD6" w:rsidRDefault="00CE3FD6" w:rsidP="4FC7CA2E">
            <w:pPr>
              <w:rPr>
                <w:bCs/>
                <w:highlight w:val="yellow"/>
              </w:rPr>
            </w:pPr>
            <w:r w:rsidRPr="00CE3FD6">
              <w:rPr>
                <w:color w:val="000000"/>
                <w:highlight w:val="yellow"/>
                <w:shd w:val="clear" w:color="auto" w:fill="FFF2CC"/>
              </w:rPr>
              <w:t>Updating Weighting on Project Marking sheet to 50% as per Assessment guideline</w:t>
            </w:r>
          </w:p>
        </w:tc>
      </w:tr>
      <w:tr w:rsidR="4FC7CA2E" w14:paraId="79B9B9CD" w14:textId="77777777" w:rsidTr="68ABAEDE">
        <w:trPr>
          <w:trHeight w:val="300"/>
        </w:trPr>
        <w:tc>
          <w:tcPr>
            <w:tcW w:w="1710" w:type="dxa"/>
          </w:tcPr>
          <w:p w14:paraId="4E40314A" w14:textId="0B023F26" w:rsidR="4FC7CA2E" w:rsidRPr="00CE3FD6" w:rsidRDefault="4FC7CA2E" w:rsidP="4FC7CA2E">
            <w:pPr>
              <w:jc w:val="center"/>
            </w:pPr>
            <w:r w:rsidRPr="00CE3FD6">
              <w:t>0</w:t>
            </w:r>
            <w:r w:rsidR="6DEF9CCA" w:rsidRPr="00CE3FD6">
              <w:t>2</w:t>
            </w:r>
          </w:p>
        </w:tc>
        <w:tc>
          <w:tcPr>
            <w:tcW w:w="1740" w:type="dxa"/>
          </w:tcPr>
          <w:p w14:paraId="726B94B3" w14:textId="4DC65D74" w:rsidR="4FC7CA2E" w:rsidRPr="00CE3FD6" w:rsidRDefault="4FC7CA2E" w:rsidP="4FC7CA2E">
            <w:pPr>
              <w:jc w:val="center"/>
            </w:pPr>
            <w:r w:rsidRPr="00CE3FD6">
              <w:t>1</w:t>
            </w:r>
            <w:r w:rsidRPr="00CE3FD6">
              <w:rPr>
                <w:vertAlign w:val="superscript"/>
              </w:rPr>
              <w:t>st</w:t>
            </w:r>
            <w:r w:rsidRPr="00CE3FD6">
              <w:t xml:space="preserve"> Sept 2022</w:t>
            </w:r>
          </w:p>
        </w:tc>
        <w:tc>
          <w:tcPr>
            <w:tcW w:w="5535" w:type="dxa"/>
          </w:tcPr>
          <w:p w14:paraId="0AAB1430" w14:textId="3E904CEE" w:rsidR="4FC7CA2E" w:rsidRPr="00CE3FD6" w:rsidRDefault="4FC7CA2E" w:rsidP="4FC7CA2E">
            <w:r w:rsidRPr="00CE3FD6">
              <w:t>Minor reformatting. Including inclusion of component version log. No change to content</w:t>
            </w:r>
          </w:p>
        </w:tc>
      </w:tr>
      <w:tr w:rsidR="68ABAEDE" w14:paraId="6C5E35E4" w14:textId="77777777" w:rsidTr="68ABAEDE">
        <w:trPr>
          <w:trHeight w:val="300"/>
        </w:trPr>
        <w:tc>
          <w:tcPr>
            <w:tcW w:w="1710" w:type="dxa"/>
          </w:tcPr>
          <w:p w14:paraId="3F850FB7" w14:textId="7725B14C" w:rsidR="33D73E3F" w:rsidRDefault="33D73E3F" w:rsidP="68ABAEDE">
            <w:pPr>
              <w:jc w:val="center"/>
            </w:pPr>
            <w:r w:rsidRPr="68ABAEDE">
              <w:t>01</w:t>
            </w:r>
          </w:p>
        </w:tc>
        <w:tc>
          <w:tcPr>
            <w:tcW w:w="1740" w:type="dxa"/>
          </w:tcPr>
          <w:p w14:paraId="44F28107" w14:textId="453F09EF" w:rsidR="33D73E3F" w:rsidRDefault="33D73E3F" w:rsidP="68ABAEDE">
            <w:pPr>
              <w:jc w:val="center"/>
            </w:pPr>
            <w:r w:rsidRPr="68ABAEDE">
              <w:t>01/09/2020</w:t>
            </w:r>
          </w:p>
        </w:tc>
        <w:tc>
          <w:tcPr>
            <w:tcW w:w="5535" w:type="dxa"/>
          </w:tcPr>
          <w:p w14:paraId="0B7115BF" w14:textId="61AC82DF" w:rsidR="33D73E3F" w:rsidRDefault="33D73E3F" w:rsidP="68ABAEDE">
            <w:r w:rsidRPr="68ABAEDE">
              <w:t xml:space="preserve">Formatting only. </w:t>
            </w:r>
          </w:p>
        </w:tc>
      </w:tr>
    </w:tbl>
    <w:p w14:paraId="5D317376" w14:textId="63035CDF" w:rsidR="4FC7CA2E" w:rsidRDefault="4FC7CA2E">
      <w:r>
        <w:br w:type="page"/>
      </w:r>
    </w:p>
    <w:p w14:paraId="731ED00E" w14:textId="1BF48F6F" w:rsidR="4FC7CA2E" w:rsidRDefault="4FC7CA2E" w:rsidP="4FC7CA2E"/>
    <w:p w14:paraId="3E7A9F1C" w14:textId="77777777" w:rsidR="007A36CD" w:rsidRDefault="008F164E" w:rsidP="007A36CD">
      <w:pPr>
        <w:pStyle w:val="Heading2"/>
      </w:pPr>
      <w:r w:rsidRPr="00D741F1">
        <w:t>Introduction</w:t>
      </w:r>
    </w:p>
    <w:p w14:paraId="6F94ACB4" w14:textId="77777777" w:rsidR="008F164E" w:rsidRPr="00D741F1" w:rsidRDefault="008F164E" w:rsidP="005B1916">
      <w:pPr>
        <w:spacing w:after="0" w:line="240" w:lineRule="auto"/>
        <w:rPr>
          <w:rFonts w:cs="Arial"/>
        </w:rPr>
      </w:pPr>
      <w:r w:rsidRPr="00D741F1">
        <w:rPr>
          <w:rFonts w:cs="Arial"/>
          <w:b/>
        </w:rPr>
        <w:br/>
      </w:r>
      <w:r w:rsidRPr="00D741F1">
        <w:rPr>
          <w:rFonts w:cs="Arial"/>
        </w:rPr>
        <w:t xml:space="preserve">This programme module may be delivered as a standalone module leading to certification in a </w:t>
      </w:r>
      <w:r w:rsidR="00511EED">
        <w:rPr>
          <w:rFonts w:cs="Arial"/>
        </w:rPr>
        <w:t>QQI</w:t>
      </w:r>
      <w:r w:rsidRPr="00D741F1">
        <w:rPr>
          <w:rFonts w:cs="Arial"/>
        </w:rPr>
        <w:t xml:space="preserve"> minor award. It may also be delivered as part of an overall validated programme leading </w:t>
      </w:r>
      <w:r w:rsidR="00015C17" w:rsidRPr="00D741F1">
        <w:rPr>
          <w:rFonts w:cs="Arial"/>
        </w:rPr>
        <w:t xml:space="preserve">to a Level </w:t>
      </w:r>
      <w:r w:rsidR="001C0BC5" w:rsidRPr="00D741F1">
        <w:rPr>
          <w:rFonts w:cs="Arial"/>
        </w:rPr>
        <w:t>6</w:t>
      </w:r>
      <w:r w:rsidRPr="00D741F1">
        <w:rPr>
          <w:rFonts w:cs="Arial"/>
        </w:rPr>
        <w:t xml:space="preserve"> </w:t>
      </w:r>
      <w:r w:rsidR="00511EED">
        <w:rPr>
          <w:rFonts w:cs="Arial"/>
        </w:rPr>
        <w:t>QQI</w:t>
      </w:r>
      <w:r w:rsidRPr="00D741F1">
        <w:rPr>
          <w:rFonts w:cs="Arial"/>
        </w:rPr>
        <w:t xml:space="preserve"> Certificate. </w:t>
      </w:r>
    </w:p>
    <w:p w14:paraId="3DEEC669" w14:textId="77777777" w:rsidR="008F164E" w:rsidRPr="00D741F1" w:rsidRDefault="00593C2D" w:rsidP="00593C2D">
      <w:pPr>
        <w:tabs>
          <w:tab w:val="left" w:pos="2880"/>
        </w:tabs>
        <w:spacing w:after="0" w:line="240" w:lineRule="auto"/>
        <w:rPr>
          <w:rFonts w:cs="Arial"/>
          <w:b/>
        </w:rPr>
      </w:pPr>
      <w:r>
        <w:rPr>
          <w:rFonts w:cs="Arial"/>
          <w:b/>
        </w:rPr>
        <w:tab/>
      </w:r>
    </w:p>
    <w:p w14:paraId="6BE26F39" w14:textId="77777777" w:rsidR="008F164E" w:rsidRPr="00D741F1" w:rsidRDefault="008F164E" w:rsidP="005B1916">
      <w:pPr>
        <w:spacing w:line="240" w:lineRule="auto"/>
        <w:rPr>
          <w:rFonts w:cs="Arial"/>
        </w:rPr>
      </w:pPr>
      <w:r w:rsidRPr="00602DF6">
        <w:rPr>
          <w:rFonts w:cs="Arial"/>
        </w:rPr>
        <w:t xml:space="preserve">The teacher/tutor should familiarise themselves with the information contained in </w:t>
      </w:r>
      <w:r w:rsidR="00511EED">
        <w:rPr>
          <w:rFonts w:cs="Arial"/>
        </w:rPr>
        <w:t>Laois and Offaly ETB</w:t>
      </w:r>
      <w:r w:rsidRPr="00D741F1">
        <w:rPr>
          <w:rFonts w:cs="Arial"/>
        </w:rPr>
        <w:t xml:space="preserve"> programme descriptor for the relevant validated programme prior to delivering this programme module.</w:t>
      </w:r>
    </w:p>
    <w:p w14:paraId="51A82906" w14:textId="77777777" w:rsidR="008F164E" w:rsidRPr="00D741F1" w:rsidRDefault="008F164E" w:rsidP="005B1916">
      <w:pPr>
        <w:spacing w:line="240" w:lineRule="auto"/>
        <w:rPr>
          <w:rFonts w:cs="Arial"/>
        </w:rPr>
      </w:pPr>
      <w:r w:rsidRPr="00D741F1">
        <w:rPr>
          <w:rFonts w:cs="Arial"/>
        </w:rPr>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9016"/>
      </w:tblGrid>
      <w:tr w:rsidR="008F164E" w:rsidRPr="00D741F1" w14:paraId="4F6D3F1D" w14:textId="77777777" w:rsidTr="007A36CD">
        <w:trPr>
          <w:trHeight w:val="397"/>
        </w:trPr>
        <w:tc>
          <w:tcPr>
            <w:tcW w:w="9242" w:type="dxa"/>
            <w:vAlign w:val="center"/>
          </w:tcPr>
          <w:p w14:paraId="7776B11C" w14:textId="77777777" w:rsidR="008F164E" w:rsidRPr="00D741F1" w:rsidRDefault="008F164E" w:rsidP="007A36CD">
            <w:pPr>
              <w:pStyle w:val="ListParagraph"/>
              <w:numPr>
                <w:ilvl w:val="0"/>
                <w:numId w:val="1"/>
              </w:numPr>
              <w:spacing w:after="0" w:line="240" w:lineRule="auto"/>
              <w:rPr>
                <w:rFonts w:cs="Arial"/>
                <w:lang w:eastAsia="en-IE"/>
              </w:rPr>
            </w:pPr>
            <w:r w:rsidRPr="00D741F1">
              <w:rPr>
                <w:rFonts w:cs="Arial"/>
                <w:lang w:eastAsia="en-IE"/>
              </w:rPr>
              <w:t>Title of Programme Module</w:t>
            </w:r>
          </w:p>
        </w:tc>
      </w:tr>
      <w:tr w:rsidR="008F164E" w:rsidRPr="00D741F1" w14:paraId="6C173D85" w14:textId="77777777" w:rsidTr="007A36CD">
        <w:trPr>
          <w:trHeight w:val="397"/>
        </w:trPr>
        <w:tc>
          <w:tcPr>
            <w:tcW w:w="9242" w:type="dxa"/>
            <w:vAlign w:val="center"/>
          </w:tcPr>
          <w:p w14:paraId="5368F11C" w14:textId="77777777" w:rsidR="008F164E" w:rsidRPr="00D741F1" w:rsidRDefault="00511EED" w:rsidP="007A36CD">
            <w:pPr>
              <w:pStyle w:val="ListParagraph"/>
              <w:numPr>
                <w:ilvl w:val="0"/>
                <w:numId w:val="1"/>
              </w:numPr>
              <w:spacing w:after="0" w:line="240" w:lineRule="auto"/>
              <w:rPr>
                <w:rFonts w:cs="Arial"/>
                <w:lang w:eastAsia="en-IE"/>
              </w:rPr>
            </w:pPr>
            <w:r>
              <w:rPr>
                <w:rFonts w:cs="Arial"/>
                <w:lang w:eastAsia="en-IE"/>
              </w:rPr>
              <w:t>QQI</w:t>
            </w:r>
            <w:r w:rsidR="008F164E" w:rsidRPr="00D741F1">
              <w:rPr>
                <w:rFonts w:cs="Arial"/>
                <w:lang w:eastAsia="en-IE"/>
              </w:rPr>
              <w:t xml:space="preserve"> Component Title and Code</w:t>
            </w:r>
          </w:p>
        </w:tc>
      </w:tr>
      <w:tr w:rsidR="008F164E" w:rsidRPr="00D741F1" w14:paraId="7D45E4FA" w14:textId="77777777" w:rsidTr="007A36CD">
        <w:trPr>
          <w:trHeight w:val="397"/>
        </w:trPr>
        <w:tc>
          <w:tcPr>
            <w:tcW w:w="9242" w:type="dxa"/>
            <w:vAlign w:val="center"/>
          </w:tcPr>
          <w:p w14:paraId="337C2252" w14:textId="77777777" w:rsidR="008F164E" w:rsidRPr="00D741F1" w:rsidRDefault="008F164E" w:rsidP="007A36CD">
            <w:pPr>
              <w:pStyle w:val="ListParagraph"/>
              <w:numPr>
                <w:ilvl w:val="0"/>
                <w:numId w:val="1"/>
              </w:numPr>
              <w:spacing w:after="0" w:line="240" w:lineRule="auto"/>
              <w:rPr>
                <w:rFonts w:cs="Arial"/>
                <w:lang w:eastAsia="en-IE"/>
              </w:rPr>
            </w:pPr>
            <w:r w:rsidRPr="00D741F1">
              <w:rPr>
                <w:rFonts w:cs="Arial"/>
                <w:lang w:eastAsia="en-IE"/>
              </w:rPr>
              <w:t>Duration in hours</w:t>
            </w:r>
          </w:p>
        </w:tc>
      </w:tr>
      <w:tr w:rsidR="008F164E" w:rsidRPr="00D741F1" w14:paraId="63F3C07E" w14:textId="77777777" w:rsidTr="007A36CD">
        <w:trPr>
          <w:trHeight w:val="397"/>
        </w:trPr>
        <w:tc>
          <w:tcPr>
            <w:tcW w:w="9242" w:type="dxa"/>
            <w:vAlign w:val="center"/>
          </w:tcPr>
          <w:p w14:paraId="399D79C5" w14:textId="77777777" w:rsidR="008F164E" w:rsidRPr="00D741F1" w:rsidRDefault="008F164E" w:rsidP="007A36CD">
            <w:pPr>
              <w:pStyle w:val="ListParagraph"/>
              <w:numPr>
                <w:ilvl w:val="0"/>
                <w:numId w:val="1"/>
              </w:numPr>
              <w:spacing w:after="0" w:line="240" w:lineRule="auto"/>
              <w:rPr>
                <w:rFonts w:cs="Arial"/>
                <w:lang w:eastAsia="en-IE"/>
              </w:rPr>
            </w:pPr>
            <w:r w:rsidRPr="00D741F1">
              <w:rPr>
                <w:rFonts w:cs="Arial"/>
                <w:lang w:eastAsia="en-IE"/>
              </w:rPr>
              <w:t xml:space="preserve">Credit Value of </w:t>
            </w:r>
            <w:r w:rsidR="00511EED">
              <w:rPr>
                <w:rFonts w:cs="Arial"/>
                <w:lang w:eastAsia="en-IE"/>
              </w:rPr>
              <w:t>QQI</w:t>
            </w:r>
            <w:r w:rsidRPr="00D741F1">
              <w:rPr>
                <w:rFonts w:cs="Arial"/>
                <w:lang w:eastAsia="en-IE"/>
              </w:rPr>
              <w:t xml:space="preserve"> Component</w:t>
            </w:r>
          </w:p>
        </w:tc>
      </w:tr>
      <w:tr w:rsidR="008F164E" w:rsidRPr="00D741F1" w14:paraId="1B9FBFDD" w14:textId="77777777" w:rsidTr="007A36CD">
        <w:trPr>
          <w:trHeight w:val="397"/>
        </w:trPr>
        <w:tc>
          <w:tcPr>
            <w:tcW w:w="9242" w:type="dxa"/>
            <w:vAlign w:val="center"/>
          </w:tcPr>
          <w:p w14:paraId="72F77DC3" w14:textId="77777777" w:rsidR="008F164E" w:rsidRPr="00D741F1" w:rsidRDefault="008F164E" w:rsidP="007A36CD">
            <w:pPr>
              <w:pStyle w:val="ListParagraph"/>
              <w:numPr>
                <w:ilvl w:val="0"/>
                <w:numId w:val="1"/>
              </w:numPr>
              <w:spacing w:after="0" w:line="240" w:lineRule="auto"/>
              <w:rPr>
                <w:rFonts w:cs="Arial"/>
                <w:lang w:eastAsia="en-IE"/>
              </w:rPr>
            </w:pPr>
            <w:r w:rsidRPr="00D741F1">
              <w:rPr>
                <w:rFonts w:cs="Arial"/>
                <w:lang w:eastAsia="en-IE"/>
              </w:rPr>
              <w:t>Status</w:t>
            </w:r>
          </w:p>
        </w:tc>
      </w:tr>
      <w:tr w:rsidR="008F164E" w:rsidRPr="00D741F1" w14:paraId="7C34F6A7" w14:textId="77777777" w:rsidTr="007A36CD">
        <w:trPr>
          <w:trHeight w:val="397"/>
        </w:trPr>
        <w:tc>
          <w:tcPr>
            <w:tcW w:w="9242" w:type="dxa"/>
            <w:vAlign w:val="center"/>
          </w:tcPr>
          <w:p w14:paraId="72723652" w14:textId="77777777" w:rsidR="008F164E" w:rsidRPr="00D741F1" w:rsidRDefault="008F164E" w:rsidP="007A36CD">
            <w:pPr>
              <w:pStyle w:val="ListParagraph"/>
              <w:numPr>
                <w:ilvl w:val="0"/>
                <w:numId w:val="1"/>
              </w:numPr>
              <w:spacing w:after="0" w:line="240" w:lineRule="auto"/>
              <w:rPr>
                <w:rFonts w:cs="Arial"/>
                <w:lang w:eastAsia="en-IE"/>
              </w:rPr>
            </w:pPr>
            <w:r w:rsidRPr="00D741F1">
              <w:rPr>
                <w:rFonts w:cs="Arial"/>
                <w:lang w:eastAsia="en-IE"/>
              </w:rPr>
              <w:t>Special Requirements</w:t>
            </w:r>
          </w:p>
        </w:tc>
      </w:tr>
      <w:tr w:rsidR="008F164E" w:rsidRPr="00D741F1" w14:paraId="20B53964" w14:textId="77777777" w:rsidTr="007A36CD">
        <w:trPr>
          <w:trHeight w:val="397"/>
        </w:trPr>
        <w:tc>
          <w:tcPr>
            <w:tcW w:w="9242" w:type="dxa"/>
            <w:vAlign w:val="center"/>
          </w:tcPr>
          <w:p w14:paraId="7AA15508" w14:textId="77777777" w:rsidR="008F164E" w:rsidRPr="00D741F1" w:rsidRDefault="008F164E" w:rsidP="007A36CD">
            <w:pPr>
              <w:pStyle w:val="ListParagraph"/>
              <w:numPr>
                <w:ilvl w:val="0"/>
                <w:numId w:val="1"/>
              </w:numPr>
              <w:spacing w:after="0" w:line="240" w:lineRule="auto"/>
              <w:rPr>
                <w:rFonts w:cs="Arial"/>
                <w:lang w:eastAsia="en-IE"/>
              </w:rPr>
            </w:pPr>
            <w:r w:rsidRPr="00D741F1">
              <w:rPr>
                <w:rFonts w:cs="Arial"/>
                <w:lang w:eastAsia="en-IE"/>
              </w:rPr>
              <w:t>Aim of the Programme Module</w:t>
            </w:r>
          </w:p>
        </w:tc>
      </w:tr>
      <w:tr w:rsidR="008F164E" w:rsidRPr="00D741F1" w14:paraId="371B24C1" w14:textId="77777777" w:rsidTr="007A36CD">
        <w:trPr>
          <w:trHeight w:val="397"/>
        </w:trPr>
        <w:tc>
          <w:tcPr>
            <w:tcW w:w="9242" w:type="dxa"/>
            <w:vAlign w:val="center"/>
          </w:tcPr>
          <w:p w14:paraId="14D62D0E" w14:textId="77777777" w:rsidR="008F164E" w:rsidRPr="00D741F1" w:rsidRDefault="008F164E" w:rsidP="007A36CD">
            <w:pPr>
              <w:pStyle w:val="ListParagraph"/>
              <w:numPr>
                <w:ilvl w:val="0"/>
                <w:numId w:val="1"/>
              </w:numPr>
              <w:spacing w:after="0" w:line="240" w:lineRule="auto"/>
              <w:rPr>
                <w:rFonts w:cs="Arial"/>
                <w:lang w:eastAsia="en-IE"/>
              </w:rPr>
            </w:pPr>
            <w:r w:rsidRPr="00D741F1">
              <w:rPr>
                <w:rFonts w:cs="Arial"/>
                <w:lang w:eastAsia="en-IE"/>
              </w:rPr>
              <w:t>Objectives of the Programme Module</w:t>
            </w:r>
          </w:p>
        </w:tc>
      </w:tr>
      <w:tr w:rsidR="008F164E" w:rsidRPr="00D741F1" w14:paraId="0799489B" w14:textId="77777777" w:rsidTr="007A36CD">
        <w:trPr>
          <w:trHeight w:val="397"/>
        </w:trPr>
        <w:tc>
          <w:tcPr>
            <w:tcW w:w="9242" w:type="dxa"/>
            <w:vAlign w:val="center"/>
          </w:tcPr>
          <w:p w14:paraId="0E1F9BC5" w14:textId="77777777" w:rsidR="008F164E" w:rsidRPr="00D741F1" w:rsidRDefault="008F164E" w:rsidP="007A36CD">
            <w:pPr>
              <w:pStyle w:val="ListParagraph"/>
              <w:numPr>
                <w:ilvl w:val="0"/>
                <w:numId w:val="1"/>
              </w:numPr>
              <w:spacing w:after="0" w:line="240" w:lineRule="auto"/>
              <w:rPr>
                <w:rFonts w:cs="Arial"/>
                <w:lang w:eastAsia="en-IE"/>
              </w:rPr>
            </w:pPr>
            <w:r w:rsidRPr="00D741F1">
              <w:rPr>
                <w:rFonts w:cs="Arial"/>
                <w:lang w:eastAsia="en-IE"/>
              </w:rPr>
              <w:t>Learning Outcomes</w:t>
            </w:r>
          </w:p>
        </w:tc>
      </w:tr>
      <w:tr w:rsidR="008F164E" w:rsidRPr="00D741F1" w14:paraId="2AAFCE28" w14:textId="77777777" w:rsidTr="007A36CD">
        <w:trPr>
          <w:trHeight w:val="397"/>
        </w:trPr>
        <w:tc>
          <w:tcPr>
            <w:tcW w:w="9242" w:type="dxa"/>
            <w:vAlign w:val="center"/>
          </w:tcPr>
          <w:p w14:paraId="2AA0B20C" w14:textId="77777777" w:rsidR="008F164E" w:rsidRPr="00D741F1" w:rsidRDefault="008F164E" w:rsidP="007A36CD">
            <w:pPr>
              <w:pStyle w:val="ListParagraph"/>
              <w:numPr>
                <w:ilvl w:val="0"/>
                <w:numId w:val="1"/>
              </w:numPr>
              <w:spacing w:after="0" w:line="240" w:lineRule="auto"/>
              <w:rPr>
                <w:rFonts w:cs="Arial"/>
                <w:lang w:eastAsia="en-IE"/>
              </w:rPr>
            </w:pPr>
            <w:r w:rsidRPr="00D741F1">
              <w:rPr>
                <w:rFonts w:cs="Arial"/>
                <w:lang w:eastAsia="en-IE"/>
              </w:rPr>
              <w:t>Indicative Content</w:t>
            </w:r>
          </w:p>
        </w:tc>
      </w:tr>
      <w:tr w:rsidR="008F164E" w:rsidRPr="00D741F1" w14:paraId="72F0AB41" w14:textId="77777777" w:rsidTr="007A36CD">
        <w:trPr>
          <w:trHeight w:val="964"/>
        </w:trPr>
        <w:tc>
          <w:tcPr>
            <w:tcW w:w="9242" w:type="dxa"/>
            <w:vAlign w:val="center"/>
          </w:tcPr>
          <w:p w14:paraId="5AEEA579" w14:textId="77777777" w:rsidR="008F164E" w:rsidRPr="00D741F1" w:rsidRDefault="008F164E" w:rsidP="007A36CD">
            <w:pPr>
              <w:pStyle w:val="ListParagraph"/>
              <w:numPr>
                <w:ilvl w:val="0"/>
                <w:numId w:val="1"/>
              </w:numPr>
              <w:spacing w:after="0" w:line="240" w:lineRule="auto"/>
              <w:rPr>
                <w:rFonts w:cs="Arial"/>
                <w:lang w:eastAsia="en-IE"/>
              </w:rPr>
            </w:pPr>
            <w:r w:rsidRPr="00D741F1">
              <w:rPr>
                <w:rFonts w:cs="Arial"/>
                <w:lang w:eastAsia="en-IE"/>
              </w:rPr>
              <w:t>Assessment</w:t>
            </w:r>
          </w:p>
          <w:p w14:paraId="7256DE8D" w14:textId="77777777" w:rsidR="008F164E" w:rsidRPr="00D741F1" w:rsidRDefault="008F164E" w:rsidP="007A36CD">
            <w:pPr>
              <w:pStyle w:val="ListParagraph"/>
              <w:numPr>
                <w:ilvl w:val="1"/>
                <w:numId w:val="1"/>
              </w:numPr>
              <w:spacing w:after="0" w:line="240" w:lineRule="auto"/>
              <w:rPr>
                <w:rFonts w:cs="Arial"/>
                <w:lang w:eastAsia="en-IE"/>
              </w:rPr>
            </w:pPr>
            <w:r w:rsidRPr="00D741F1">
              <w:rPr>
                <w:rFonts w:cs="Arial"/>
                <w:lang w:eastAsia="en-IE"/>
              </w:rPr>
              <w:t>Assessment Technique(s)</w:t>
            </w:r>
          </w:p>
          <w:p w14:paraId="76099563" w14:textId="77777777" w:rsidR="008F164E" w:rsidRPr="00D741F1" w:rsidRDefault="008F164E" w:rsidP="007A36CD">
            <w:pPr>
              <w:pStyle w:val="ListParagraph"/>
              <w:numPr>
                <w:ilvl w:val="1"/>
                <w:numId w:val="1"/>
              </w:numPr>
              <w:spacing w:after="0" w:line="240" w:lineRule="auto"/>
              <w:rPr>
                <w:rFonts w:cs="Arial"/>
                <w:lang w:eastAsia="en-IE"/>
              </w:rPr>
            </w:pPr>
            <w:r w:rsidRPr="00D741F1">
              <w:rPr>
                <w:rFonts w:cs="Arial"/>
                <w:lang w:eastAsia="en-IE"/>
              </w:rPr>
              <w:t>Mapping of Learning Outcomes to Assessment Technique(s)</w:t>
            </w:r>
          </w:p>
          <w:p w14:paraId="15F6201B" w14:textId="77777777" w:rsidR="008F164E" w:rsidRPr="00D741F1" w:rsidRDefault="008F164E" w:rsidP="007A36CD">
            <w:pPr>
              <w:pStyle w:val="ListParagraph"/>
              <w:numPr>
                <w:ilvl w:val="1"/>
                <w:numId w:val="1"/>
              </w:numPr>
              <w:spacing w:after="0" w:line="240" w:lineRule="auto"/>
              <w:rPr>
                <w:rFonts w:cs="Arial"/>
                <w:lang w:eastAsia="en-IE"/>
              </w:rPr>
            </w:pPr>
            <w:r w:rsidRPr="00D741F1">
              <w:rPr>
                <w:rFonts w:cs="Arial"/>
                <w:lang w:eastAsia="en-IE"/>
              </w:rPr>
              <w:t>Guidelines for Assessment Activities</w:t>
            </w:r>
          </w:p>
        </w:tc>
      </w:tr>
      <w:tr w:rsidR="008F164E" w:rsidRPr="00D741F1" w14:paraId="0F42E5FD" w14:textId="77777777" w:rsidTr="007A36CD">
        <w:trPr>
          <w:trHeight w:val="397"/>
        </w:trPr>
        <w:tc>
          <w:tcPr>
            <w:tcW w:w="9242" w:type="dxa"/>
            <w:vAlign w:val="center"/>
          </w:tcPr>
          <w:p w14:paraId="72EA699D" w14:textId="77777777" w:rsidR="008F164E" w:rsidRPr="00D741F1" w:rsidRDefault="008F164E" w:rsidP="007A36CD">
            <w:pPr>
              <w:pStyle w:val="ListParagraph"/>
              <w:numPr>
                <w:ilvl w:val="0"/>
                <w:numId w:val="1"/>
              </w:numPr>
              <w:spacing w:after="0" w:line="240" w:lineRule="auto"/>
              <w:rPr>
                <w:rFonts w:cs="Arial"/>
                <w:lang w:eastAsia="en-IE"/>
              </w:rPr>
            </w:pPr>
            <w:r w:rsidRPr="00D741F1">
              <w:rPr>
                <w:rFonts w:cs="Arial"/>
                <w:lang w:eastAsia="en-IE"/>
              </w:rPr>
              <w:t>Grading</w:t>
            </w:r>
          </w:p>
        </w:tc>
      </w:tr>
      <w:tr w:rsidR="008F164E" w:rsidRPr="00D741F1" w14:paraId="304B81C1" w14:textId="77777777" w:rsidTr="007A36CD">
        <w:trPr>
          <w:trHeight w:val="397"/>
        </w:trPr>
        <w:tc>
          <w:tcPr>
            <w:tcW w:w="9242" w:type="dxa"/>
            <w:vAlign w:val="center"/>
          </w:tcPr>
          <w:p w14:paraId="4182DFCB" w14:textId="77777777" w:rsidR="008F164E" w:rsidRPr="00D741F1" w:rsidRDefault="008F164E" w:rsidP="007A36CD">
            <w:pPr>
              <w:pStyle w:val="ListParagraph"/>
              <w:numPr>
                <w:ilvl w:val="0"/>
                <w:numId w:val="1"/>
              </w:numPr>
              <w:spacing w:after="0" w:line="240" w:lineRule="auto"/>
              <w:rPr>
                <w:rFonts w:cs="Arial"/>
                <w:lang w:eastAsia="en-IE"/>
              </w:rPr>
            </w:pPr>
            <w:r w:rsidRPr="00D741F1">
              <w:rPr>
                <w:rFonts w:cs="Arial"/>
                <w:lang w:eastAsia="en-IE"/>
              </w:rPr>
              <w:t>Learner Marking Sheet(s), including Assessment Criteria</w:t>
            </w:r>
          </w:p>
        </w:tc>
      </w:tr>
    </w:tbl>
    <w:p w14:paraId="3656B9AB" w14:textId="77777777" w:rsidR="008919DF" w:rsidRPr="00D741F1" w:rsidRDefault="008919DF" w:rsidP="005B1916">
      <w:pPr>
        <w:spacing w:after="0" w:line="240" w:lineRule="auto"/>
        <w:rPr>
          <w:rFonts w:cs="Arial"/>
          <w:b/>
        </w:rPr>
      </w:pPr>
    </w:p>
    <w:p w14:paraId="24FF9B3F" w14:textId="77777777" w:rsidR="008F164E" w:rsidRDefault="008F164E" w:rsidP="007A36CD">
      <w:pPr>
        <w:pStyle w:val="Heading2"/>
      </w:pPr>
      <w:r w:rsidRPr="00D741F1">
        <w:t>Integrated Delivery and Assessment</w:t>
      </w:r>
    </w:p>
    <w:p w14:paraId="45FB0818" w14:textId="77777777" w:rsidR="007A36CD" w:rsidRPr="00D741F1" w:rsidRDefault="007A36CD" w:rsidP="005B1916">
      <w:pPr>
        <w:spacing w:after="0" w:line="240" w:lineRule="auto"/>
        <w:rPr>
          <w:rFonts w:cs="Arial"/>
          <w:b/>
        </w:rPr>
      </w:pPr>
    </w:p>
    <w:p w14:paraId="2CFE7CC9" w14:textId="77777777" w:rsidR="001C0BC5" w:rsidRPr="00D741F1" w:rsidRDefault="001C0BC5" w:rsidP="005B1916">
      <w:pPr>
        <w:spacing w:after="0" w:line="240" w:lineRule="auto"/>
        <w:rPr>
          <w:rFonts w:cs="Arial"/>
          <w:color w:val="FF0000"/>
        </w:rPr>
      </w:pPr>
      <w:r w:rsidRPr="00D741F1">
        <w:rPr>
          <w:rFonts w:cs="Arial"/>
        </w:rPr>
        <w:t>The teacher/tutor is encouraged to integrate the delivery of content where an overlap between content of this programme module and one or more other programme modules is identified.</w:t>
      </w:r>
      <w:r w:rsidRPr="00D741F1">
        <w:rPr>
          <w:rFonts w:cs="Arial"/>
          <w:color w:val="FF0000"/>
        </w:rPr>
        <w:t xml:space="preserve"> </w:t>
      </w:r>
      <w:r w:rsidRPr="00D741F1">
        <w:rPr>
          <w:rFonts w:cs="Arial"/>
          <w:color w:val="000000"/>
        </w:rPr>
        <w:t xml:space="preserve">This programme module will facilitate the learner to develop the academic and vocational language, literacy and numeracy skills relevant to the themes and content of the module. </w:t>
      </w:r>
    </w:p>
    <w:p w14:paraId="049F31CB" w14:textId="77777777" w:rsidR="008F164E" w:rsidRPr="00D741F1" w:rsidRDefault="008F164E" w:rsidP="005B1916">
      <w:pPr>
        <w:spacing w:after="0" w:line="240" w:lineRule="auto"/>
        <w:rPr>
          <w:rFonts w:cs="Arial"/>
          <w:color w:val="FF0000"/>
        </w:rPr>
      </w:pPr>
    </w:p>
    <w:p w14:paraId="0EB8F684" w14:textId="77777777" w:rsidR="008F164E" w:rsidRPr="00D741F1" w:rsidRDefault="008F164E" w:rsidP="005B1916">
      <w:pPr>
        <w:spacing w:after="0" w:line="240" w:lineRule="auto"/>
        <w:rPr>
          <w:rFonts w:cs="Arial"/>
          <w:color w:val="000000"/>
        </w:rPr>
      </w:pPr>
      <w:r w:rsidRPr="00D741F1">
        <w:rPr>
          <w:rFonts w:cs="Arial"/>
        </w:rPr>
        <w:t xml:space="preserve">Likewise the teacher/tutor is encouraged to integrate assessment where there is an opportunity to facilitate a learner to produce one piece of assessment evidence which demonstrates the learning </w:t>
      </w:r>
      <w:r w:rsidRPr="00D741F1">
        <w:rPr>
          <w:rFonts w:cs="Arial"/>
        </w:rPr>
        <w:lastRenderedPageBreak/>
        <w:t xml:space="preserve">outcomes from more than one programme module. </w:t>
      </w:r>
      <w:r w:rsidRPr="00D741F1">
        <w:rPr>
          <w:rFonts w:cs="Arial"/>
          <w:color w:val="000000"/>
        </w:rPr>
        <w:t>The integration of the de</w:t>
      </w:r>
      <w:r w:rsidR="00015C17" w:rsidRPr="00D741F1">
        <w:rPr>
          <w:rFonts w:cs="Arial"/>
          <w:color w:val="000000"/>
        </w:rPr>
        <w:t xml:space="preserve">livery and assessment of level </w:t>
      </w:r>
      <w:r w:rsidR="001C0BC5" w:rsidRPr="00D741F1">
        <w:rPr>
          <w:rFonts w:cs="Arial"/>
          <w:color w:val="000000"/>
        </w:rPr>
        <w:t>6</w:t>
      </w:r>
      <w:r w:rsidR="00015C17" w:rsidRPr="00D741F1">
        <w:rPr>
          <w:rFonts w:cs="Arial"/>
          <w:color w:val="000000"/>
        </w:rPr>
        <w:t xml:space="preserve"> Communications and level </w:t>
      </w:r>
      <w:r w:rsidR="001C0BC5" w:rsidRPr="00D741F1">
        <w:rPr>
          <w:rFonts w:cs="Arial"/>
          <w:color w:val="000000"/>
        </w:rPr>
        <w:t>6</w:t>
      </w:r>
      <w:r w:rsidRPr="00D741F1">
        <w:rPr>
          <w:rFonts w:cs="Arial"/>
          <w:color w:val="000000"/>
        </w:rPr>
        <w:t xml:space="preserve"> Mathematics mo</w:t>
      </w:r>
      <w:r w:rsidR="00015C17" w:rsidRPr="00D741F1">
        <w:rPr>
          <w:rFonts w:cs="Arial"/>
          <w:color w:val="000000"/>
        </w:rPr>
        <w:t xml:space="preserve">dules with that of other level </w:t>
      </w:r>
      <w:r w:rsidR="001C0BC5" w:rsidRPr="00D741F1">
        <w:rPr>
          <w:rFonts w:cs="Arial"/>
          <w:color w:val="000000"/>
        </w:rPr>
        <w:t>6</w:t>
      </w:r>
      <w:r w:rsidRPr="00D741F1">
        <w:rPr>
          <w:rFonts w:cs="Arial"/>
          <w:color w:val="000000"/>
        </w:rPr>
        <w:t xml:space="preserve"> modules is specifically encouraged</w:t>
      </w:r>
      <w:r w:rsidR="001C0BC5" w:rsidRPr="00D741F1">
        <w:rPr>
          <w:rFonts w:cs="Arial"/>
          <w:color w:val="000000"/>
        </w:rPr>
        <w:t>, as appropriate</w:t>
      </w:r>
      <w:r w:rsidRPr="00D741F1">
        <w:rPr>
          <w:rFonts w:cs="Arial"/>
          <w:color w:val="000000"/>
        </w:rPr>
        <w:t xml:space="preserve">. </w:t>
      </w:r>
    </w:p>
    <w:p w14:paraId="53128261" w14:textId="77777777" w:rsidR="002D4CC7" w:rsidRPr="00D741F1" w:rsidRDefault="002D4CC7" w:rsidP="005B1916">
      <w:pPr>
        <w:spacing w:after="0" w:line="240" w:lineRule="auto"/>
        <w:rPr>
          <w:rFonts w:cs="Arial"/>
          <w:b/>
        </w:rPr>
      </w:pPr>
    </w:p>
    <w:p w14:paraId="0FF9BC89" w14:textId="77777777" w:rsidR="007A36CD" w:rsidRDefault="008F164E" w:rsidP="007A36CD">
      <w:pPr>
        <w:pStyle w:val="Heading2"/>
      </w:pPr>
      <w:r w:rsidRPr="00D741F1">
        <w:t>Indicative Content</w:t>
      </w:r>
    </w:p>
    <w:p w14:paraId="18EA71DC" w14:textId="77777777" w:rsidR="008F164E" w:rsidRPr="00D741F1" w:rsidRDefault="008F164E" w:rsidP="005B1916">
      <w:pPr>
        <w:spacing w:after="0" w:line="240" w:lineRule="auto"/>
        <w:rPr>
          <w:rFonts w:cs="Arial"/>
        </w:rPr>
      </w:pPr>
      <w:r w:rsidRPr="00D741F1">
        <w:rPr>
          <w:rFonts w:cs="Arial"/>
        </w:rPr>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14:paraId="62486C05" w14:textId="77777777" w:rsidR="008F164E" w:rsidRDefault="008F164E" w:rsidP="005B1916">
      <w:pPr>
        <w:spacing w:line="240" w:lineRule="auto"/>
        <w:rPr>
          <w:rFonts w:cs="Arial"/>
          <w:b/>
          <w:highlight w:val="lightGray"/>
        </w:rPr>
      </w:pPr>
    </w:p>
    <w:p w14:paraId="6C54F8AB" w14:textId="77777777" w:rsidR="007A36CD" w:rsidRPr="00D741F1" w:rsidRDefault="007A36CD" w:rsidP="007A36CD">
      <w:pPr>
        <w:pStyle w:val="Heading1"/>
      </w:pPr>
      <w:r w:rsidRPr="00D741F1">
        <w:t>Title of Programme Module</w:t>
      </w:r>
    </w:p>
    <w:p w14:paraId="2F897BDA" w14:textId="77777777" w:rsidR="007A36CD" w:rsidRPr="00D741F1" w:rsidRDefault="007A36CD" w:rsidP="005B1916">
      <w:pPr>
        <w:spacing w:after="0" w:line="240" w:lineRule="auto"/>
        <w:rPr>
          <w:rFonts w:cs="Arial"/>
        </w:rPr>
      </w:pPr>
      <w:r w:rsidRPr="00D741F1">
        <w:rPr>
          <w:rFonts w:cs="Arial"/>
        </w:rPr>
        <w:t>Conflict Management</w:t>
      </w:r>
    </w:p>
    <w:p w14:paraId="2074B1A5" w14:textId="77777777" w:rsidR="007A36CD" w:rsidRPr="00D741F1" w:rsidRDefault="007A36CD" w:rsidP="007A36CD">
      <w:pPr>
        <w:pStyle w:val="Heading1"/>
      </w:pPr>
      <w:r w:rsidRPr="00D741F1">
        <w:t xml:space="preserve">Component Name and Code </w:t>
      </w:r>
    </w:p>
    <w:p w14:paraId="2CA927A9" w14:textId="77777777" w:rsidR="007A36CD" w:rsidRPr="00D741F1" w:rsidRDefault="007A36CD" w:rsidP="005B1916">
      <w:pPr>
        <w:spacing w:after="0" w:line="240" w:lineRule="auto"/>
        <w:rPr>
          <w:rFonts w:cs="Arial"/>
        </w:rPr>
      </w:pPr>
      <w:r w:rsidRPr="00D741F1">
        <w:rPr>
          <w:rFonts w:cs="Arial"/>
        </w:rPr>
        <w:t>Conflict Management      6N2775</w:t>
      </w:r>
    </w:p>
    <w:p w14:paraId="792CA2F9" w14:textId="77777777" w:rsidR="007A36CD" w:rsidRPr="00D741F1" w:rsidRDefault="007A36CD" w:rsidP="007A36CD">
      <w:pPr>
        <w:pStyle w:val="Heading1"/>
      </w:pPr>
      <w:r w:rsidRPr="00D741F1">
        <w:t>Duration in Hours</w:t>
      </w:r>
    </w:p>
    <w:p w14:paraId="23867D6D" w14:textId="541FCA99" w:rsidR="007A36CD" w:rsidRPr="00D741F1" w:rsidRDefault="007A36CD" w:rsidP="005B1916">
      <w:pPr>
        <w:spacing w:after="0" w:line="240" w:lineRule="auto"/>
        <w:rPr>
          <w:rFonts w:cs="Arial"/>
        </w:rPr>
      </w:pPr>
      <w:r w:rsidRPr="590B8427">
        <w:rPr>
          <w:rFonts w:cs="Arial"/>
        </w:rPr>
        <w:t xml:space="preserve">150 Hours (typical learner effort, to include both directed and </w:t>
      </w:r>
      <w:r w:rsidR="02564532" w:rsidRPr="590B8427">
        <w:rPr>
          <w:rFonts w:cs="Arial"/>
        </w:rPr>
        <w:t>self-directed</w:t>
      </w:r>
      <w:r w:rsidRPr="590B8427">
        <w:rPr>
          <w:rFonts w:cs="Arial"/>
        </w:rPr>
        <w:t xml:space="preserve"> learning)</w:t>
      </w:r>
    </w:p>
    <w:p w14:paraId="133F628E" w14:textId="77777777" w:rsidR="007A36CD" w:rsidRPr="00D741F1" w:rsidRDefault="007A36CD" w:rsidP="007A36CD">
      <w:pPr>
        <w:pStyle w:val="Heading1"/>
      </w:pPr>
      <w:r w:rsidRPr="00D741F1">
        <w:t>Credit Value</w:t>
      </w:r>
    </w:p>
    <w:p w14:paraId="24391BE8" w14:textId="77777777" w:rsidR="007A36CD" w:rsidRPr="00D741F1" w:rsidRDefault="007A36CD" w:rsidP="005B1916">
      <w:pPr>
        <w:spacing w:after="0" w:line="240" w:lineRule="auto"/>
        <w:rPr>
          <w:rFonts w:cs="Arial"/>
        </w:rPr>
      </w:pPr>
      <w:r w:rsidRPr="00D741F1">
        <w:rPr>
          <w:rFonts w:cs="Arial"/>
        </w:rPr>
        <w:t xml:space="preserve">15 </w:t>
      </w:r>
      <w:r>
        <w:rPr>
          <w:rFonts w:cs="Arial"/>
        </w:rPr>
        <w:t xml:space="preserve">Credits </w:t>
      </w:r>
    </w:p>
    <w:p w14:paraId="7D56C4AE" w14:textId="77777777" w:rsidR="007A36CD" w:rsidRPr="00D741F1" w:rsidRDefault="007A36CD" w:rsidP="007A36CD">
      <w:pPr>
        <w:pStyle w:val="Heading1"/>
      </w:pPr>
      <w:r w:rsidRPr="00D741F1">
        <w:t>Status</w:t>
      </w:r>
    </w:p>
    <w:p w14:paraId="5C15E169" w14:textId="77777777" w:rsidR="007A36CD" w:rsidRPr="00D741F1" w:rsidRDefault="007A36CD" w:rsidP="005B1916">
      <w:pPr>
        <w:spacing w:after="0" w:line="240" w:lineRule="auto"/>
        <w:rPr>
          <w:rFonts w:cs="Arial"/>
        </w:rPr>
      </w:pPr>
      <w:r w:rsidRPr="00D741F1">
        <w:rPr>
          <w:rFonts w:cs="Arial"/>
        </w:rPr>
        <w:t>This programme module may be compulsory or optional within the context of the validated programme. Please refer to the relevant programme descriptor</w:t>
      </w:r>
      <w:r>
        <w:rPr>
          <w:rFonts w:cs="Arial"/>
        </w:rPr>
        <w:t>, Section 9 Programme Structure</w:t>
      </w:r>
    </w:p>
    <w:p w14:paraId="69E6AABC" w14:textId="77777777" w:rsidR="007A36CD" w:rsidRPr="00D741F1" w:rsidRDefault="007A36CD" w:rsidP="007A36CD">
      <w:pPr>
        <w:pStyle w:val="Heading1"/>
      </w:pPr>
      <w:r w:rsidRPr="00D741F1">
        <w:t>Special Requirements</w:t>
      </w:r>
    </w:p>
    <w:p w14:paraId="6232310D" w14:textId="77777777" w:rsidR="007A36CD" w:rsidRPr="00D741F1" w:rsidRDefault="007A36CD" w:rsidP="005B1916">
      <w:pPr>
        <w:spacing w:after="0" w:line="240" w:lineRule="auto"/>
        <w:rPr>
          <w:rFonts w:cs="Arial"/>
        </w:rPr>
      </w:pPr>
      <w:r w:rsidRPr="00D741F1">
        <w:rPr>
          <w:rFonts w:cs="Arial"/>
        </w:rPr>
        <w:t>None.</w:t>
      </w:r>
    </w:p>
    <w:p w14:paraId="11E56BC3" w14:textId="77777777" w:rsidR="007A36CD" w:rsidRPr="00D741F1" w:rsidRDefault="007A36CD" w:rsidP="007A36CD">
      <w:pPr>
        <w:pStyle w:val="Heading1"/>
      </w:pPr>
      <w:r w:rsidRPr="00D741F1">
        <w:t>Aim of the Programme Module</w:t>
      </w:r>
    </w:p>
    <w:p w14:paraId="70ED4D7D" w14:textId="77777777" w:rsidR="007A36CD" w:rsidRPr="00D741F1" w:rsidRDefault="007A36CD" w:rsidP="00525BA9">
      <w:pPr>
        <w:autoSpaceDE w:val="0"/>
        <w:autoSpaceDN w:val="0"/>
        <w:adjustRightInd w:val="0"/>
        <w:spacing w:after="0" w:line="240" w:lineRule="auto"/>
        <w:rPr>
          <w:rFonts w:cs="Arial"/>
          <w:lang w:eastAsia="en-IE"/>
        </w:rPr>
      </w:pPr>
      <w:r w:rsidRPr="00D741F1">
        <w:rPr>
          <w:rFonts w:cs="Arial"/>
        </w:rPr>
        <w:t>This programme module aims to</w:t>
      </w:r>
      <w:r w:rsidRPr="00D741F1">
        <w:rPr>
          <w:rFonts w:cs="Arial"/>
          <w:lang w:eastAsia="en-IE"/>
        </w:rPr>
        <w:t xml:space="preserve"> equip the learner with the knowledge, skill and competence required to critically engage with the theory and practice of conflict management in community settings.</w:t>
      </w:r>
    </w:p>
    <w:p w14:paraId="24BADD5B" w14:textId="77777777" w:rsidR="007A36CD" w:rsidRPr="00D741F1" w:rsidRDefault="007A36CD" w:rsidP="007A36CD">
      <w:pPr>
        <w:pStyle w:val="Heading1"/>
      </w:pPr>
      <w:r w:rsidRPr="00D741F1">
        <w:t>Objectives of the Programme Module</w:t>
      </w:r>
    </w:p>
    <w:p w14:paraId="4101652C" w14:textId="77777777" w:rsidR="007A36CD" w:rsidRPr="00D741F1" w:rsidRDefault="007A36CD" w:rsidP="00525BA9">
      <w:pPr>
        <w:pStyle w:val="ListParagraph"/>
        <w:spacing w:after="0" w:line="240" w:lineRule="auto"/>
        <w:ind w:left="360"/>
        <w:rPr>
          <w:rFonts w:cs="Arial"/>
          <w:b/>
        </w:rPr>
      </w:pPr>
    </w:p>
    <w:p w14:paraId="6F0DA99F" w14:textId="77777777" w:rsidR="007A36CD" w:rsidRPr="00D741F1" w:rsidRDefault="007A36CD" w:rsidP="005B1916">
      <w:pPr>
        <w:pStyle w:val="ListParagraph"/>
        <w:numPr>
          <w:ilvl w:val="0"/>
          <w:numId w:val="2"/>
        </w:numPr>
        <w:spacing w:line="240" w:lineRule="auto"/>
        <w:ind w:left="714" w:hanging="357"/>
        <w:rPr>
          <w:rFonts w:cs="Arial"/>
        </w:rPr>
      </w:pPr>
      <w:r w:rsidRPr="00D741F1">
        <w:rPr>
          <w:rFonts w:cs="Arial"/>
        </w:rPr>
        <w:t xml:space="preserve">To equip the learner with an understanding of the role of </w:t>
      </w:r>
      <w:r w:rsidRPr="00D741F1">
        <w:rPr>
          <w:rFonts w:cs="Arial"/>
          <w:lang w:eastAsia="en-IE"/>
        </w:rPr>
        <w:t>conflict in</w:t>
      </w:r>
      <w:r w:rsidRPr="00D741F1">
        <w:rPr>
          <w:rFonts w:cs="Arial"/>
        </w:rPr>
        <w:t xml:space="preserve"> </w:t>
      </w:r>
      <w:r w:rsidRPr="00D741F1">
        <w:rPr>
          <w:rFonts w:cs="Arial"/>
          <w:lang w:eastAsia="en-IE"/>
        </w:rPr>
        <w:t xml:space="preserve">group and organisational life </w:t>
      </w:r>
    </w:p>
    <w:p w14:paraId="1CD77104" w14:textId="77777777" w:rsidR="007A36CD" w:rsidRPr="00D741F1" w:rsidRDefault="007A36CD" w:rsidP="005B1916">
      <w:pPr>
        <w:pStyle w:val="ListParagraph"/>
        <w:numPr>
          <w:ilvl w:val="0"/>
          <w:numId w:val="2"/>
        </w:numPr>
        <w:spacing w:line="240" w:lineRule="auto"/>
        <w:ind w:left="714" w:hanging="357"/>
        <w:rPr>
          <w:rFonts w:cs="Arial"/>
        </w:rPr>
      </w:pPr>
      <w:r w:rsidRPr="00D741F1">
        <w:rPr>
          <w:rFonts w:cs="Arial"/>
        </w:rPr>
        <w:t xml:space="preserve">To facilitate the learner to develop an awareness, understanding and evaluation of their personal style of managing conflict </w:t>
      </w:r>
    </w:p>
    <w:p w14:paraId="229CFAFB" w14:textId="04BAE75F" w:rsidR="007A36CD" w:rsidRPr="00D741F1" w:rsidRDefault="007A36CD" w:rsidP="005B1916">
      <w:pPr>
        <w:pStyle w:val="ListParagraph"/>
        <w:numPr>
          <w:ilvl w:val="0"/>
          <w:numId w:val="2"/>
        </w:numPr>
        <w:spacing w:line="240" w:lineRule="auto"/>
        <w:ind w:left="714" w:hanging="357"/>
        <w:rPr>
          <w:rFonts w:cs="Arial"/>
        </w:rPr>
      </w:pPr>
      <w:r w:rsidRPr="590B8427">
        <w:rPr>
          <w:rFonts w:cs="Arial"/>
        </w:rPr>
        <w:t xml:space="preserve">To enable the learner to </w:t>
      </w:r>
      <w:r w:rsidR="00F52D59" w:rsidRPr="590B8427">
        <w:rPr>
          <w:rFonts w:cs="Arial"/>
        </w:rPr>
        <w:t>develop an</w:t>
      </w:r>
      <w:r w:rsidRPr="590B8427">
        <w:rPr>
          <w:rFonts w:cs="Arial"/>
        </w:rPr>
        <w:t xml:space="preserve"> analytical framework </w:t>
      </w:r>
      <w:r w:rsidRPr="590B8427">
        <w:rPr>
          <w:rFonts w:cs="Arial"/>
          <w:lang w:eastAsia="en-IE"/>
        </w:rPr>
        <w:t>for understanding and managing conflict in group or organisational contexts</w:t>
      </w:r>
      <w:r w:rsidRPr="590B8427">
        <w:rPr>
          <w:rFonts w:cs="Arial"/>
        </w:rPr>
        <w:t xml:space="preserve"> </w:t>
      </w:r>
    </w:p>
    <w:p w14:paraId="1989B892" w14:textId="7635E790" w:rsidR="007A36CD" w:rsidRPr="00D741F1" w:rsidRDefault="007A36CD" w:rsidP="005B1916">
      <w:pPr>
        <w:pStyle w:val="ListParagraph"/>
        <w:numPr>
          <w:ilvl w:val="0"/>
          <w:numId w:val="2"/>
        </w:numPr>
        <w:spacing w:line="240" w:lineRule="auto"/>
        <w:ind w:left="714" w:hanging="357"/>
        <w:rPr>
          <w:rFonts w:cs="Arial"/>
        </w:rPr>
      </w:pPr>
      <w:r w:rsidRPr="00D741F1">
        <w:rPr>
          <w:rFonts w:cs="Arial"/>
        </w:rPr>
        <w:t xml:space="preserve">To enable the learner to develop the skills of conflict management and discuss the </w:t>
      </w:r>
      <w:r w:rsidRPr="00D741F1">
        <w:rPr>
          <w:rFonts w:cs="Arial"/>
          <w:lang w:eastAsia="en-IE"/>
        </w:rPr>
        <w:t>methods for</w:t>
      </w:r>
      <w:r w:rsidRPr="00D741F1">
        <w:rPr>
          <w:rFonts w:cs="Arial"/>
        </w:rPr>
        <w:t xml:space="preserve"> </w:t>
      </w:r>
      <w:r w:rsidRPr="00D741F1">
        <w:rPr>
          <w:rFonts w:cs="Arial"/>
          <w:lang w:eastAsia="en-IE"/>
        </w:rPr>
        <w:t>managing conflict problems and the role and purpose of such</w:t>
      </w:r>
      <w:r w:rsidR="00333131">
        <w:rPr>
          <w:rFonts w:cs="Arial"/>
          <w:lang w:eastAsia="en-IE"/>
        </w:rPr>
        <w:t>.</w:t>
      </w:r>
    </w:p>
    <w:p w14:paraId="5DEAF6F8" w14:textId="77777777" w:rsidR="007A36CD" w:rsidRPr="00D741F1" w:rsidRDefault="007A36CD" w:rsidP="005B1916">
      <w:pPr>
        <w:pStyle w:val="ListParagraph"/>
        <w:numPr>
          <w:ilvl w:val="0"/>
          <w:numId w:val="2"/>
        </w:numPr>
        <w:spacing w:line="240" w:lineRule="auto"/>
        <w:ind w:left="714" w:hanging="357"/>
        <w:rPr>
          <w:rFonts w:cs="Arial"/>
          <w:color w:val="000000"/>
        </w:rPr>
      </w:pPr>
      <w:r w:rsidRPr="00D741F1">
        <w:rPr>
          <w:rFonts w:cs="Arial"/>
          <w:color w:val="000000"/>
        </w:rPr>
        <w:t xml:space="preserve">To assist the learner to develop the academic and vocational language, literacy and numeracy skills related to community development through the medium of the indicative content </w:t>
      </w:r>
    </w:p>
    <w:p w14:paraId="694FEF52" w14:textId="77777777" w:rsidR="007A36CD" w:rsidRPr="00D741F1" w:rsidRDefault="007A36CD" w:rsidP="005B1916">
      <w:pPr>
        <w:pStyle w:val="ListParagraph"/>
        <w:numPr>
          <w:ilvl w:val="0"/>
          <w:numId w:val="2"/>
        </w:numPr>
        <w:spacing w:line="240" w:lineRule="auto"/>
        <w:ind w:left="714" w:hanging="357"/>
        <w:rPr>
          <w:rFonts w:cs="Arial"/>
        </w:rPr>
      </w:pPr>
      <w:r w:rsidRPr="00D741F1">
        <w:rPr>
          <w:rFonts w:cs="Arial"/>
          <w:color w:val="000000"/>
        </w:rPr>
        <w:t>To enable the learner to exercise substantial personal autonomy and responsibility.</w:t>
      </w:r>
      <w:r w:rsidRPr="00D741F1">
        <w:rPr>
          <w:rFonts w:cs="Arial"/>
        </w:rPr>
        <w:br/>
      </w:r>
    </w:p>
    <w:p w14:paraId="52AEFF84" w14:textId="77777777" w:rsidR="008F164E" w:rsidRPr="00D741F1" w:rsidRDefault="008F164E" w:rsidP="007A36CD">
      <w:pPr>
        <w:pStyle w:val="Heading1"/>
      </w:pPr>
      <w:r w:rsidRPr="00D741F1">
        <w:t xml:space="preserve">Learning Outcomes of Level </w:t>
      </w:r>
      <w:r w:rsidR="00801C3A" w:rsidRPr="00D741F1">
        <w:t>6</w:t>
      </w:r>
      <w:r w:rsidRPr="00D741F1">
        <w:t xml:space="preserve"> </w:t>
      </w:r>
      <w:r w:rsidR="00C76BDA" w:rsidRPr="00D741F1">
        <w:t>Conflict Management 6N2775</w:t>
      </w:r>
    </w:p>
    <w:p w14:paraId="4B99056E" w14:textId="77777777" w:rsidR="00C76BDA" w:rsidRPr="00D741F1" w:rsidRDefault="00C76BDA" w:rsidP="00C76BDA">
      <w:pPr>
        <w:spacing w:after="0" w:line="240" w:lineRule="auto"/>
        <w:rPr>
          <w:rFonts w:cs="Arial"/>
        </w:rPr>
      </w:pPr>
    </w:p>
    <w:p w14:paraId="017096E1" w14:textId="77777777" w:rsidR="008F164E" w:rsidRPr="00D741F1" w:rsidRDefault="008F164E" w:rsidP="008919DF">
      <w:pPr>
        <w:spacing w:after="0" w:line="240" w:lineRule="auto"/>
        <w:rPr>
          <w:rFonts w:cs="Arial"/>
        </w:rPr>
      </w:pPr>
      <w:r w:rsidRPr="00D741F1">
        <w:rPr>
          <w:rFonts w:cs="Arial"/>
        </w:rPr>
        <w:t>Learners will be able to:</w:t>
      </w:r>
    </w:p>
    <w:p w14:paraId="1299C43A" w14:textId="77777777" w:rsidR="008F164E" w:rsidRPr="00D741F1" w:rsidRDefault="008F164E" w:rsidP="008919DF">
      <w:pPr>
        <w:autoSpaceDE w:val="0"/>
        <w:autoSpaceDN w:val="0"/>
        <w:adjustRightInd w:val="0"/>
        <w:spacing w:after="0" w:line="240" w:lineRule="auto"/>
        <w:rPr>
          <w:rFonts w:cs="Arial"/>
        </w:rPr>
      </w:pPr>
    </w:p>
    <w:tbl>
      <w:tblPr>
        <w:tblW w:w="0" w:type="auto"/>
        <w:tblLook w:val="04A0" w:firstRow="1" w:lastRow="0" w:firstColumn="1" w:lastColumn="0" w:noHBand="0" w:noVBand="1"/>
      </w:tblPr>
      <w:tblGrid>
        <w:gridCol w:w="402"/>
        <w:gridCol w:w="8624"/>
      </w:tblGrid>
      <w:tr w:rsidR="00C76BDA" w:rsidRPr="00D741F1" w14:paraId="6CF7A4D4" w14:textId="77777777" w:rsidTr="007D21C8">
        <w:tc>
          <w:tcPr>
            <w:tcW w:w="402" w:type="dxa"/>
          </w:tcPr>
          <w:p w14:paraId="0135CBF0" w14:textId="77777777" w:rsidR="00C76BDA" w:rsidRPr="00D741F1" w:rsidRDefault="00C76BDA" w:rsidP="007D21C8">
            <w:pPr>
              <w:autoSpaceDE w:val="0"/>
              <w:autoSpaceDN w:val="0"/>
              <w:adjustRightInd w:val="0"/>
              <w:spacing w:after="0" w:line="480" w:lineRule="auto"/>
              <w:rPr>
                <w:rFonts w:cs="Arial"/>
                <w:b/>
                <w:lang w:eastAsia="en-IE"/>
              </w:rPr>
            </w:pPr>
            <w:r w:rsidRPr="00D741F1">
              <w:rPr>
                <w:rFonts w:cs="Arial"/>
                <w:b/>
                <w:lang w:eastAsia="en-IE"/>
              </w:rPr>
              <w:t>1.</w:t>
            </w:r>
          </w:p>
        </w:tc>
        <w:tc>
          <w:tcPr>
            <w:tcW w:w="8840" w:type="dxa"/>
          </w:tcPr>
          <w:p w14:paraId="4D4C7BEF" w14:textId="77777777" w:rsidR="00C76BDA" w:rsidRPr="00D741F1" w:rsidRDefault="00C76BDA" w:rsidP="007D21C8">
            <w:pPr>
              <w:autoSpaceDE w:val="0"/>
              <w:autoSpaceDN w:val="0"/>
              <w:adjustRightInd w:val="0"/>
              <w:spacing w:after="0" w:line="480" w:lineRule="auto"/>
              <w:rPr>
                <w:rFonts w:cs="Arial"/>
                <w:lang w:eastAsia="en-IE"/>
              </w:rPr>
            </w:pPr>
            <w:r w:rsidRPr="00D741F1">
              <w:rPr>
                <w:rFonts w:cs="Arial"/>
                <w:lang w:eastAsia="en-IE"/>
              </w:rPr>
              <w:t>Explain the role, function, and forms of expression of conflict i</w:t>
            </w:r>
            <w:r w:rsidR="007A36CD">
              <w:rPr>
                <w:rFonts w:cs="Arial"/>
                <w:lang w:eastAsia="en-IE"/>
              </w:rPr>
              <w:t>n group and organisational life</w:t>
            </w:r>
          </w:p>
        </w:tc>
      </w:tr>
      <w:tr w:rsidR="00C76BDA" w:rsidRPr="00D741F1" w14:paraId="1D16499C" w14:textId="77777777" w:rsidTr="007D21C8">
        <w:tc>
          <w:tcPr>
            <w:tcW w:w="402" w:type="dxa"/>
          </w:tcPr>
          <w:p w14:paraId="47886996" w14:textId="77777777" w:rsidR="00C76BDA" w:rsidRPr="00D741F1" w:rsidRDefault="00C76BDA" w:rsidP="007D21C8">
            <w:pPr>
              <w:autoSpaceDE w:val="0"/>
              <w:autoSpaceDN w:val="0"/>
              <w:adjustRightInd w:val="0"/>
              <w:spacing w:after="0" w:line="480" w:lineRule="auto"/>
              <w:rPr>
                <w:rFonts w:cs="Arial"/>
                <w:b/>
                <w:lang w:eastAsia="en-IE"/>
              </w:rPr>
            </w:pPr>
            <w:r w:rsidRPr="00D741F1">
              <w:rPr>
                <w:rFonts w:cs="Arial"/>
                <w:b/>
                <w:lang w:eastAsia="en-IE"/>
              </w:rPr>
              <w:t>2.</w:t>
            </w:r>
          </w:p>
        </w:tc>
        <w:tc>
          <w:tcPr>
            <w:tcW w:w="8840" w:type="dxa"/>
          </w:tcPr>
          <w:p w14:paraId="51144DF3" w14:textId="77777777" w:rsidR="00C76BDA" w:rsidRPr="007A36CD" w:rsidRDefault="00C76BDA" w:rsidP="007D21C8">
            <w:pPr>
              <w:autoSpaceDE w:val="0"/>
              <w:autoSpaceDN w:val="0"/>
              <w:adjustRightInd w:val="0"/>
              <w:spacing w:after="0" w:line="480" w:lineRule="auto"/>
              <w:rPr>
                <w:rFonts w:cs="Arial"/>
                <w:lang w:eastAsia="en-IE"/>
              </w:rPr>
            </w:pPr>
            <w:r w:rsidRPr="00D741F1">
              <w:rPr>
                <w:rFonts w:cs="Arial"/>
                <w:lang w:eastAsia="en-IE"/>
              </w:rPr>
              <w:t>Discuss the theoretical and practice dimensions of conflict management and conflict resolution in particular similarities and differences between them</w:t>
            </w:r>
          </w:p>
        </w:tc>
      </w:tr>
      <w:tr w:rsidR="00C76BDA" w:rsidRPr="00D741F1" w14:paraId="1C064497" w14:textId="77777777" w:rsidTr="007D21C8">
        <w:tc>
          <w:tcPr>
            <w:tcW w:w="402" w:type="dxa"/>
          </w:tcPr>
          <w:p w14:paraId="1F75A9DD" w14:textId="77777777" w:rsidR="00C76BDA" w:rsidRPr="00D741F1" w:rsidRDefault="00C76BDA" w:rsidP="007D21C8">
            <w:pPr>
              <w:autoSpaceDE w:val="0"/>
              <w:autoSpaceDN w:val="0"/>
              <w:adjustRightInd w:val="0"/>
              <w:spacing w:after="0" w:line="480" w:lineRule="auto"/>
              <w:rPr>
                <w:rFonts w:cs="Arial"/>
                <w:b/>
                <w:lang w:eastAsia="en-IE"/>
              </w:rPr>
            </w:pPr>
            <w:r w:rsidRPr="00D741F1">
              <w:rPr>
                <w:rFonts w:cs="Arial"/>
                <w:b/>
                <w:lang w:eastAsia="en-IE"/>
              </w:rPr>
              <w:t>3.</w:t>
            </w:r>
          </w:p>
        </w:tc>
        <w:tc>
          <w:tcPr>
            <w:tcW w:w="8840" w:type="dxa"/>
          </w:tcPr>
          <w:p w14:paraId="2F10CB1F" w14:textId="77777777" w:rsidR="00C76BDA" w:rsidRPr="007A36CD" w:rsidRDefault="00C76BDA" w:rsidP="007D21C8">
            <w:pPr>
              <w:autoSpaceDE w:val="0"/>
              <w:autoSpaceDN w:val="0"/>
              <w:adjustRightInd w:val="0"/>
              <w:spacing w:after="0" w:line="480" w:lineRule="auto"/>
              <w:rPr>
                <w:rFonts w:cs="Arial"/>
                <w:lang w:eastAsia="en-IE"/>
              </w:rPr>
            </w:pPr>
            <w:r w:rsidRPr="00D741F1">
              <w:rPr>
                <w:rFonts w:cs="Arial"/>
                <w:lang w:eastAsia="en-IE"/>
              </w:rPr>
              <w:t>Demonstrate detailed knowledge of methods and strategies for managing conflict problems including solving, negotiation, passive, smoothing approach, adversarial approach, comprom</w:t>
            </w:r>
            <w:r w:rsidR="007A36CD">
              <w:rPr>
                <w:rFonts w:cs="Arial"/>
                <w:lang w:eastAsia="en-IE"/>
              </w:rPr>
              <w:t>ising, withdrawal and avoidance</w:t>
            </w:r>
          </w:p>
        </w:tc>
      </w:tr>
      <w:tr w:rsidR="00C76BDA" w:rsidRPr="00D741F1" w14:paraId="333341AC" w14:textId="77777777" w:rsidTr="007D21C8">
        <w:tc>
          <w:tcPr>
            <w:tcW w:w="402" w:type="dxa"/>
          </w:tcPr>
          <w:p w14:paraId="0F9ABB3F" w14:textId="77777777" w:rsidR="00C76BDA" w:rsidRPr="00D741F1" w:rsidRDefault="00C76BDA" w:rsidP="007D21C8">
            <w:pPr>
              <w:autoSpaceDE w:val="0"/>
              <w:autoSpaceDN w:val="0"/>
              <w:adjustRightInd w:val="0"/>
              <w:spacing w:after="0" w:line="480" w:lineRule="auto"/>
              <w:rPr>
                <w:rFonts w:cs="Arial"/>
                <w:b/>
                <w:lang w:eastAsia="en-IE"/>
              </w:rPr>
            </w:pPr>
            <w:r w:rsidRPr="00D741F1">
              <w:rPr>
                <w:rFonts w:cs="Arial"/>
                <w:b/>
                <w:lang w:eastAsia="en-IE"/>
              </w:rPr>
              <w:t>4.</w:t>
            </w:r>
          </w:p>
        </w:tc>
        <w:tc>
          <w:tcPr>
            <w:tcW w:w="8840" w:type="dxa"/>
          </w:tcPr>
          <w:p w14:paraId="0D770331" w14:textId="77777777" w:rsidR="00C76BDA" w:rsidRPr="007A36CD" w:rsidRDefault="00C76BDA" w:rsidP="007D21C8">
            <w:pPr>
              <w:autoSpaceDE w:val="0"/>
              <w:autoSpaceDN w:val="0"/>
              <w:adjustRightInd w:val="0"/>
              <w:spacing w:after="0" w:line="480" w:lineRule="auto"/>
              <w:rPr>
                <w:rFonts w:cs="Arial"/>
                <w:lang w:eastAsia="en-IE"/>
              </w:rPr>
            </w:pPr>
            <w:r w:rsidRPr="00D741F1">
              <w:rPr>
                <w:rFonts w:cs="Arial"/>
                <w:lang w:eastAsia="en-IE"/>
              </w:rPr>
              <w:t>Discuss the role, function and styles of mediation and n</w:t>
            </w:r>
            <w:r w:rsidR="007A36CD">
              <w:rPr>
                <w:rFonts w:cs="Arial"/>
                <w:lang w:eastAsia="en-IE"/>
              </w:rPr>
              <w:t>egotiation in managing conflict</w:t>
            </w:r>
          </w:p>
        </w:tc>
      </w:tr>
      <w:tr w:rsidR="00C76BDA" w:rsidRPr="00D741F1" w14:paraId="50F3B878" w14:textId="77777777" w:rsidTr="007D21C8">
        <w:tc>
          <w:tcPr>
            <w:tcW w:w="402" w:type="dxa"/>
          </w:tcPr>
          <w:p w14:paraId="56C72689" w14:textId="77777777" w:rsidR="00C76BDA" w:rsidRPr="00D741F1" w:rsidRDefault="00C76BDA" w:rsidP="007D21C8">
            <w:pPr>
              <w:autoSpaceDE w:val="0"/>
              <w:autoSpaceDN w:val="0"/>
              <w:adjustRightInd w:val="0"/>
              <w:spacing w:after="0" w:line="480" w:lineRule="auto"/>
              <w:rPr>
                <w:rFonts w:cs="Arial"/>
                <w:b/>
                <w:lang w:eastAsia="en-IE"/>
              </w:rPr>
            </w:pPr>
            <w:r w:rsidRPr="00D741F1">
              <w:rPr>
                <w:rFonts w:cs="Arial"/>
                <w:b/>
                <w:lang w:eastAsia="en-IE"/>
              </w:rPr>
              <w:t>5.</w:t>
            </w:r>
          </w:p>
        </w:tc>
        <w:tc>
          <w:tcPr>
            <w:tcW w:w="8840" w:type="dxa"/>
          </w:tcPr>
          <w:p w14:paraId="0D50E4EB" w14:textId="77777777" w:rsidR="00C76BDA" w:rsidRPr="007A36CD" w:rsidRDefault="00C76BDA" w:rsidP="007D21C8">
            <w:pPr>
              <w:autoSpaceDE w:val="0"/>
              <w:autoSpaceDN w:val="0"/>
              <w:adjustRightInd w:val="0"/>
              <w:spacing w:after="0" w:line="480" w:lineRule="auto"/>
              <w:rPr>
                <w:rFonts w:cs="Arial"/>
                <w:lang w:eastAsia="en-IE"/>
              </w:rPr>
            </w:pPr>
            <w:r w:rsidRPr="00D741F1">
              <w:rPr>
                <w:rFonts w:cs="Arial"/>
                <w:lang w:eastAsia="en-IE"/>
              </w:rPr>
              <w:t>Utilise a range of methods to intervene in conflict situation i</w:t>
            </w:r>
            <w:r w:rsidR="007A36CD">
              <w:rPr>
                <w:rFonts w:cs="Arial"/>
                <w:lang w:eastAsia="en-IE"/>
              </w:rPr>
              <w:t>n group and organisational life</w:t>
            </w:r>
          </w:p>
        </w:tc>
      </w:tr>
      <w:tr w:rsidR="00C76BDA" w:rsidRPr="00D741F1" w14:paraId="799B8244" w14:textId="77777777" w:rsidTr="007D21C8">
        <w:tc>
          <w:tcPr>
            <w:tcW w:w="402" w:type="dxa"/>
          </w:tcPr>
          <w:p w14:paraId="4BC6DBBF" w14:textId="77777777" w:rsidR="00C76BDA" w:rsidRPr="00D741F1" w:rsidRDefault="00C76BDA" w:rsidP="007D21C8">
            <w:pPr>
              <w:autoSpaceDE w:val="0"/>
              <w:autoSpaceDN w:val="0"/>
              <w:adjustRightInd w:val="0"/>
              <w:spacing w:after="0" w:line="480" w:lineRule="auto"/>
              <w:rPr>
                <w:rFonts w:cs="Arial"/>
                <w:b/>
                <w:lang w:eastAsia="en-IE"/>
              </w:rPr>
            </w:pPr>
            <w:r w:rsidRPr="00D741F1">
              <w:rPr>
                <w:rFonts w:cs="Arial"/>
                <w:b/>
                <w:lang w:eastAsia="en-IE"/>
              </w:rPr>
              <w:t>6.</w:t>
            </w:r>
          </w:p>
        </w:tc>
        <w:tc>
          <w:tcPr>
            <w:tcW w:w="8840" w:type="dxa"/>
          </w:tcPr>
          <w:p w14:paraId="75226A02" w14:textId="77777777" w:rsidR="00C76BDA" w:rsidRPr="007A36CD" w:rsidRDefault="00C76BDA" w:rsidP="007D21C8">
            <w:pPr>
              <w:autoSpaceDE w:val="0"/>
              <w:autoSpaceDN w:val="0"/>
              <w:adjustRightInd w:val="0"/>
              <w:spacing w:after="0" w:line="480" w:lineRule="auto"/>
              <w:rPr>
                <w:rFonts w:cs="Arial"/>
                <w:lang w:eastAsia="en-IE"/>
              </w:rPr>
            </w:pPr>
            <w:r w:rsidRPr="00D741F1">
              <w:rPr>
                <w:rFonts w:cs="Arial"/>
                <w:lang w:eastAsia="en-IE"/>
              </w:rPr>
              <w:t>Demonstrate skills of conflict ma</w:t>
            </w:r>
            <w:r w:rsidR="007A36CD">
              <w:rPr>
                <w:rFonts w:cs="Arial"/>
                <w:lang w:eastAsia="en-IE"/>
              </w:rPr>
              <w:t>nagement in organisational life</w:t>
            </w:r>
          </w:p>
        </w:tc>
      </w:tr>
      <w:tr w:rsidR="00C76BDA" w:rsidRPr="00D741F1" w14:paraId="5B685C21" w14:textId="77777777" w:rsidTr="007D21C8">
        <w:tc>
          <w:tcPr>
            <w:tcW w:w="402" w:type="dxa"/>
          </w:tcPr>
          <w:p w14:paraId="45CB103B" w14:textId="77777777" w:rsidR="00C76BDA" w:rsidRPr="00D741F1" w:rsidRDefault="00C76BDA" w:rsidP="007D21C8">
            <w:pPr>
              <w:autoSpaceDE w:val="0"/>
              <w:autoSpaceDN w:val="0"/>
              <w:adjustRightInd w:val="0"/>
              <w:spacing w:after="0" w:line="480" w:lineRule="auto"/>
              <w:rPr>
                <w:rFonts w:cs="Arial"/>
                <w:b/>
                <w:lang w:eastAsia="en-IE"/>
              </w:rPr>
            </w:pPr>
            <w:r w:rsidRPr="00D741F1">
              <w:rPr>
                <w:rFonts w:cs="Arial"/>
                <w:b/>
                <w:lang w:eastAsia="en-IE"/>
              </w:rPr>
              <w:t>7.</w:t>
            </w:r>
          </w:p>
        </w:tc>
        <w:tc>
          <w:tcPr>
            <w:tcW w:w="8840" w:type="dxa"/>
          </w:tcPr>
          <w:p w14:paraId="26FCA148" w14:textId="77777777" w:rsidR="00C76BDA" w:rsidRPr="007A36CD" w:rsidRDefault="00C76BDA" w:rsidP="007D21C8">
            <w:pPr>
              <w:autoSpaceDE w:val="0"/>
              <w:autoSpaceDN w:val="0"/>
              <w:adjustRightInd w:val="0"/>
              <w:spacing w:after="0" w:line="480" w:lineRule="auto"/>
              <w:rPr>
                <w:rFonts w:cs="Arial"/>
                <w:lang w:eastAsia="en-IE"/>
              </w:rPr>
            </w:pPr>
            <w:r w:rsidRPr="00D741F1">
              <w:rPr>
                <w:rFonts w:cs="Arial"/>
                <w:lang w:eastAsia="en-IE"/>
              </w:rPr>
              <w:t>Present an analytical framework for understanding and managing conflict in g</w:t>
            </w:r>
            <w:r w:rsidR="007A36CD">
              <w:rPr>
                <w:rFonts w:cs="Arial"/>
                <w:lang w:eastAsia="en-IE"/>
              </w:rPr>
              <w:t>roup or organisational contexts</w:t>
            </w:r>
          </w:p>
        </w:tc>
      </w:tr>
      <w:tr w:rsidR="00C76BDA" w:rsidRPr="00D741F1" w14:paraId="27DA8486" w14:textId="77777777" w:rsidTr="007D21C8">
        <w:tc>
          <w:tcPr>
            <w:tcW w:w="402" w:type="dxa"/>
          </w:tcPr>
          <w:p w14:paraId="3DF6D3BA" w14:textId="77777777" w:rsidR="00C76BDA" w:rsidRPr="00D741F1" w:rsidRDefault="00C76BDA" w:rsidP="007D21C8">
            <w:pPr>
              <w:autoSpaceDE w:val="0"/>
              <w:autoSpaceDN w:val="0"/>
              <w:adjustRightInd w:val="0"/>
              <w:spacing w:after="0" w:line="480" w:lineRule="auto"/>
              <w:rPr>
                <w:rFonts w:cs="Arial"/>
                <w:b/>
                <w:lang w:eastAsia="en-IE"/>
              </w:rPr>
            </w:pPr>
            <w:r w:rsidRPr="00D741F1">
              <w:rPr>
                <w:rFonts w:cs="Arial"/>
                <w:b/>
                <w:lang w:eastAsia="en-IE"/>
              </w:rPr>
              <w:t>8.</w:t>
            </w:r>
          </w:p>
        </w:tc>
        <w:tc>
          <w:tcPr>
            <w:tcW w:w="8840" w:type="dxa"/>
          </w:tcPr>
          <w:p w14:paraId="4B0447F8" w14:textId="77777777" w:rsidR="00C76BDA" w:rsidRPr="007A36CD" w:rsidRDefault="00C76BDA" w:rsidP="007D21C8">
            <w:pPr>
              <w:autoSpaceDE w:val="0"/>
              <w:autoSpaceDN w:val="0"/>
              <w:adjustRightInd w:val="0"/>
              <w:spacing w:after="0" w:line="480" w:lineRule="auto"/>
              <w:rPr>
                <w:rFonts w:cs="Arial"/>
                <w:lang w:eastAsia="en-IE"/>
              </w:rPr>
            </w:pPr>
            <w:r w:rsidRPr="00D741F1">
              <w:rPr>
                <w:rFonts w:cs="Arial"/>
                <w:lang w:eastAsia="en-IE"/>
              </w:rPr>
              <w:t>Critically assess the strengths and weaknesses associated with their personal style of conflict management in g</w:t>
            </w:r>
            <w:r w:rsidR="007A36CD">
              <w:rPr>
                <w:rFonts w:cs="Arial"/>
                <w:lang w:eastAsia="en-IE"/>
              </w:rPr>
              <w:t>roup or organisational contexts</w:t>
            </w:r>
          </w:p>
        </w:tc>
      </w:tr>
      <w:tr w:rsidR="00C76BDA" w:rsidRPr="00D741F1" w14:paraId="7E65FA7C" w14:textId="77777777" w:rsidTr="007D21C8">
        <w:tc>
          <w:tcPr>
            <w:tcW w:w="402" w:type="dxa"/>
          </w:tcPr>
          <w:p w14:paraId="0F57406D" w14:textId="77777777" w:rsidR="00C76BDA" w:rsidRPr="00D741F1" w:rsidRDefault="00C76BDA" w:rsidP="007D21C8">
            <w:pPr>
              <w:autoSpaceDE w:val="0"/>
              <w:autoSpaceDN w:val="0"/>
              <w:adjustRightInd w:val="0"/>
              <w:spacing w:after="0" w:line="480" w:lineRule="auto"/>
              <w:rPr>
                <w:rFonts w:cs="Arial"/>
                <w:b/>
                <w:lang w:eastAsia="en-IE"/>
              </w:rPr>
            </w:pPr>
            <w:r w:rsidRPr="00D741F1">
              <w:rPr>
                <w:rFonts w:cs="Arial"/>
                <w:b/>
                <w:lang w:eastAsia="en-IE"/>
              </w:rPr>
              <w:t>9.</w:t>
            </w:r>
          </w:p>
        </w:tc>
        <w:tc>
          <w:tcPr>
            <w:tcW w:w="8840" w:type="dxa"/>
          </w:tcPr>
          <w:p w14:paraId="0EB91F6E" w14:textId="77777777" w:rsidR="00C76BDA" w:rsidRPr="00D741F1" w:rsidRDefault="00C76BDA" w:rsidP="007D21C8">
            <w:pPr>
              <w:autoSpaceDE w:val="0"/>
              <w:autoSpaceDN w:val="0"/>
              <w:adjustRightInd w:val="0"/>
              <w:spacing w:after="0" w:line="480" w:lineRule="auto"/>
              <w:rPr>
                <w:rFonts w:cs="Arial"/>
                <w:lang w:eastAsia="en-IE"/>
              </w:rPr>
            </w:pPr>
            <w:r w:rsidRPr="00D741F1">
              <w:rPr>
                <w:rFonts w:cs="Arial"/>
                <w:lang w:eastAsia="en-IE"/>
              </w:rPr>
              <w:t>Demonstrate good practice in managing conflict in g</w:t>
            </w:r>
            <w:r w:rsidR="007A36CD">
              <w:rPr>
                <w:rFonts w:cs="Arial"/>
                <w:lang w:eastAsia="en-IE"/>
              </w:rPr>
              <w:t>roup or organisational contexts</w:t>
            </w:r>
          </w:p>
        </w:tc>
      </w:tr>
    </w:tbl>
    <w:p w14:paraId="4DDBEF00" w14:textId="77777777" w:rsidR="008F164E" w:rsidRPr="00D741F1" w:rsidRDefault="008F164E" w:rsidP="005B1916">
      <w:pPr>
        <w:autoSpaceDE w:val="0"/>
        <w:autoSpaceDN w:val="0"/>
        <w:adjustRightInd w:val="0"/>
        <w:spacing w:after="0" w:line="240" w:lineRule="auto"/>
        <w:rPr>
          <w:rFonts w:cs="Arial"/>
        </w:rPr>
      </w:pPr>
    </w:p>
    <w:p w14:paraId="617F31F5" w14:textId="77777777" w:rsidR="007A36CD" w:rsidRDefault="007A36CD" w:rsidP="007A36CD">
      <w:pPr>
        <w:pStyle w:val="Heading1"/>
      </w:pPr>
      <w:r w:rsidRPr="00D741F1">
        <w:t xml:space="preserve">Indicative Content </w:t>
      </w:r>
    </w:p>
    <w:p w14:paraId="3461D779" w14:textId="77777777" w:rsidR="007A36CD" w:rsidRPr="00D741F1" w:rsidRDefault="007A36CD" w:rsidP="007A36CD">
      <w:pPr>
        <w:pStyle w:val="ListParagraph"/>
        <w:framePr w:hSpace="181" w:wrap="notBeside" w:vAnchor="text" w:hAnchor="margin" w:y="24"/>
        <w:spacing w:after="0" w:line="240" w:lineRule="auto"/>
        <w:ind w:left="0"/>
        <w:rPr>
          <w:rFonts w:cs="Arial"/>
          <w:b/>
        </w:rPr>
      </w:pPr>
    </w:p>
    <w:p w14:paraId="47A470D2" w14:textId="77777777" w:rsidR="007A36CD" w:rsidRPr="00D741F1" w:rsidRDefault="007A36CD" w:rsidP="007A36CD">
      <w:pPr>
        <w:framePr w:hSpace="181" w:wrap="notBeside" w:vAnchor="text" w:hAnchor="margin" w:y="24"/>
        <w:spacing w:after="0" w:line="240" w:lineRule="auto"/>
        <w:rPr>
          <w:rFonts w:cs="Arial"/>
        </w:rPr>
      </w:pPr>
      <w:r w:rsidRPr="00D741F1">
        <w:rPr>
          <w:rFonts w:cs="Arial"/>
        </w:rPr>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14:paraId="3CF2D8B6" w14:textId="77777777" w:rsidR="007A36CD" w:rsidRPr="00D741F1" w:rsidRDefault="007A36CD" w:rsidP="007A36CD">
      <w:pPr>
        <w:framePr w:hSpace="181" w:wrap="notBeside" w:vAnchor="text" w:hAnchor="margin" w:y="24"/>
        <w:spacing w:after="0" w:line="240" w:lineRule="auto"/>
        <w:rPr>
          <w:rFonts w:cs="Arial"/>
        </w:rPr>
      </w:pPr>
    </w:p>
    <w:p w14:paraId="00CC8E09" w14:textId="77777777" w:rsidR="007A36CD" w:rsidRPr="00D741F1" w:rsidRDefault="007A36CD" w:rsidP="007A36CD">
      <w:pPr>
        <w:spacing w:after="0" w:line="240" w:lineRule="auto"/>
        <w:rPr>
          <w:rFonts w:cs="Arial"/>
          <w:i/>
        </w:rPr>
      </w:pPr>
      <w:r w:rsidRPr="00D741F1">
        <w:rPr>
          <w:rFonts w:cs="Arial"/>
          <w:i/>
        </w:rPr>
        <w:t xml:space="preserve">This section covers Learning Outcome 1 </w:t>
      </w:r>
      <w:r w:rsidRPr="00D741F1">
        <w:rPr>
          <w:rFonts w:cs="Arial"/>
          <w:i/>
        </w:rPr>
        <w:br/>
      </w:r>
    </w:p>
    <w:p w14:paraId="3B833512" w14:textId="77777777" w:rsidR="007A36CD" w:rsidRPr="00D741F1" w:rsidRDefault="007A36CD" w:rsidP="007A36CD">
      <w:pPr>
        <w:autoSpaceDE w:val="0"/>
        <w:autoSpaceDN w:val="0"/>
        <w:adjustRightInd w:val="0"/>
        <w:spacing w:after="0" w:line="240" w:lineRule="auto"/>
        <w:rPr>
          <w:rFonts w:cs="Arial"/>
          <w:lang w:eastAsia="en-IE"/>
        </w:rPr>
      </w:pPr>
      <w:r w:rsidRPr="00D741F1">
        <w:rPr>
          <w:rFonts w:cs="Arial"/>
          <w:lang w:eastAsia="en-IE"/>
        </w:rPr>
        <w:t>Facilitate the learner to explain the role and function of conflict in group and organisational life by:</w:t>
      </w:r>
    </w:p>
    <w:p w14:paraId="0FB78278" w14:textId="0BD02365" w:rsidR="007A36CD" w:rsidRDefault="007A36CD" w:rsidP="007A36CD">
      <w:pPr>
        <w:autoSpaceDE w:val="0"/>
        <w:autoSpaceDN w:val="0"/>
        <w:adjustRightInd w:val="0"/>
        <w:spacing w:after="0" w:line="240" w:lineRule="auto"/>
        <w:rPr>
          <w:rFonts w:cs="Arial"/>
          <w:lang w:eastAsia="en-IE"/>
        </w:rPr>
      </w:pPr>
    </w:p>
    <w:p w14:paraId="4AEA9DF3" w14:textId="77777777" w:rsidR="00333131" w:rsidRPr="00D741F1" w:rsidRDefault="00333131" w:rsidP="007A36CD">
      <w:pPr>
        <w:autoSpaceDE w:val="0"/>
        <w:autoSpaceDN w:val="0"/>
        <w:adjustRightInd w:val="0"/>
        <w:spacing w:after="0" w:line="240" w:lineRule="auto"/>
        <w:rPr>
          <w:rFonts w:cs="Arial"/>
          <w:lang w:eastAsia="en-IE"/>
        </w:rPr>
      </w:pPr>
    </w:p>
    <w:p w14:paraId="29920DA9" w14:textId="77777777" w:rsidR="007A36CD" w:rsidRPr="00D741F1" w:rsidRDefault="007A36CD" w:rsidP="007A36CD">
      <w:pPr>
        <w:numPr>
          <w:ilvl w:val="0"/>
          <w:numId w:val="26"/>
        </w:numPr>
        <w:autoSpaceDE w:val="0"/>
        <w:autoSpaceDN w:val="0"/>
        <w:adjustRightInd w:val="0"/>
        <w:spacing w:after="0" w:line="240" w:lineRule="auto"/>
        <w:rPr>
          <w:rFonts w:cs="Arial"/>
          <w:lang w:eastAsia="en-IE"/>
        </w:rPr>
      </w:pPr>
      <w:r w:rsidRPr="00D741F1">
        <w:rPr>
          <w:rFonts w:cs="Arial"/>
          <w:lang w:eastAsia="en-IE"/>
        </w:rPr>
        <w:t xml:space="preserve">Investigating both the positive and negative functions </w:t>
      </w:r>
      <w:r w:rsidRPr="00D741F1">
        <w:rPr>
          <w:rFonts w:cs="Arial"/>
          <w:b/>
          <w:lang w:eastAsia="en-IE"/>
        </w:rPr>
        <w:t xml:space="preserve">for example:  </w:t>
      </w:r>
    </w:p>
    <w:p w14:paraId="1FC39945" w14:textId="77777777" w:rsidR="007A36CD" w:rsidRPr="00D741F1" w:rsidRDefault="007A36CD" w:rsidP="007A36CD">
      <w:pPr>
        <w:autoSpaceDE w:val="0"/>
        <w:autoSpaceDN w:val="0"/>
        <w:adjustRightInd w:val="0"/>
        <w:spacing w:after="0" w:line="240" w:lineRule="auto"/>
        <w:rPr>
          <w:rFonts w:cs="Arial"/>
          <w:b/>
          <w:lang w:eastAsia="en-IE"/>
        </w:rPr>
      </w:pPr>
    </w:p>
    <w:p w14:paraId="32C61DAB" w14:textId="77777777" w:rsidR="007A36CD" w:rsidRPr="00D741F1" w:rsidRDefault="007A36CD" w:rsidP="007A36CD">
      <w:pPr>
        <w:pStyle w:val="ListParagraph"/>
        <w:numPr>
          <w:ilvl w:val="1"/>
          <w:numId w:val="27"/>
        </w:numPr>
        <w:spacing w:line="240" w:lineRule="auto"/>
        <w:rPr>
          <w:rFonts w:cs="Arial"/>
          <w:lang w:eastAsia="en-IE"/>
        </w:rPr>
      </w:pPr>
      <w:r w:rsidRPr="00D741F1">
        <w:rPr>
          <w:rFonts w:cs="Arial"/>
          <w:lang w:eastAsia="en-IE"/>
        </w:rPr>
        <w:t>Drives change</w:t>
      </w:r>
    </w:p>
    <w:p w14:paraId="68618071" w14:textId="77777777" w:rsidR="007A36CD" w:rsidRPr="00D741F1" w:rsidRDefault="007A36CD" w:rsidP="007A36CD">
      <w:pPr>
        <w:pStyle w:val="ListParagraph"/>
        <w:numPr>
          <w:ilvl w:val="1"/>
          <w:numId w:val="27"/>
        </w:numPr>
        <w:spacing w:line="240" w:lineRule="auto"/>
        <w:rPr>
          <w:rFonts w:cs="Arial"/>
          <w:lang w:eastAsia="en-IE"/>
        </w:rPr>
      </w:pPr>
      <w:r w:rsidRPr="00D741F1">
        <w:rPr>
          <w:rFonts w:cs="Arial"/>
          <w:lang w:eastAsia="en-IE"/>
        </w:rPr>
        <w:t>Increases innovative capacity</w:t>
      </w:r>
    </w:p>
    <w:p w14:paraId="523BF465" w14:textId="77777777" w:rsidR="007A36CD" w:rsidRPr="00D741F1" w:rsidRDefault="007A36CD" w:rsidP="007A36CD">
      <w:pPr>
        <w:pStyle w:val="ListParagraph"/>
        <w:numPr>
          <w:ilvl w:val="1"/>
          <w:numId w:val="27"/>
        </w:numPr>
        <w:spacing w:line="240" w:lineRule="auto"/>
        <w:rPr>
          <w:rFonts w:cs="Arial"/>
          <w:lang w:eastAsia="en-IE"/>
        </w:rPr>
      </w:pPr>
      <w:r w:rsidRPr="00D741F1">
        <w:rPr>
          <w:rFonts w:cs="Arial"/>
          <w:lang w:eastAsia="en-IE"/>
        </w:rPr>
        <w:t>Leads to better decision making /problem solving</w:t>
      </w:r>
    </w:p>
    <w:p w14:paraId="796444DF" w14:textId="77777777" w:rsidR="007A36CD" w:rsidRPr="00D741F1" w:rsidRDefault="007A36CD" w:rsidP="007A36CD">
      <w:pPr>
        <w:pStyle w:val="ListParagraph"/>
        <w:numPr>
          <w:ilvl w:val="1"/>
          <w:numId w:val="27"/>
        </w:numPr>
        <w:spacing w:line="240" w:lineRule="auto"/>
        <w:rPr>
          <w:rFonts w:cs="Arial"/>
          <w:lang w:eastAsia="en-IE"/>
        </w:rPr>
      </w:pPr>
      <w:r w:rsidRPr="00D741F1">
        <w:rPr>
          <w:rFonts w:cs="Arial"/>
          <w:lang w:eastAsia="en-IE"/>
        </w:rPr>
        <w:t>Establishes and modifies norms, rules and laws</w:t>
      </w:r>
    </w:p>
    <w:p w14:paraId="35DCF409" w14:textId="77777777" w:rsidR="007A36CD" w:rsidRPr="00D741F1" w:rsidRDefault="007A36CD" w:rsidP="007A36CD">
      <w:pPr>
        <w:pStyle w:val="ListParagraph"/>
        <w:numPr>
          <w:ilvl w:val="1"/>
          <w:numId w:val="27"/>
        </w:numPr>
        <w:spacing w:line="240" w:lineRule="auto"/>
        <w:rPr>
          <w:rFonts w:cs="Arial"/>
          <w:lang w:eastAsia="en-IE"/>
        </w:rPr>
      </w:pPr>
      <w:r w:rsidRPr="00D741F1">
        <w:rPr>
          <w:rFonts w:cs="Arial"/>
          <w:lang w:eastAsia="en-IE"/>
        </w:rPr>
        <w:t>Clarifies/confuses issues</w:t>
      </w:r>
    </w:p>
    <w:p w14:paraId="1336AF1E" w14:textId="77777777" w:rsidR="007A36CD" w:rsidRPr="00D741F1" w:rsidRDefault="007A36CD" w:rsidP="007A36CD">
      <w:pPr>
        <w:pStyle w:val="ListParagraph"/>
        <w:numPr>
          <w:ilvl w:val="1"/>
          <w:numId w:val="27"/>
        </w:numPr>
        <w:spacing w:line="240" w:lineRule="auto"/>
        <w:rPr>
          <w:rFonts w:cs="Arial"/>
          <w:lang w:eastAsia="en-IE"/>
        </w:rPr>
      </w:pPr>
      <w:r w:rsidRPr="00D741F1">
        <w:rPr>
          <w:rFonts w:cs="Arial"/>
          <w:lang w:eastAsia="en-IE"/>
        </w:rPr>
        <w:t>War</w:t>
      </w:r>
    </w:p>
    <w:p w14:paraId="4D4B4541" w14:textId="77777777" w:rsidR="007A36CD" w:rsidRPr="00D741F1" w:rsidRDefault="007A36CD" w:rsidP="007A36CD">
      <w:pPr>
        <w:pStyle w:val="ListParagraph"/>
        <w:numPr>
          <w:ilvl w:val="1"/>
          <w:numId w:val="27"/>
        </w:numPr>
        <w:spacing w:line="240" w:lineRule="auto"/>
        <w:rPr>
          <w:rFonts w:cs="Arial"/>
          <w:lang w:eastAsia="en-IE"/>
        </w:rPr>
      </w:pPr>
      <w:r w:rsidRPr="00D741F1">
        <w:rPr>
          <w:rFonts w:cs="Arial"/>
          <w:lang w:eastAsia="en-IE"/>
        </w:rPr>
        <w:t>Disrupts work</w:t>
      </w:r>
    </w:p>
    <w:p w14:paraId="1D81DF2F" w14:textId="77777777" w:rsidR="007A36CD" w:rsidRPr="00D741F1" w:rsidRDefault="007A36CD" w:rsidP="007A36CD">
      <w:pPr>
        <w:pStyle w:val="ListParagraph"/>
        <w:numPr>
          <w:ilvl w:val="1"/>
          <w:numId w:val="27"/>
        </w:numPr>
        <w:spacing w:line="240" w:lineRule="auto"/>
        <w:rPr>
          <w:rFonts w:cs="Arial"/>
          <w:lang w:eastAsia="en-IE"/>
        </w:rPr>
      </w:pPr>
      <w:r w:rsidRPr="00D741F1">
        <w:rPr>
          <w:rFonts w:cs="Arial"/>
          <w:iCs/>
          <w:lang w:eastAsia="en-IE"/>
        </w:rPr>
        <w:t>Establishes our identity and independence</w:t>
      </w:r>
    </w:p>
    <w:p w14:paraId="1E98BC65" w14:textId="77777777" w:rsidR="007A36CD" w:rsidRPr="00D741F1" w:rsidRDefault="007A36CD" w:rsidP="007A36CD">
      <w:pPr>
        <w:pStyle w:val="ListParagraph"/>
        <w:numPr>
          <w:ilvl w:val="1"/>
          <w:numId w:val="27"/>
        </w:numPr>
        <w:spacing w:line="240" w:lineRule="auto"/>
        <w:rPr>
          <w:rFonts w:cs="Arial"/>
          <w:lang w:eastAsia="en-IE"/>
        </w:rPr>
      </w:pPr>
      <w:r w:rsidRPr="00D741F1">
        <w:rPr>
          <w:rFonts w:cs="Arial"/>
          <w:iCs/>
          <w:lang w:eastAsia="en-IE"/>
        </w:rPr>
        <w:t>Builds relationships/breaks down relationships</w:t>
      </w:r>
    </w:p>
    <w:p w14:paraId="0562CB0E" w14:textId="77777777" w:rsidR="007A36CD" w:rsidRPr="00D741F1" w:rsidRDefault="007A36CD" w:rsidP="007A36CD">
      <w:pPr>
        <w:pStyle w:val="ListParagraph"/>
        <w:spacing w:line="240" w:lineRule="auto"/>
        <w:ind w:left="1440"/>
        <w:rPr>
          <w:rFonts w:cs="Arial"/>
          <w:lang w:eastAsia="en-IE"/>
        </w:rPr>
      </w:pPr>
    </w:p>
    <w:p w14:paraId="1D48C56B" w14:textId="77777777" w:rsidR="007A36CD" w:rsidRPr="00D741F1" w:rsidRDefault="007A36CD" w:rsidP="007A36CD">
      <w:pPr>
        <w:pStyle w:val="ListParagraph"/>
        <w:numPr>
          <w:ilvl w:val="0"/>
          <w:numId w:val="27"/>
        </w:numPr>
        <w:spacing w:line="240" w:lineRule="auto"/>
        <w:rPr>
          <w:rFonts w:cs="Arial"/>
          <w:b/>
          <w:lang w:eastAsia="en-IE"/>
        </w:rPr>
      </w:pPr>
      <w:r w:rsidRPr="00D741F1">
        <w:rPr>
          <w:rFonts w:cs="Arial"/>
          <w:lang w:eastAsia="en-IE"/>
        </w:rPr>
        <w:t xml:space="preserve">Explore with the learner the concept of conflict and the various types of conflict </w:t>
      </w:r>
      <w:r w:rsidRPr="00D741F1">
        <w:rPr>
          <w:rFonts w:cs="Arial"/>
          <w:b/>
          <w:lang w:eastAsia="en-IE"/>
        </w:rPr>
        <w:t>including:</w:t>
      </w:r>
    </w:p>
    <w:p w14:paraId="361BC557" w14:textId="35963A54" w:rsidR="007A36CD" w:rsidRPr="00D741F1" w:rsidRDefault="007A36CD" w:rsidP="590B8427">
      <w:pPr>
        <w:pStyle w:val="ListParagraph"/>
        <w:numPr>
          <w:ilvl w:val="0"/>
          <w:numId w:val="28"/>
        </w:numPr>
        <w:spacing w:line="240" w:lineRule="auto"/>
        <w:rPr>
          <w:rFonts w:cs="Arial"/>
          <w:b/>
          <w:bCs/>
          <w:lang w:eastAsia="en-IE"/>
        </w:rPr>
      </w:pPr>
      <w:r w:rsidRPr="590B8427">
        <w:rPr>
          <w:rFonts w:cs="Arial"/>
          <w:lang w:eastAsia="en-IE"/>
        </w:rPr>
        <w:t xml:space="preserve">Intrapersonal </w:t>
      </w:r>
      <w:r w:rsidR="5E27D440" w:rsidRPr="590B8427">
        <w:rPr>
          <w:rFonts w:cs="Arial"/>
          <w:lang w:eastAsia="en-IE"/>
        </w:rPr>
        <w:t>conflict for</w:t>
      </w:r>
      <w:r w:rsidRPr="590B8427">
        <w:rPr>
          <w:rFonts w:cs="Arial"/>
          <w:lang w:eastAsia="en-IE"/>
        </w:rPr>
        <w:t xml:space="preserve"> example stress/competing values        </w:t>
      </w:r>
    </w:p>
    <w:p w14:paraId="44E1E5E0" w14:textId="77777777" w:rsidR="007A36CD" w:rsidRPr="00D741F1" w:rsidRDefault="007A36CD" w:rsidP="007A36CD">
      <w:pPr>
        <w:pStyle w:val="ListParagraph"/>
        <w:numPr>
          <w:ilvl w:val="0"/>
          <w:numId w:val="28"/>
        </w:numPr>
        <w:spacing w:line="240" w:lineRule="auto"/>
        <w:rPr>
          <w:rFonts w:cs="Arial"/>
          <w:b/>
          <w:lang w:eastAsia="en-IE"/>
        </w:rPr>
      </w:pPr>
      <w:r w:rsidRPr="00D741F1">
        <w:rPr>
          <w:rFonts w:cs="Arial"/>
          <w:lang w:eastAsia="en-IE"/>
        </w:rPr>
        <w:t>Inter personal conflict for example communication difficulties</w:t>
      </w:r>
    </w:p>
    <w:p w14:paraId="0DB72228" w14:textId="77777777" w:rsidR="007A36CD" w:rsidRPr="00D741F1" w:rsidRDefault="007A36CD" w:rsidP="007A36CD">
      <w:pPr>
        <w:pStyle w:val="ListParagraph"/>
        <w:numPr>
          <w:ilvl w:val="0"/>
          <w:numId w:val="28"/>
        </w:numPr>
        <w:spacing w:line="240" w:lineRule="auto"/>
        <w:rPr>
          <w:rFonts w:cs="Arial"/>
          <w:b/>
          <w:lang w:eastAsia="en-IE"/>
        </w:rPr>
      </w:pPr>
      <w:r w:rsidRPr="00D741F1">
        <w:rPr>
          <w:rFonts w:cs="Arial"/>
          <w:lang w:eastAsia="en-IE"/>
        </w:rPr>
        <w:t>Intra group conflict for example role ambiguity</w:t>
      </w:r>
    </w:p>
    <w:p w14:paraId="1AFC1F32" w14:textId="77777777" w:rsidR="007A36CD" w:rsidRPr="00D741F1" w:rsidRDefault="007A36CD" w:rsidP="007A36CD">
      <w:pPr>
        <w:pStyle w:val="ListParagraph"/>
        <w:numPr>
          <w:ilvl w:val="0"/>
          <w:numId w:val="28"/>
        </w:numPr>
        <w:spacing w:line="240" w:lineRule="auto"/>
        <w:rPr>
          <w:rFonts w:cs="Arial"/>
          <w:b/>
          <w:lang w:eastAsia="en-IE"/>
        </w:rPr>
      </w:pPr>
      <w:r w:rsidRPr="00D741F1">
        <w:rPr>
          <w:rFonts w:cs="Arial"/>
          <w:lang w:eastAsia="en-IE"/>
        </w:rPr>
        <w:t>Intergroup conflict for example bullying</w:t>
      </w:r>
    </w:p>
    <w:p w14:paraId="621FB843" w14:textId="77777777" w:rsidR="007A36CD" w:rsidRPr="00D741F1" w:rsidRDefault="007A36CD" w:rsidP="007A36CD">
      <w:pPr>
        <w:pStyle w:val="ListParagraph"/>
        <w:numPr>
          <w:ilvl w:val="0"/>
          <w:numId w:val="28"/>
        </w:numPr>
        <w:spacing w:line="240" w:lineRule="auto"/>
        <w:rPr>
          <w:rFonts w:cs="Arial"/>
          <w:b/>
          <w:lang w:eastAsia="en-IE"/>
        </w:rPr>
      </w:pPr>
      <w:r w:rsidRPr="00D741F1">
        <w:rPr>
          <w:rFonts w:cs="Arial"/>
          <w:lang w:eastAsia="en-IE"/>
        </w:rPr>
        <w:t>Intrastate conflict for example war</w:t>
      </w:r>
    </w:p>
    <w:p w14:paraId="7D5E9D44" w14:textId="77777777" w:rsidR="007A36CD" w:rsidRPr="00D741F1" w:rsidRDefault="007A36CD" w:rsidP="007A36CD">
      <w:pPr>
        <w:pStyle w:val="ListParagraph"/>
        <w:numPr>
          <w:ilvl w:val="0"/>
          <w:numId w:val="28"/>
        </w:numPr>
        <w:spacing w:line="240" w:lineRule="auto"/>
        <w:rPr>
          <w:rFonts w:cs="Arial"/>
          <w:b/>
          <w:lang w:eastAsia="en-IE"/>
        </w:rPr>
      </w:pPr>
      <w:r w:rsidRPr="00D741F1">
        <w:rPr>
          <w:rFonts w:cs="Arial"/>
          <w:lang w:eastAsia="en-IE"/>
        </w:rPr>
        <w:t xml:space="preserve">Procedural conflict for example </w:t>
      </w:r>
      <w:r w:rsidRPr="00D741F1">
        <w:rPr>
          <w:rFonts w:cs="Arial"/>
        </w:rPr>
        <w:t>meeting dates, times and structure</w:t>
      </w:r>
    </w:p>
    <w:p w14:paraId="4030C819" w14:textId="77777777" w:rsidR="007A36CD" w:rsidRPr="00D741F1" w:rsidRDefault="007A36CD" w:rsidP="007A36CD">
      <w:pPr>
        <w:pStyle w:val="ListParagraph"/>
        <w:numPr>
          <w:ilvl w:val="0"/>
          <w:numId w:val="28"/>
        </w:numPr>
        <w:spacing w:line="240" w:lineRule="auto"/>
        <w:rPr>
          <w:rFonts w:cs="Arial"/>
          <w:b/>
          <w:lang w:eastAsia="en-IE"/>
        </w:rPr>
      </w:pPr>
      <w:r w:rsidRPr="00D741F1">
        <w:rPr>
          <w:rFonts w:cs="Arial"/>
          <w:lang w:eastAsia="en-IE"/>
        </w:rPr>
        <w:t>Substantive conflict for example opinions about tasks</w:t>
      </w:r>
    </w:p>
    <w:p w14:paraId="34CE0A41" w14:textId="77777777" w:rsidR="007A36CD" w:rsidRPr="00D741F1" w:rsidRDefault="007A36CD" w:rsidP="007A36CD">
      <w:pPr>
        <w:pStyle w:val="ListParagraph"/>
        <w:spacing w:line="240" w:lineRule="auto"/>
        <w:ind w:left="0"/>
        <w:rPr>
          <w:rFonts w:cs="Arial"/>
          <w:b/>
          <w:lang w:eastAsia="en-IE"/>
        </w:rPr>
      </w:pPr>
    </w:p>
    <w:p w14:paraId="154B3532" w14:textId="77777777" w:rsidR="007A36CD" w:rsidRPr="00D741F1" w:rsidRDefault="007A36CD" w:rsidP="007A36CD">
      <w:pPr>
        <w:pStyle w:val="ListParagraph"/>
        <w:numPr>
          <w:ilvl w:val="0"/>
          <w:numId w:val="30"/>
        </w:numPr>
        <w:spacing w:line="240" w:lineRule="auto"/>
        <w:rPr>
          <w:rFonts w:cs="Arial"/>
          <w:lang w:eastAsia="en-IE"/>
        </w:rPr>
      </w:pPr>
      <w:r w:rsidRPr="00D741F1">
        <w:rPr>
          <w:rFonts w:cs="Arial"/>
          <w:lang w:eastAsia="en-IE"/>
        </w:rPr>
        <w:t xml:space="preserve">Consider with the learner the causes of conflict </w:t>
      </w:r>
      <w:r w:rsidRPr="00D741F1">
        <w:rPr>
          <w:rFonts w:cs="Arial"/>
          <w:b/>
          <w:lang w:eastAsia="en-IE"/>
        </w:rPr>
        <w:t>for example:</w:t>
      </w:r>
    </w:p>
    <w:p w14:paraId="33855C19" w14:textId="77777777" w:rsidR="007A36CD" w:rsidRPr="00D741F1" w:rsidRDefault="007A36CD" w:rsidP="007A36CD">
      <w:pPr>
        <w:pStyle w:val="ListParagraph"/>
        <w:numPr>
          <w:ilvl w:val="0"/>
          <w:numId w:val="29"/>
        </w:numPr>
        <w:spacing w:line="240" w:lineRule="auto"/>
        <w:rPr>
          <w:rFonts w:cs="Arial"/>
          <w:lang w:eastAsia="en-IE"/>
        </w:rPr>
      </w:pPr>
      <w:r w:rsidRPr="00D741F1">
        <w:rPr>
          <w:rFonts w:cs="Arial"/>
          <w:lang w:eastAsia="en-IE"/>
        </w:rPr>
        <w:t>Differing opinions/views</w:t>
      </w:r>
    </w:p>
    <w:p w14:paraId="713F916E" w14:textId="77777777" w:rsidR="007A36CD" w:rsidRPr="00D741F1" w:rsidRDefault="007A36CD" w:rsidP="007A36CD">
      <w:pPr>
        <w:pStyle w:val="ListParagraph"/>
        <w:numPr>
          <w:ilvl w:val="0"/>
          <w:numId w:val="29"/>
        </w:numPr>
        <w:spacing w:line="240" w:lineRule="auto"/>
        <w:rPr>
          <w:rFonts w:cs="Arial"/>
          <w:lang w:eastAsia="en-IE"/>
        </w:rPr>
      </w:pPr>
      <w:r w:rsidRPr="00D741F1">
        <w:rPr>
          <w:rFonts w:cs="Arial"/>
          <w:lang w:eastAsia="en-IE"/>
        </w:rPr>
        <w:t>Unclear policies/procedures or work boundaries</w:t>
      </w:r>
    </w:p>
    <w:p w14:paraId="410DD262" w14:textId="77777777" w:rsidR="007A36CD" w:rsidRPr="00D741F1" w:rsidRDefault="007A36CD" w:rsidP="007A36CD">
      <w:pPr>
        <w:pStyle w:val="ListParagraph"/>
        <w:numPr>
          <w:ilvl w:val="0"/>
          <w:numId w:val="29"/>
        </w:numPr>
        <w:spacing w:line="240" w:lineRule="auto"/>
        <w:rPr>
          <w:rFonts w:cs="Arial"/>
          <w:lang w:eastAsia="en-IE"/>
        </w:rPr>
      </w:pPr>
      <w:r w:rsidRPr="00D741F1">
        <w:rPr>
          <w:rFonts w:cs="Arial"/>
          <w:lang w:eastAsia="en-IE"/>
        </w:rPr>
        <w:t xml:space="preserve">Inadequate resources </w:t>
      </w:r>
    </w:p>
    <w:p w14:paraId="3ADE3955" w14:textId="77777777" w:rsidR="007A36CD" w:rsidRPr="00D741F1" w:rsidRDefault="007A36CD" w:rsidP="007A36CD">
      <w:pPr>
        <w:pStyle w:val="ListParagraph"/>
        <w:numPr>
          <w:ilvl w:val="0"/>
          <w:numId w:val="29"/>
        </w:numPr>
        <w:spacing w:line="240" w:lineRule="auto"/>
        <w:rPr>
          <w:rFonts w:cs="Arial"/>
          <w:lang w:eastAsia="en-IE"/>
        </w:rPr>
      </w:pPr>
      <w:r w:rsidRPr="00D741F1">
        <w:rPr>
          <w:rFonts w:cs="Arial"/>
          <w:lang w:eastAsia="en-IE"/>
        </w:rPr>
        <w:t>Personal issues</w:t>
      </w:r>
    </w:p>
    <w:p w14:paraId="62EBF3C5" w14:textId="77777777" w:rsidR="007A36CD" w:rsidRPr="00D741F1" w:rsidRDefault="007A36CD" w:rsidP="007A36CD">
      <w:pPr>
        <w:pStyle w:val="ListParagraph"/>
        <w:spacing w:line="240" w:lineRule="auto"/>
        <w:ind w:left="1440"/>
        <w:rPr>
          <w:rFonts w:cs="Arial"/>
          <w:lang w:eastAsia="en-IE"/>
        </w:rPr>
      </w:pPr>
    </w:p>
    <w:p w14:paraId="58BBCBFC" w14:textId="16B3EF6E" w:rsidR="007A36CD" w:rsidRPr="007A36CD" w:rsidRDefault="007A36CD" w:rsidP="590B8427">
      <w:pPr>
        <w:pStyle w:val="Heading3"/>
        <w:ind w:left="0"/>
        <w:rPr>
          <w:b/>
        </w:rPr>
      </w:pPr>
      <w:r w:rsidRPr="590B8427">
        <w:rPr>
          <w:b/>
        </w:rPr>
        <w:t xml:space="preserve">Section </w:t>
      </w:r>
      <w:r w:rsidR="3CB7A98E" w:rsidRPr="590B8427">
        <w:rPr>
          <w:b/>
        </w:rPr>
        <w:t>1:</w:t>
      </w:r>
      <w:r w:rsidRPr="590B8427">
        <w:rPr>
          <w:b/>
        </w:rPr>
        <w:t xml:space="preserve"> Understanding Conflict</w:t>
      </w:r>
    </w:p>
    <w:p w14:paraId="20035E8D" w14:textId="39B75CB4" w:rsidR="007A36CD" w:rsidRPr="00D741F1" w:rsidRDefault="1B3F2AA2" w:rsidP="590B8427">
      <w:pPr>
        <w:rPr>
          <w:b/>
          <w:bCs/>
          <w:lang w:eastAsia="en-IE"/>
        </w:rPr>
      </w:pPr>
      <w:r w:rsidRPr="590B8427">
        <w:rPr>
          <w:lang w:eastAsia="en-IE"/>
        </w:rPr>
        <w:t>Assist the</w:t>
      </w:r>
      <w:r w:rsidR="007A36CD" w:rsidRPr="590B8427">
        <w:rPr>
          <w:lang w:eastAsia="en-IE"/>
        </w:rPr>
        <w:t xml:space="preserve"> learner to explain the forms of expression of conflict in group and organisational life </w:t>
      </w:r>
      <w:r w:rsidR="007A36CD" w:rsidRPr="590B8427">
        <w:rPr>
          <w:b/>
          <w:bCs/>
          <w:lang w:eastAsia="en-IE"/>
        </w:rPr>
        <w:t>for example:</w:t>
      </w:r>
    </w:p>
    <w:p w14:paraId="7B06A367" w14:textId="77777777" w:rsidR="007A36CD" w:rsidRPr="00D741F1" w:rsidRDefault="007A36CD" w:rsidP="007A36CD">
      <w:pPr>
        <w:numPr>
          <w:ilvl w:val="1"/>
          <w:numId w:val="15"/>
        </w:numPr>
        <w:spacing w:after="0" w:line="240" w:lineRule="auto"/>
        <w:ind w:left="1434" w:hanging="357"/>
        <w:rPr>
          <w:rFonts w:cs="Arial"/>
          <w:lang w:eastAsia="en-IE"/>
        </w:rPr>
      </w:pPr>
      <w:r w:rsidRPr="00D741F1">
        <w:rPr>
          <w:rFonts w:cs="Arial"/>
          <w:lang w:eastAsia="en-IE"/>
        </w:rPr>
        <w:t>Industrial action i.e.</w:t>
      </w:r>
      <w:r w:rsidRPr="00D741F1">
        <w:rPr>
          <w:rFonts w:cs="Arial"/>
          <w:b/>
          <w:lang w:eastAsia="en-IE"/>
        </w:rPr>
        <w:t xml:space="preserve"> </w:t>
      </w:r>
      <w:r w:rsidRPr="00D741F1">
        <w:rPr>
          <w:rFonts w:cs="Arial"/>
          <w:lang w:eastAsia="en-IE"/>
        </w:rPr>
        <w:t>strikes, token stoppages etc.</w:t>
      </w:r>
    </w:p>
    <w:p w14:paraId="3F2B2338" w14:textId="77777777" w:rsidR="007A36CD" w:rsidRPr="00D741F1" w:rsidRDefault="007A36CD" w:rsidP="007A36CD">
      <w:pPr>
        <w:numPr>
          <w:ilvl w:val="1"/>
          <w:numId w:val="15"/>
        </w:numPr>
        <w:spacing w:after="0" w:line="240" w:lineRule="auto"/>
        <w:ind w:left="1434" w:hanging="357"/>
        <w:rPr>
          <w:rFonts w:cs="Arial"/>
          <w:lang w:eastAsia="en-IE"/>
        </w:rPr>
      </w:pPr>
      <w:r w:rsidRPr="00D741F1">
        <w:rPr>
          <w:rFonts w:cs="Arial"/>
          <w:lang w:eastAsia="en-IE"/>
        </w:rPr>
        <w:t>Absenteeism</w:t>
      </w:r>
    </w:p>
    <w:p w14:paraId="2952CE16" w14:textId="77777777" w:rsidR="007A36CD" w:rsidRPr="00D741F1" w:rsidRDefault="007A36CD" w:rsidP="007A36CD">
      <w:pPr>
        <w:numPr>
          <w:ilvl w:val="1"/>
          <w:numId w:val="15"/>
        </w:numPr>
        <w:spacing w:after="0" w:line="240" w:lineRule="auto"/>
        <w:ind w:left="1434" w:hanging="357"/>
        <w:rPr>
          <w:rFonts w:cs="Arial"/>
          <w:lang w:eastAsia="en-IE"/>
        </w:rPr>
      </w:pPr>
      <w:r w:rsidRPr="00D741F1">
        <w:rPr>
          <w:rFonts w:cs="Arial"/>
          <w:lang w:eastAsia="en-IE"/>
        </w:rPr>
        <w:t>Labour turnover</w:t>
      </w:r>
    </w:p>
    <w:p w14:paraId="00672306" w14:textId="77777777" w:rsidR="007A36CD" w:rsidRPr="00D741F1" w:rsidRDefault="007A36CD" w:rsidP="007A36CD">
      <w:pPr>
        <w:numPr>
          <w:ilvl w:val="1"/>
          <w:numId w:val="15"/>
        </w:numPr>
        <w:spacing w:after="0" w:line="240" w:lineRule="auto"/>
        <w:ind w:left="1434" w:hanging="357"/>
        <w:rPr>
          <w:rFonts w:cs="Arial"/>
          <w:lang w:eastAsia="en-IE"/>
        </w:rPr>
      </w:pPr>
      <w:r w:rsidRPr="00D741F1">
        <w:rPr>
          <w:rFonts w:cs="Arial"/>
          <w:lang w:eastAsia="en-IE"/>
        </w:rPr>
        <w:t xml:space="preserve">War </w:t>
      </w:r>
    </w:p>
    <w:p w14:paraId="7E483017" w14:textId="77777777" w:rsidR="007A36CD" w:rsidRPr="00D741F1" w:rsidRDefault="007A36CD" w:rsidP="007A36CD">
      <w:pPr>
        <w:numPr>
          <w:ilvl w:val="1"/>
          <w:numId w:val="15"/>
        </w:numPr>
        <w:spacing w:after="0" w:line="240" w:lineRule="auto"/>
        <w:ind w:left="1434" w:hanging="357"/>
        <w:rPr>
          <w:rFonts w:cs="Arial"/>
          <w:lang w:eastAsia="en-IE"/>
        </w:rPr>
      </w:pPr>
      <w:r w:rsidRPr="00D741F1">
        <w:rPr>
          <w:rFonts w:cs="Arial"/>
          <w:lang w:eastAsia="en-IE"/>
        </w:rPr>
        <w:t>Politics</w:t>
      </w:r>
    </w:p>
    <w:p w14:paraId="6D98A12B" w14:textId="77777777" w:rsidR="007A36CD" w:rsidRPr="00D741F1" w:rsidRDefault="007A36CD" w:rsidP="007A36CD">
      <w:pPr>
        <w:autoSpaceDE w:val="0"/>
        <w:autoSpaceDN w:val="0"/>
        <w:adjustRightInd w:val="0"/>
        <w:spacing w:after="0" w:line="240" w:lineRule="auto"/>
        <w:ind w:left="1083"/>
        <w:rPr>
          <w:rFonts w:cs="Arial"/>
          <w:lang w:eastAsia="en-IE"/>
        </w:rPr>
      </w:pPr>
    </w:p>
    <w:p w14:paraId="5FA88284" w14:textId="77777777" w:rsidR="007A36CD" w:rsidRPr="00D741F1" w:rsidRDefault="007A36CD" w:rsidP="007A36CD">
      <w:pPr>
        <w:pStyle w:val="ListParagraph"/>
        <w:numPr>
          <w:ilvl w:val="0"/>
          <w:numId w:val="15"/>
        </w:numPr>
        <w:spacing w:line="240" w:lineRule="auto"/>
        <w:rPr>
          <w:rFonts w:cs="Arial"/>
          <w:lang w:eastAsia="en-IE"/>
        </w:rPr>
      </w:pPr>
      <w:r w:rsidRPr="00D741F1">
        <w:rPr>
          <w:rFonts w:cs="Arial"/>
          <w:lang w:eastAsia="en-IE"/>
        </w:rPr>
        <w:t xml:space="preserve">Consider with the learner the possible personal actions and reactions to conflict </w:t>
      </w:r>
      <w:r w:rsidRPr="00D741F1">
        <w:rPr>
          <w:rFonts w:cs="Arial"/>
          <w:b/>
          <w:lang w:eastAsia="en-IE"/>
        </w:rPr>
        <w:t>for example:</w:t>
      </w:r>
    </w:p>
    <w:p w14:paraId="600E2C1A" w14:textId="77777777" w:rsidR="007A36CD" w:rsidRPr="00D741F1" w:rsidRDefault="007A36CD" w:rsidP="007A36CD">
      <w:pPr>
        <w:pStyle w:val="ListParagraph"/>
        <w:numPr>
          <w:ilvl w:val="0"/>
          <w:numId w:val="31"/>
        </w:numPr>
        <w:spacing w:line="240" w:lineRule="auto"/>
        <w:rPr>
          <w:rFonts w:cs="Arial"/>
          <w:lang w:eastAsia="en-IE"/>
        </w:rPr>
      </w:pPr>
      <w:r w:rsidRPr="00D741F1">
        <w:rPr>
          <w:rFonts w:cs="Arial"/>
          <w:lang w:eastAsia="en-IE"/>
        </w:rPr>
        <w:t>Fight</w:t>
      </w:r>
    </w:p>
    <w:p w14:paraId="5D124BC5" w14:textId="77777777" w:rsidR="007A36CD" w:rsidRPr="00D741F1" w:rsidRDefault="007A36CD" w:rsidP="007A36CD">
      <w:pPr>
        <w:pStyle w:val="ListParagraph"/>
        <w:numPr>
          <w:ilvl w:val="0"/>
          <w:numId w:val="31"/>
        </w:numPr>
        <w:spacing w:line="240" w:lineRule="auto"/>
        <w:rPr>
          <w:rFonts w:cs="Arial"/>
          <w:lang w:eastAsia="en-IE"/>
        </w:rPr>
      </w:pPr>
      <w:r w:rsidRPr="00D741F1">
        <w:rPr>
          <w:rFonts w:cs="Arial"/>
          <w:lang w:eastAsia="en-IE"/>
        </w:rPr>
        <w:t>Flight</w:t>
      </w:r>
    </w:p>
    <w:p w14:paraId="223078D7" w14:textId="77777777" w:rsidR="007A36CD" w:rsidRPr="007A36CD" w:rsidRDefault="007A36CD" w:rsidP="007A36CD">
      <w:pPr>
        <w:pStyle w:val="ListParagraph"/>
        <w:numPr>
          <w:ilvl w:val="0"/>
          <w:numId w:val="31"/>
        </w:numPr>
        <w:spacing w:line="240" w:lineRule="auto"/>
        <w:rPr>
          <w:rFonts w:cs="Arial"/>
          <w:lang w:eastAsia="en-IE"/>
        </w:rPr>
      </w:pPr>
      <w:r w:rsidRPr="00D741F1">
        <w:rPr>
          <w:rFonts w:cs="Arial"/>
          <w:lang w:eastAsia="en-IE"/>
        </w:rPr>
        <w:t>Freeze</w:t>
      </w:r>
    </w:p>
    <w:p w14:paraId="3B2A8B13" w14:textId="77777777" w:rsidR="007A36CD" w:rsidRPr="007A36CD" w:rsidRDefault="007A36CD" w:rsidP="007A36CD">
      <w:pPr>
        <w:pStyle w:val="Heading3"/>
        <w:ind w:left="0"/>
        <w:rPr>
          <w:b/>
        </w:rPr>
      </w:pPr>
      <w:r w:rsidRPr="007A36CD">
        <w:rPr>
          <w:b/>
        </w:rPr>
        <w:t>Section 2: Personal Awareness and Conflict Management</w:t>
      </w:r>
    </w:p>
    <w:p w14:paraId="74843186" w14:textId="77777777" w:rsidR="007A36CD" w:rsidRPr="00D741F1" w:rsidRDefault="007A36CD" w:rsidP="007A36CD">
      <w:pPr>
        <w:pStyle w:val="ListParagraph"/>
        <w:spacing w:line="240" w:lineRule="auto"/>
        <w:ind w:left="0"/>
        <w:rPr>
          <w:rFonts w:cs="Arial"/>
          <w:i/>
        </w:rPr>
      </w:pPr>
      <w:r w:rsidRPr="00D741F1">
        <w:rPr>
          <w:rFonts w:cs="Arial"/>
          <w:i/>
        </w:rPr>
        <w:t>This section covers Learning Outcomes 8 &amp; 9</w:t>
      </w:r>
    </w:p>
    <w:p w14:paraId="66D50486" w14:textId="77777777" w:rsidR="007A36CD" w:rsidRPr="00D741F1" w:rsidRDefault="007A36CD" w:rsidP="007A36CD">
      <w:pPr>
        <w:pStyle w:val="ListParagraph"/>
        <w:spacing w:line="240" w:lineRule="auto"/>
        <w:ind w:left="0"/>
        <w:rPr>
          <w:rFonts w:cs="Arial"/>
          <w:lang w:eastAsia="en-IE"/>
        </w:rPr>
      </w:pPr>
      <w:r w:rsidRPr="00D741F1">
        <w:rPr>
          <w:rFonts w:cs="Arial"/>
          <w:lang w:eastAsia="en-IE"/>
        </w:rPr>
        <w:t>Based in the particular vocational area, facilitate the learner to critically assess the strengths and weaknesses associated with their personal style of conflict management in a particular group or organisational context, by:</w:t>
      </w:r>
    </w:p>
    <w:p w14:paraId="3E499755" w14:textId="77777777" w:rsidR="007A36CD" w:rsidRPr="00D741F1" w:rsidRDefault="007A36CD" w:rsidP="007A36CD">
      <w:pPr>
        <w:pStyle w:val="ListParagraph"/>
        <w:numPr>
          <w:ilvl w:val="0"/>
          <w:numId w:val="16"/>
        </w:numPr>
        <w:spacing w:line="240" w:lineRule="auto"/>
        <w:rPr>
          <w:rFonts w:cs="Arial"/>
          <w:lang w:eastAsia="en-IE"/>
        </w:rPr>
      </w:pPr>
      <w:r w:rsidRPr="00D741F1">
        <w:rPr>
          <w:rFonts w:cs="Arial"/>
          <w:lang w:eastAsia="en-IE"/>
        </w:rPr>
        <w:t xml:space="preserve">Identifying the various styles of managing conflict </w:t>
      </w:r>
      <w:r w:rsidRPr="00D741F1">
        <w:rPr>
          <w:rFonts w:cs="Arial"/>
          <w:b/>
          <w:lang w:eastAsia="en-IE"/>
        </w:rPr>
        <w:t>including</w:t>
      </w:r>
      <w:r w:rsidRPr="00D741F1">
        <w:rPr>
          <w:rFonts w:cs="Arial"/>
          <w:lang w:eastAsia="en-IE"/>
        </w:rPr>
        <w:t>:</w:t>
      </w:r>
    </w:p>
    <w:p w14:paraId="11D423BC" w14:textId="77777777" w:rsidR="007A36CD" w:rsidRPr="00D741F1" w:rsidRDefault="007A36CD" w:rsidP="007A36CD">
      <w:pPr>
        <w:pStyle w:val="ListParagraph"/>
        <w:numPr>
          <w:ilvl w:val="1"/>
          <w:numId w:val="20"/>
        </w:numPr>
        <w:spacing w:line="240" w:lineRule="auto"/>
        <w:rPr>
          <w:rFonts w:cs="Arial"/>
          <w:lang w:eastAsia="en-IE"/>
        </w:rPr>
      </w:pPr>
      <w:r w:rsidRPr="00D741F1">
        <w:rPr>
          <w:rFonts w:cs="Arial"/>
          <w:lang w:eastAsia="en-IE"/>
        </w:rPr>
        <w:t>Collaborating</w:t>
      </w:r>
    </w:p>
    <w:p w14:paraId="210891D1" w14:textId="77777777" w:rsidR="007A36CD" w:rsidRPr="00D741F1" w:rsidRDefault="007A36CD" w:rsidP="007A36CD">
      <w:pPr>
        <w:pStyle w:val="ListParagraph"/>
        <w:numPr>
          <w:ilvl w:val="1"/>
          <w:numId w:val="20"/>
        </w:numPr>
        <w:spacing w:line="240" w:lineRule="auto"/>
        <w:rPr>
          <w:rFonts w:cs="Arial"/>
          <w:lang w:eastAsia="en-IE"/>
        </w:rPr>
      </w:pPr>
      <w:r w:rsidRPr="00D741F1">
        <w:rPr>
          <w:rFonts w:cs="Arial"/>
          <w:lang w:eastAsia="en-IE"/>
        </w:rPr>
        <w:t>Competing</w:t>
      </w:r>
    </w:p>
    <w:p w14:paraId="47821B61" w14:textId="77777777" w:rsidR="007A36CD" w:rsidRPr="00D741F1" w:rsidRDefault="007A36CD" w:rsidP="007A36CD">
      <w:pPr>
        <w:pStyle w:val="ListParagraph"/>
        <w:numPr>
          <w:ilvl w:val="1"/>
          <w:numId w:val="20"/>
        </w:numPr>
        <w:spacing w:line="240" w:lineRule="auto"/>
        <w:rPr>
          <w:rFonts w:cs="Arial"/>
          <w:lang w:eastAsia="en-IE"/>
        </w:rPr>
      </w:pPr>
      <w:r w:rsidRPr="00D741F1">
        <w:rPr>
          <w:rFonts w:cs="Arial"/>
          <w:lang w:eastAsia="en-IE"/>
        </w:rPr>
        <w:t>Avoiding</w:t>
      </w:r>
    </w:p>
    <w:p w14:paraId="64936E65" w14:textId="77777777" w:rsidR="007A36CD" w:rsidRPr="00D741F1" w:rsidRDefault="007A36CD" w:rsidP="007A36CD">
      <w:pPr>
        <w:pStyle w:val="ListParagraph"/>
        <w:numPr>
          <w:ilvl w:val="1"/>
          <w:numId w:val="20"/>
        </w:numPr>
        <w:spacing w:line="240" w:lineRule="auto"/>
        <w:rPr>
          <w:rFonts w:cs="Arial"/>
          <w:lang w:eastAsia="en-IE"/>
        </w:rPr>
      </w:pPr>
      <w:r w:rsidRPr="00D741F1">
        <w:rPr>
          <w:rFonts w:cs="Arial"/>
          <w:lang w:eastAsia="en-IE"/>
        </w:rPr>
        <w:t xml:space="preserve">Compromising </w:t>
      </w:r>
    </w:p>
    <w:p w14:paraId="384C92FE" w14:textId="77777777" w:rsidR="007A36CD" w:rsidRPr="00D741F1" w:rsidRDefault="007A36CD" w:rsidP="007A36CD">
      <w:pPr>
        <w:pStyle w:val="ListParagraph"/>
        <w:numPr>
          <w:ilvl w:val="1"/>
          <w:numId w:val="20"/>
        </w:numPr>
        <w:spacing w:line="240" w:lineRule="auto"/>
        <w:rPr>
          <w:rFonts w:cs="Arial"/>
          <w:lang w:eastAsia="en-IE"/>
        </w:rPr>
      </w:pPr>
      <w:r w:rsidRPr="00D741F1">
        <w:rPr>
          <w:rFonts w:cs="Arial"/>
          <w:lang w:eastAsia="en-IE"/>
        </w:rPr>
        <w:t>Accommodating</w:t>
      </w:r>
    </w:p>
    <w:p w14:paraId="2946DB82" w14:textId="77777777" w:rsidR="007A36CD" w:rsidRPr="00D741F1" w:rsidRDefault="007A36CD" w:rsidP="007A36CD">
      <w:pPr>
        <w:pStyle w:val="ListParagraph"/>
        <w:spacing w:line="240" w:lineRule="auto"/>
        <w:ind w:left="1440"/>
        <w:rPr>
          <w:rFonts w:cs="Arial"/>
          <w:lang w:eastAsia="en-IE"/>
        </w:rPr>
      </w:pPr>
    </w:p>
    <w:p w14:paraId="515250D0" w14:textId="77777777" w:rsidR="007A36CD" w:rsidRPr="00D741F1" w:rsidRDefault="007A36CD" w:rsidP="007A36CD">
      <w:pPr>
        <w:pStyle w:val="ListParagraph"/>
        <w:numPr>
          <w:ilvl w:val="1"/>
          <w:numId w:val="17"/>
        </w:numPr>
        <w:spacing w:line="240" w:lineRule="auto"/>
        <w:ind w:left="284"/>
        <w:rPr>
          <w:rFonts w:cs="Arial"/>
          <w:b/>
          <w:bCs/>
          <w:lang w:eastAsia="en-IE"/>
        </w:rPr>
      </w:pPr>
      <w:r w:rsidRPr="00D741F1">
        <w:rPr>
          <w:rFonts w:cs="Arial"/>
          <w:lang w:eastAsia="en-IE"/>
        </w:rPr>
        <w:t xml:space="preserve">Outlining </w:t>
      </w:r>
      <w:r w:rsidRPr="00D741F1">
        <w:rPr>
          <w:rFonts w:cs="Arial"/>
          <w:bCs/>
          <w:lang w:eastAsia="en-IE"/>
        </w:rPr>
        <w:t xml:space="preserve">the origins of our conflict management style, considering, </w:t>
      </w:r>
      <w:r w:rsidRPr="00D741F1">
        <w:rPr>
          <w:rFonts w:cs="Arial"/>
          <w:b/>
          <w:bCs/>
          <w:lang w:eastAsia="en-IE"/>
        </w:rPr>
        <w:t>for example:</w:t>
      </w:r>
    </w:p>
    <w:p w14:paraId="416C570A" w14:textId="77777777" w:rsidR="007A36CD" w:rsidRPr="00D741F1" w:rsidRDefault="007A36CD" w:rsidP="007A36CD">
      <w:pPr>
        <w:pStyle w:val="ListParagraph"/>
        <w:numPr>
          <w:ilvl w:val="1"/>
          <w:numId w:val="18"/>
        </w:numPr>
        <w:spacing w:line="240" w:lineRule="auto"/>
        <w:rPr>
          <w:rFonts w:cs="Arial"/>
          <w:b/>
          <w:bCs/>
          <w:lang w:eastAsia="en-IE"/>
        </w:rPr>
      </w:pPr>
      <w:r w:rsidRPr="00D741F1">
        <w:rPr>
          <w:rFonts w:cs="Arial"/>
          <w:bCs/>
          <w:lang w:val="en-US" w:eastAsia="en-IE"/>
        </w:rPr>
        <w:t>Role models</w:t>
      </w:r>
    </w:p>
    <w:p w14:paraId="74C100EA" w14:textId="77777777" w:rsidR="007A36CD" w:rsidRPr="00D741F1" w:rsidRDefault="007A36CD" w:rsidP="007A36CD">
      <w:pPr>
        <w:pStyle w:val="ListParagraph"/>
        <w:numPr>
          <w:ilvl w:val="1"/>
          <w:numId w:val="18"/>
        </w:numPr>
        <w:spacing w:line="240" w:lineRule="auto"/>
        <w:rPr>
          <w:rFonts w:cs="Arial"/>
          <w:b/>
          <w:bCs/>
          <w:lang w:eastAsia="en-IE"/>
        </w:rPr>
      </w:pPr>
      <w:r w:rsidRPr="00D741F1">
        <w:rPr>
          <w:rFonts w:cs="Arial"/>
          <w:bCs/>
          <w:lang w:val="en-US" w:eastAsia="en-IE"/>
        </w:rPr>
        <w:t>Culture</w:t>
      </w:r>
    </w:p>
    <w:p w14:paraId="1A7FF3C2" w14:textId="77777777" w:rsidR="007A36CD" w:rsidRPr="00D741F1" w:rsidRDefault="007A36CD" w:rsidP="007A36CD">
      <w:pPr>
        <w:pStyle w:val="ListParagraph"/>
        <w:numPr>
          <w:ilvl w:val="1"/>
          <w:numId w:val="18"/>
        </w:numPr>
        <w:spacing w:line="240" w:lineRule="auto"/>
        <w:rPr>
          <w:rFonts w:cs="Arial"/>
          <w:b/>
          <w:bCs/>
          <w:lang w:eastAsia="en-IE"/>
        </w:rPr>
      </w:pPr>
      <w:r w:rsidRPr="00D741F1">
        <w:rPr>
          <w:rFonts w:cs="Arial"/>
          <w:bCs/>
          <w:lang w:val="en-US" w:eastAsia="en-IE"/>
        </w:rPr>
        <w:t>Sex</w:t>
      </w:r>
    </w:p>
    <w:p w14:paraId="2109EFB0" w14:textId="77777777" w:rsidR="007A36CD" w:rsidRPr="00D741F1" w:rsidRDefault="007A36CD" w:rsidP="007A36CD">
      <w:pPr>
        <w:pStyle w:val="ListParagraph"/>
        <w:numPr>
          <w:ilvl w:val="1"/>
          <w:numId w:val="18"/>
        </w:numPr>
        <w:spacing w:line="240" w:lineRule="auto"/>
        <w:rPr>
          <w:rFonts w:cs="Arial"/>
          <w:b/>
          <w:bCs/>
          <w:lang w:eastAsia="en-IE"/>
        </w:rPr>
      </w:pPr>
      <w:r w:rsidRPr="00D741F1">
        <w:rPr>
          <w:rFonts w:cs="Arial"/>
          <w:bCs/>
          <w:lang w:val="en-US" w:eastAsia="en-IE"/>
        </w:rPr>
        <w:t>Prior relationships</w:t>
      </w:r>
    </w:p>
    <w:p w14:paraId="0628C2FF" w14:textId="77777777" w:rsidR="007A36CD" w:rsidRPr="00D741F1" w:rsidRDefault="007A36CD" w:rsidP="007A36CD">
      <w:pPr>
        <w:pStyle w:val="ListParagraph"/>
        <w:numPr>
          <w:ilvl w:val="1"/>
          <w:numId w:val="18"/>
        </w:numPr>
        <w:spacing w:line="240" w:lineRule="auto"/>
        <w:rPr>
          <w:rFonts w:cs="Arial"/>
          <w:b/>
          <w:bCs/>
          <w:lang w:eastAsia="en-IE"/>
        </w:rPr>
      </w:pPr>
      <w:r w:rsidRPr="00D741F1">
        <w:rPr>
          <w:rFonts w:cs="Arial"/>
          <w:bCs/>
          <w:lang w:val="en-US" w:eastAsia="en-IE"/>
        </w:rPr>
        <w:t>Past experiences</w:t>
      </w:r>
    </w:p>
    <w:p w14:paraId="170973A1" w14:textId="77777777" w:rsidR="007A36CD" w:rsidRPr="00D741F1" w:rsidRDefault="007A36CD" w:rsidP="007A36CD">
      <w:pPr>
        <w:pStyle w:val="ListParagraph"/>
        <w:numPr>
          <w:ilvl w:val="1"/>
          <w:numId w:val="18"/>
        </w:numPr>
        <w:spacing w:line="240" w:lineRule="auto"/>
        <w:rPr>
          <w:rFonts w:cs="Arial"/>
          <w:b/>
          <w:bCs/>
          <w:lang w:eastAsia="en-IE"/>
        </w:rPr>
      </w:pPr>
      <w:r w:rsidRPr="00D741F1">
        <w:rPr>
          <w:rFonts w:cs="Arial"/>
          <w:bCs/>
          <w:lang w:val="en-US" w:eastAsia="en-IE"/>
        </w:rPr>
        <w:t>Characteristics</w:t>
      </w:r>
    </w:p>
    <w:p w14:paraId="68B0C0BA" w14:textId="77777777" w:rsidR="007A36CD" w:rsidRPr="00D741F1" w:rsidRDefault="007A36CD" w:rsidP="007A36CD">
      <w:pPr>
        <w:pStyle w:val="ListParagraph"/>
        <w:numPr>
          <w:ilvl w:val="1"/>
          <w:numId w:val="18"/>
        </w:numPr>
        <w:spacing w:line="240" w:lineRule="auto"/>
        <w:rPr>
          <w:rFonts w:cs="Arial"/>
          <w:b/>
          <w:bCs/>
          <w:lang w:eastAsia="en-IE"/>
        </w:rPr>
      </w:pPr>
      <w:r w:rsidRPr="00D741F1">
        <w:rPr>
          <w:rFonts w:cs="Arial"/>
          <w:bCs/>
          <w:lang w:val="en-US" w:eastAsia="en-IE"/>
        </w:rPr>
        <w:t>Attitudes and values</w:t>
      </w:r>
      <w:r w:rsidRPr="00D741F1">
        <w:rPr>
          <w:rFonts w:cs="Arial"/>
          <w:lang w:eastAsia="en-IE"/>
        </w:rPr>
        <w:t xml:space="preserve"> </w:t>
      </w:r>
    </w:p>
    <w:p w14:paraId="007AE046" w14:textId="77777777" w:rsidR="007A36CD" w:rsidRPr="00D741F1" w:rsidRDefault="007A36CD" w:rsidP="007A36CD">
      <w:pPr>
        <w:pStyle w:val="ListParagraph"/>
        <w:numPr>
          <w:ilvl w:val="0"/>
          <w:numId w:val="19"/>
        </w:numPr>
        <w:spacing w:line="240" w:lineRule="auto"/>
        <w:rPr>
          <w:rFonts w:cs="Arial"/>
          <w:lang w:eastAsia="en-IE"/>
        </w:rPr>
      </w:pPr>
      <w:r w:rsidRPr="00D741F1">
        <w:rPr>
          <w:rFonts w:cs="Arial"/>
          <w:lang w:eastAsia="en-IE"/>
        </w:rPr>
        <w:t>Evaluating the various conflict management styles</w:t>
      </w:r>
      <w:r w:rsidRPr="00D741F1">
        <w:rPr>
          <w:rFonts w:cs="Arial"/>
          <w:b/>
          <w:lang w:eastAsia="en-IE"/>
        </w:rPr>
        <w:t xml:space="preserve"> including</w:t>
      </w:r>
      <w:r w:rsidRPr="00D741F1">
        <w:rPr>
          <w:rFonts w:cs="Arial"/>
          <w:lang w:eastAsia="en-IE"/>
        </w:rPr>
        <w:t xml:space="preserve"> the costs and gains of using each style</w:t>
      </w:r>
    </w:p>
    <w:p w14:paraId="068B9717" w14:textId="77777777" w:rsidR="007A36CD" w:rsidRPr="00D741F1" w:rsidRDefault="007A36CD" w:rsidP="007A36CD">
      <w:pPr>
        <w:pStyle w:val="ListParagraph"/>
        <w:numPr>
          <w:ilvl w:val="0"/>
          <w:numId w:val="19"/>
        </w:numPr>
        <w:spacing w:line="240" w:lineRule="auto"/>
        <w:rPr>
          <w:rFonts w:cs="Arial"/>
          <w:lang w:eastAsia="en-IE"/>
        </w:rPr>
      </w:pPr>
      <w:r w:rsidRPr="00D741F1">
        <w:rPr>
          <w:rFonts w:cs="Arial"/>
          <w:lang w:eastAsia="en-IE"/>
        </w:rPr>
        <w:t xml:space="preserve">Critically assess their personal style of managing conflict and its strengths and weaknesses in a particular group or organisational context </w:t>
      </w:r>
      <w:r w:rsidRPr="00D741F1">
        <w:rPr>
          <w:rFonts w:cs="Arial"/>
          <w:b/>
          <w:lang w:eastAsia="en-IE"/>
        </w:rPr>
        <w:t>for example:</w:t>
      </w:r>
    </w:p>
    <w:p w14:paraId="0A398444" w14:textId="77777777" w:rsidR="007A36CD" w:rsidRPr="00D741F1" w:rsidRDefault="007A36CD" w:rsidP="007A36CD">
      <w:pPr>
        <w:pStyle w:val="ListParagraph"/>
        <w:numPr>
          <w:ilvl w:val="1"/>
          <w:numId w:val="19"/>
        </w:numPr>
        <w:spacing w:line="240" w:lineRule="auto"/>
        <w:rPr>
          <w:rFonts w:cs="Arial"/>
          <w:lang w:eastAsia="en-IE"/>
        </w:rPr>
      </w:pPr>
      <w:r w:rsidRPr="00D741F1">
        <w:rPr>
          <w:rFonts w:cs="Arial"/>
          <w:b/>
          <w:lang w:eastAsia="en-IE"/>
        </w:rPr>
        <w:t xml:space="preserve"> </w:t>
      </w:r>
      <w:r w:rsidRPr="00D741F1">
        <w:rPr>
          <w:rFonts w:cs="Arial"/>
          <w:lang w:eastAsia="en-IE"/>
        </w:rPr>
        <w:t xml:space="preserve">A workplace conflict </w:t>
      </w:r>
    </w:p>
    <w:p w14:paraId="3B8D16B0" w14:textId="77777777" w:rsidR="007A36CD" w:rsidRPr="00D741F1" w:rsidRDefault="007A36CD" w:rsidP="007A36CD">
      <w:pPr>
        <w:pStyle w:val="ListParagraph"/>
        <w:numPr>
          <w:ilvl w:val="1"/>
          <w:numId w:val="19"/>
        </w:numPr>
        <w:spacing w:line="240" w:lineRule="auto"/>
        <w:rPr>
          <w:rFonts w:cs="Arial"/>
          <w:lang w:eastAsia="en-IE"/>
        </w:rPr>
      </w:pPr>
      <w:r w:rsidRPr="00D741F1">
        <w:rPr>
          <w:rFonts w:cs="Arial"/>
          <w:lang w:eastAsia="en-IE"/>
        </w:rPr>
        <w:t xml:space="preserve">A conflict over allocation of resources </w:t>
      </w:r>
    </w:p>
    <w:p w14:paraId="5997CC1D" w14:textId="77777777" w:rsidR="007A36CD" w:rsidRPr="00D741F1" w:rsidRDefault="007A36CD" w:rsidP="007A36CD">
      <w:pPr>
        <w:autoSpaceDE w:val="0"/>
        <w:autoSpaceDN w:val="0"/>
        <w:adjustRightInd w:val="0"/>
        <w:spacing w:after="0" w:line="240" w:lineRule="auto"/>
        <w:rPr>
          <w:rFonts w:cs="Arial"/>
          <w:lang w:eastAsia="en-IE"/>
        </w:rPr>
      </w:pPr>
    </w:p>
    <w:p w14:paraId="4759120B" w14:textId="77777777" w:rsidR="007A36CD" w:rsidRPr="00D741F1" w:rsidRDefault="007A36CD" w:rsidP="007A36CD">
      <w:pPr>
        <w:autoSpaceDE w:val="0"/>
        <w:autoSpaceDN w:val="0"/>
        <w:adjustRightInd w:val="0"/>
        <w:spacing w:after="0" w:line="240" w:lineRule="auto"/>
        <w:rPr>
          <w:rFonts w:cs="Arial"/>
          <w:lang w:eastAsia="en-IE"/>
        </w:rPr>
      </w:pPr>
      <w:r w:rsidRPr="00D741F1">
        <w:rPr>
          <w:rFonts w:cs="Arial"/>
          <w:lang w:eastAsia="en-IE"/>
        </w:rPr>
        <w:t xml:space="preserve">Based in the particular vocational area, assist the learner to demonstrate good practice in managing conflict in group or organisational contexts </w:t>
      </w:r>
      <w:r w:rsidRPr="00D741F1">
        <w:rPr>
          <w:rFonts w:cs="Arial"/>
          <w:b/>
          <w:lang w:eastAsia="en-IE"/>
        </w:rPr>
        <w:t>to include:</w:t>
      </w:r>
    </w:p>
    <w:p w14:paraId="110FFD37" w14:textId="77777777" w:rsidR="007A36CD" w:rsidRPr="00D741F1" w:rsidRDefault="007A36CD" w:rsidP="007A36CD">
      <w:pPr>
        <w:autoSpaceDE w:val="0"/>
        <w:autoSpaceDN w:val="0"/>
        <w:adjustRightInd w:val="0"/>
        <w:spacing w:after="0" w:line="240" w:lineRule="auto"/>
        <w:ind w:left="720"/>
        <w:rPr>
          <w:rFonts w:cs="Arial"/>
          <w:lang w:eastAsia="en-IE"/>
        </w:rPr>
      </w:pPr>
    </w:p>
    <w:p w14:paraId="277B4C80" w14:textId="77777777" w:rsidR="007A36CD" w:rsidRPr="00D741F1" w:rsidRDefault="007A36CD" w:rsidP="007A36CD">
      <w:pPr>
        <w:numPr>
          <w:ilvl w:val="0"/>
          <w:numId w:val="21"/>
        </w:numPr>
        <w:autoSpaceDE w:val="0"/>
        <w:autoSpaceDN w:val="0"/>
        <w:adjustRightInd w:val="0"/>
        <w:spacing w:after="0" w:line="240" w:lineRule="auto"/>
        <w:rPr>
          <w:rFonts w:cs="Arial"/>
          <w:lang w:eastAsia="en-IE"/>
        </w:rPr>
      </w:pPr>
      <w:r w:rsidRPr="00D741F1">
        <w:rPr>
          <w:rFonts w:cs="Arial"/>
        </w:rPr>
        <w:t xml:space="preserve">Identifying personal learning gained from the use of learner’s style of managing conflict in the work place/group context </w:t>
      </w:r>
      <w:r w:rsidRPr="00D741F1">
        <w:rPr>
          <w:rFonts w:cs="Arial"/>
          <w:b/>
        </w:rPr>
        <w:t>including:</w:t>
      </w:r>
    </w:p>
    <w:p w14:paraId="6B699379" w14:textId="77777777" w:rsidR="007A36CD" w:rsidRPr="00D741F1" w:rsidRDefault="007A36CD" w:rsidP="007A36CD">
      <w:pPr>
        <w:autoSpaceDE w:val="0"/>
        <w:autoSpaceDN w:val="0"/>
        <w:adjustRightInd w:val="0"/>
        <w:spacing w:after="0" w:line="240" w:lineRule="auto"/>
        <w:ind w:left="720"/>
        <w:rPr>
          <w:rFonts w:cs="Arial"/>
          <w:lang w:eastAsia="en-IE"/>
        </w:rPr>
      </w:pPr>
    </w:p>
    <w:p w14:paraId="11D149DF" w14:textId="77777777" w:rsidR="007A36CD" w:rsidRPr="00D741F1" w:rsidRDefault="007A36CD" w:rsidP="007A36CD">
      <w:pPr>
        <w:numPr>
          <w:ilvl w:val="1"/>
          <w:numId w:val="22"/>
        </w:numPr>
        <w:autoSpaceDE w:val="0"/>
        <w:autoSpaceDN w:val="0"/>
        <w:adjustRightInd w:val="0"/>
        <w:spacing w:after="0" w:line="240" w:lineRule="auto"/>
        <w:rPr>
          <w:rFonts w:cs="Arial"/>
          <w:lang w:eastAsia="en-IE"/>
        </w:rPr>
      </w:pPr>
      <w:r w:rsidRPr="00D741F1">
        <w:rPr>
          <w:rFonts w:cs="Arial"/>
        </w:rPr>
        <w:t>The advantages and disadvantages of using that style</w:t>
      </w:r>
    </w:p>
    <w:p w14:paraId="738A1EF4" w14:textId="77777777" w:rsidR="007A36CD" w:rsidRPr="00D741F1" w:rsidRDefault="007A36CD" w:rsidP="007A36CD">
      <w:pPr>
        <w:numPr>
          <w:ilvl w:val="1"/>
          <w:numId w:val="22"/>
        </w:numPr>
        <w:autoSpaceDE w:val="0"/>
        <w:autoSpaceDN w:val="0"/>
        <w:adjustRightInd w:val="0"/>
        <w:spacing w:after="0" w:line="240" w:lineRule="auto"/>
        <w:rPr>
          <w:rFonts w:cs="Arial"/>
          <w:lang w:eastAsia="en-IE"/>
        </w:rPr>
      </w:pPr>
      <w:r w:rsidRPr="00D741F1">
        <w:rPr>
          <w:rFonts w:cs="Arial"/>
        </w:rPr>
        <w:t>Learning to inform future practice</w:t>
      </w:r>
    </w:p>
    <w:p w14:paraId="3FE9F23F" w14:textId="77777777" w:rsidR="007A36CD" w:rsidRPr="00D741F1" w:rsidRDefault="007A36CD" w:rsidP="007A36CD">
      <w:pPr>
        <w:pStyle w:val="ListParagraph"/>
        <w:spacing w:line="240" w:lineRule="auto"/>
        <w:ind w:left="0"/>
        <w:rPr>
          <w:rFonts w:cs="Arial"/>
        </w:rPr>
      </w:pPr>
    </w:p>
    <w:p w14:paraId="12EFF1A3" w14:textId="77777777" w:rsidR="007A36CD" w:rsidRPr="007A36CD" w:rsidRDefault="007A36CD" w:rsidP="007A36CD">
      <w:pPr>
        <w:pStyle w:val="Heading3"/>
        <w:ind w:left="0"/>
        <w:rPr>
          <w:b/>
        </w:rPr>
      </w:pPr>
      <w:r w:rsidRPr="007A36CD">
        <w:rPr>
          <w:b/>
        </w:rPr>
        <w:t>Section 3: Conflict Management Theory</w:t>
      </w:r>
    </w:p>
    <w:p w14:paraId="14D800F3" w14:textId="77777777" w:rsidR="007A36CD" w:rsidRPr="00D741F1" w:rsidRDefault="007A36CD" w:rsidP="007A36CD">
      <w:pPr>
        <w:pStyle w:val="ListParagraph"/>
        <w:spacing w:line="240" w:lineRule="auto"/>
        <w:ind w:left="0"/>
        <w:rPr>
          <w:rFonts w:cs="Arial"/>
        </w:rPr>
      </w:pPr>
      <w:r w:rsidRPr="00D741F1">
        <w:rPr>
          <w:rFonts w:cs="Arial"/>
          <w:i/>
        </w:rPr>
        <w:t>This section covers Learning Outcomes 2 &amp; 7</w:t>
      </w:r>
    </w:p>
    <w:p w14:paraId="17CB7FEF" w14:textId="77777777" w:rsidR="007A36CD" w:rsidRPr="00D741F1" w:rsidRDefault="007A36CD" w:rsidP="007A36CD">
      <w:pPr>
        <w:pStyle w:val="ListParagraph"/>
        <w:spacing w:line="240" w:lineRule="auto"/>
        <w:ind w:left="0"/>
        <w:rPr>
          <w:rFonts w:cs="Arial"/>
          <w:lang w:eastAsia="en-IE"/>
        </w:rPr>
      </w:pPr>
      <w:r w:rsidRPr="00D741F1">
        <w:rPr>
          <w:rFonts w:cs="Arial"/>
          <w:lang w:eastAsia="en-IE"/>
        </w:rPr>
        <w:t xml:space="preserve">Based in the particular vocational area, facilitate the learner to discuss the theoretical and practice dimensions of conflict management and conflict resolution </w:t>
      </w:r>
      <w:r w:rsidRPr="00D741F1">
        <w:rPr>
          <w:rFonts w:cs="Arial"/>
          <w:b/>
          <w:lang w:eastAsia="en-IE"/>
        </w:rPr>
        <w:t>including:</w:t>
      </w:r>
    </w:p>
    <w:p w14:paraId="3C9F04F4" w14:textId="77777777" w:rsidR="007A36CD" w:rsidRPr="00D741F1" w:rsidRDefault="007A36CD" w:rsidP="007A36CD">
      <w:pPr>
        <w:pStyle w:val="ListParagraph"/>
        <w:numPr>
          <w:ilvl w:val="0"/>
          <w:numId w:val="23"/>
        </w:numPr>
        <w:spacing w:line="240" w:lineRule="auto"/>
        <w:rPr>
          <w:rFonts w:cs="Arial"/>
          <w:lang w:eastAsia="en-IE"/>
        </w:rPr>
      </w:pPr>
      <w:r w:rsidRPr="00D741F1">
        <w:rPr>
          <w:rFonts w:cs="Arial"/>
          <w:lang w:eastAsia="en-IE"/>
        </w:rPr>
        <w:t>The definitions of conflict management and conflict resolution</w:t>
      </w:r>
    </w:p>
    <w:p w14:paraId="6206C72C" w14:textId="77777777" w:rsidR="007A36CD" w:rsidRPr="00D741F1" w:rsidRDefault="007A36CD" w:rsidP="007A36CD">
      <w:pPr>
        <w:pStyle w:val="ListParagraph"/>
        <w:numPr>
          <w:ilvl w:val="0"/>
          <w:numId w:val="23"/>
        </w:numPr>
        <w:spacing w:line="240" w:lineRule="auto"/>
        <w:rPr>
          <w:rFonts w:cs="Arial"/>
          <w:lang w:eastAsia="en-IE"/>
        </w:rPr>
      </w:pPr>
      <w:r w:rsidRPr="00D741F1">
        <w:rPr>
          <w:rFonts w:cs="Arial"/>
          <w:lang w:eastAsia="en-IE"/>
        </w:rPr>
        <w:t>The similarities and differences between conflict management and conflict resolution</w:t>
      </w:r>
    </w:p>
    <w:p w14:paraId="01C3DA90" w14:textId="77777777" w:rsidR="007A36CD" w:rsidRPr="00D741F1" w:rsidRDefault="007A36CD" w:rsidP="007A36CD">
      <w:pPr>
        <w:pStyle w:val="ListParagraph"/>
        <w:spacing w:line="240" w:lineRule="auto"/>
        <w:ind w:left="0"/>
        <w:rPr>
          <w:rFonts w:cs="Arial"/>
          <w:lang w:eastAsia="en-IE"/>
        </w:rPr>
      </w:pPr>
      <w:r w:rsidRPr="00D741F1">
        <w:rPr>
          <w:rFonts w:cs="Arial"/>
          <w:lang w:eastAsia="en-IE"/>
        </w:rPr>
        <w:t xml:space="preserve">Assist the learner to present an analytical framework for understanding and managing conflict in group or organisational contexts </w:t>
      </w:r>
      <w:r w:rsidRPr="00D741F1">
        <w:rPr>
          <w:rFonts w:cs="Arial"/>
          <w:b/>
          <w:lang w:eastAsia="en-IE"/>
        </w:rPr>
        <w:t>to include:</w:t>
      </w:r>
    </w:p>
    <w:p w14:paraId="6F6DEC38" w14:textId="77777777" w:rsidR="007A36CD" w:rsidRPr="00D741F1" w:rsidRDefault="007A36CD" w:rsidP="007A36CD">
      <w:pPr>
        <w:pStyle w:val="ListParagraph"/>
        <w:numPr>
          <w:ilvl w:val="0"/>
          <w:numId w:val="11"/>
        </w:numPr>
        <w:spacing w:line="240" w:lineRule="auto"/>
        <w:rPr>
          <w:rFonts w:cs="Arial"/>
          <w:lang w:eastAsia="en-IE"/>
        </w:rPr>
      </w:pPr>
      <w:r w:rsidRPr="00D741F1">
        <w:rPr>
          <w:rFonts w:cs="Arial"/>
        </w:rPr>
        <w:t xml:space="preserve">Use of conflict mapping techniques </w:t>
      </w:r>
      <w:r w:rsidRPr="00D741F1">
        <w:rPr>
          <w:rFonts w:cs="Arial"/>
          <w:b/>
        </w:rPr>
        <w:t>for example:</w:t>
      </w:r>
    </w:p>
    <w:p w14:paraId="5A8062B0" w14:textId="77777777" w:rsidR="007A36CD" w:rsidRPr="00D741F1" w:rsidRDefault="007A36CD" w:rsidP="007A36CD">
      <w:pPr>
        <w:pStyle w:val="ListParagraph"/>
        <w:numPr>
          <w:ilvl w:val="2"/>
          <w:numId w:val="12"/>
        </w:numPr>
        <w:spacing w:line="240" w:lineRule="auto"/>
        <w:rPr>
          <w:rFonts w:cs="Arial"/>
        </w:rPr>
      </w:pPr>
      <w:r w:rsidRPr="00D741F1">
        <w:rPr>
          <w:rFonts w:cs="Arial"/>
        </w:rPr>
        <w:t>The Hocker-Wilmot Conflict Assessment Guide</w:t>
      </w:r>
      <w:r w:rsidRPr="00D741F1">
        <w:rPr>
          <w:rFonts w:cs="Arial"/>
          <w:bCs/>
          <w:lang w:val="en-US"/>
        </w:rPr>
        <w:t xml:space="preserve"> </w:t>
      </w:r>
    </w:p>
    <w:p w14:paraId="655ECB3D" w14:textId="77777777" w:rsidR="007A36CD" w:rsidRPr="00D741F1" w:rsidRDefault="007A36CD" w:rsidP="007A36CD">
      <w:pPr>
        <w:pStyle w:val="ListParagraph"/>
        <w:numPr>
          <w:ilvl w:val="2"/>
          <w:numId w:val="12"/>
        </w:numPr>
        <w:spacing w:line="240" w:lineRule="auto"/>
        <w:rPr>
          <w:rFonts w:cs="Arial"/>
        </w:rPr>
      </w:pPr>
      <w:r w:rsidRPr="00D741F1">
        <w:rPr>
          <w:rFonts w:cs="Arial"/>
          <w:lang w:eastAsia="en-IE"/>
        </w:rPr>
        <w:t>The Wehr Conflict Mapping Guide</w:t>
      </w:r>
      <w:r w:rsidRPr="00D741F1">
        <w:rPr>
          <w:rFonts w:cs="Arial"/>
          <w:bCs/>
          <w:lang w:val="en-US"/>
        </w:rPr>
        <w:t xml:space="preserve"> </w:t>
      </w:r>
    </w:p>
    <w:p w14:paraId="321E892F" w14:textId="77777777" w:rsidR="007A36CD" w:rsidRPr="00D741F1" w:rsidRDefault="007A36CD" w:rsidP="007A36CD">
      <w:pPr>
        <w:pStyle w:val="ListParagraph"/>
        <w:numPr>
          <w:ilvl w:val="2"/>
          <w:numId w:val="12"/>
        </w:numPr>
        <w:spacing w:line="240" w:lineRule="auto"/>
        <w:rPr>
          <w:rFonts w:cs="Arial"/>
        </w:rPr>
      </w:pPr>
      <w:r w:rsidRPr="00D741F1">
        <w:rPr>
          <w:rFonts w:cs="Arial"/>
          <w:bCs/>
          <w:lang w:val="en-US"/>
        </w:rPr>
        <w:t>Moore’s Conflict Circle</w:t>
      </w:r>
    </w:p>
    <w:p w14:paraId="6BBB3200" w14:textId="77777777" w:rsidR="007A36CD" w:rsidRPr="00D741F1" w:rsidRDefault="007A36CD" w:rsidP="007A36CD">
      <w:pPr>
        <w:pStyle w:val="ListParagraph"/>
        <w:numPr>
          <w:ilvl w:val="0"/>
          <w:numId w:val="11"/>
        </w:numPr>
        <w:spacing w:line="240" w:lineRule="auto"/>
        <w:rPr>
          <w:rFonts w:cs="Arial"/>
          <w:bCs/>
          <w:lang w:val="en-US"/>
        </w:rPr>
      </w:pPr>
      <w:r w:rsidRPr="00D741F1">
        <w:t>A case study analysing conflict management in a group or organisational context</w:t>
      </w:r>
      <w:r w:rsidRPr="00D741F1">
        <w:rPr>
          <w:rFonts w:cs="Arial"/>
          <w:bCs/>
          <w:lang w:val="en-US"/>
        </w:rPr>
        <w:t>, using an analytical framework that</w:t>
      </w:r>
      <w:r w:rsidRPr="00D741F1">
        <w:t xml:space="preserve"> </w:t>
      </w:r>
      <w:r w:rsidRPr="00D741F1">
        <w:rPr>
          <w:b/>
        </w:rPr>
        <w:t xml:space="preserve">includes </w:t>
      </w:r>
      <w:r w:rsidRPr="00D741F1">
        <w:t>identification and analysis of:</w:t>
      </w:r>
    </w:p>
    <w:p w14:paraId="5B7FDFB8" w14:textId="77777777" w:rsidR="007A36CD" w:rsidRPr="00D741F1" w:rsidRDefault="007A36CD" w:rsidP="007A36CD">
      <w:pPr>
        <w:pStyle w:val="ListParagraph"/>
        <w:numPr>
          <w:ilvl w:val="2"/>
          <w:numId w:val="13"/>
        </w:numPr>
        <w:spacing w:line="240" w:lineRule="auto"/>
        <w:rPr>
          <w:rFonts w:cs="Arial"/>
          <w:bCs/>
          <w:lang w:val="en-US"/>
        </w:rPr>
      </w:pPr>
      <w:r w:rsidRPr="00D741F1">
        <w:rPr>
          <w:lang w:eastAsia="en-IE"/>
        </w:rPr>
        <w:t>Background and setting of the conflict situation</w:t>
      </w:r>
    </w:p>
    <w:p w14:paraId="489E449B" w14:textId="77777777" w:rsidR="007A36CD" w:rsidRPr="00D741F1" w:rsidRDefault="007A36CD" w:rsidP="007A36CD">
      <w:pPr>
        <w:pStyle w:val="ListParagraph"/>
        <w:numPr>
          <w:ilvl w:val="2"/>
          <w:numId w:val="13"/>
        </w:numPr>
        <w:spacing w:line="240" w:lineRule="auto"/>
        <w:rPr>
          <w:rFonts w:cs="Arial"/>
          <w:bCs/>
          <w:lang w:val="en-US"/>
        </w:rPr>
      </w:pPr>
      <w:r w:rsidRPr="00D741F1">
        <w:rPr>
          <w:rFonts w:cs="Arial"/>
          <w:bCs/>
          <w:lang w:val="en-US"/>
        </w:rPr>
        <w:t xml:space="preserve">Various parties involved </w:t>
      </w:r>
      <w:r w:rsidRPr="00D741F1">
        <w:rPr>
          <w:rFonts w:cs="Arial"/>
          <w:b/>
          <w:bCs/>
          <w:lang w:val="en-US"/>
        </w:rPr>
        <w:t>for example</w:t>
      </w:r>
      <w:r w:rsidRPr="00D741F1">
        <w:rPr>
          <w:rFonts w:cs="Arial"/>
          <w:bCs/>
          <w:lang w:val="en-US"/>
        </w:rPr>
        <w:t xml:space="preserve"> primary parties, secondary parties and </w:t>
      </w:r>
      <w:r w:rsidRPr="00D741F1">
        <w:rPr>
          <w:rFonts w:eastAsia="Times New Roman"/>
          <w:iCs/>
          <w:color w:val="000000"/>
          <w:lang w:eastAsia="en-IE"/>
        </w:rPr>
        <w:t>Interested third parties</w:t>
      </w:r>
    </w:p>
    <w:p w14:paraId="3C7B2C1B" w14:textId="77777777" w:rsidR="007A36CD" w:rsidRPr="00D741F1" w:rsidRDefault="007A36CD" w:rsidP="007A36CD">
      <w:pPr>
        <w:numPr>
          <w:ilvl w:val="2"/>
          <w:numId w:val="13"/>
        </w:numPr>
        <w:autoSpaceDE w:val="0"/>
        <w:autoSpaceDN w:val="0"/>
        <w:adjustRightInd w:val="0"/>
        <w:spacing w:after="0" w:line="240" w:lineRule="auto"/>
        <w:rPr>
          <w:lang w:eastAsia="en-IE"/>
        </w:rPr>
      </w:pPr>
      <w:r w:rsidRPr="00D741F1">
        <w:rPr>
          <w:lang w:eastAsia="en-IE"/>
        </w:rPr>
        <w:t xml:space="preserve">Causes of conflict situation </w:t>
      </w:r>
      <w:r w:rsidRPr="00D741F1">
        <w:rPr>
          <w:b/>
          <w:lang w:eastAsia="en-IE"/>
        </w:rPr>
        <w:t>for example</w:t>
      </w:r>
      <w:r w:rsidRPr="00D741F1">
        <w:rPr>
          <w:lang w:eastAsia="en-IE"/>
        </w:rPr>
        <w:t xml:space="preserve"> issues, structural causes and proximate causes</w:t>
      </w:r>
    </w:p>
    <w:p w14:paraId="48E2D022" w14:textId="52815FA5" w:rsidR="007A36CD" w:rsidRPr="00D741F1" w:rsidRDefault="007A36CD" w:rsidP="590B8427">
      <w:pPr>
        <w:pStyle w:val="ListParagraph"/>
        <w:numPr>
          <w:ilvl w:val="2"/>
          <w:numId w:val="13"/>
        </w:numPr>
        <w:spacing w:after="0" w:line="240" w:lineRule="auto"/>
        <w:rPr>
          <w:rFonts w:cs="Arial"/>
          <w:lang w:val="en-US"/>
        </w:rPr>
      </w:pPr>
      <w:r w:rsidRPr="590B8427">
        <w:rPr>
          <w:rFonts w:cs="Arial"/>
          <w:lang w:val="en-US"/>
        </w:rPr>
        <w:t xml:space="preserve">Conflict </w:t>
      </w:r>
      <w:r w:rsidR="0D486C74" w:rsidRPr="590B8427">
        <w:rPr>
          <w:rFonts w:cs="Arial"/>
          <w:lang w:val="en-US"/>
        </w:rPr>
        <w:t>dynamics for</w:t>
      </w:r>
      <w:r w:rsidRPr="590B8427">
        <w:rPr>
          <w:rFonts w:cs="Arial"/>
          <w:b/>
          <w:bCs/>
          <w:lang w:val="en-US"/>
        </w:rPr>
        <w:t xml:space="preserve"> example</w:t>
      </w:r>
      <w:r w:rsidRPr="590B8427">
        <w:rPr>
          <w:rFonts w:cs="Arial"/>
          <w:lang w:val="en-US"/>
        </w:rPr>
        <w:t xml:space="preserve"> </w:t>
      </w:r>
      <w:r w:rsidRPr="590B8427">
        <w:rPr>
          <w:lang w:eastAsia="en-IE"/>
        </w:rPr>
        <w:t xml:space="preserve">emerging patterns, precipitating events, </w:t>
      </w:r>
      <w:r w:rsidRPr="590B8427">
        <w:rPr>
          <w:color w:val="000000" w:themeColor="text1"/>
        </w:rPr>
        <w:t>positive functions of the conflict and current trends</w:t>
      </w:r>
    </w:p>
    <w:p w14:paraId="4615446D" w14:textId="77777777" w:rsidR="007A36CD" w:rsidRPr="00D741F1" w:rsidRDefault="007A36CD" w:rsidP="007A36CD">
      <w:pPr>
        <w:numPr>
          <w:ilvl w:val="2"/>
          <w:numId w:val="13"/>
        </w:numPr>
        <w:spacing w:after="0" w:line="240" w:lineRule="auto"/>
        <w:rPr>
          <w:rFonts w:eastAsia="Times New Roman"/>
          <w:b/>
          <w:iCs/>
          <w:color w:val="000000"/>
          <w:lang w:eastAsia="en-IE"/>
        </w:rPr>
      </w:pPr>
      <w:r w:rsidRPr="00D741F1">
        <w:rPr>
          <w:rFonts w:eastAsia="Times New Roman"/>
          <w:iCs/>
          <w:color w:val="000000"/>
          <w:lang w:eastAsia="en-IE"/>
        </w:rPr>
        <w:t xml:space="preserve">Conflict regulation potential </w:t>
      </w:r>
      <w:r w:rsidRPr="00D741F1">
        <w:rPr>
          <w:rFonts w:eastAsia="Times New Roman"/>
          <w:b/>
          <w:iCs/>
          <w:color w:val="000000"/>
          <w:lang w:eastAsia="en-IE"/>
        </w:rPr>
        <w:t>for example</w:t>
      </w:r>
      <w:r w:rsidRPr="00D741F1">
        <w:rPr>
          <w:rFonts w:eastAsia="Times New Roman"/>
          <w:iCs/>
          <w:color w:val="000000"/>
          <w:lang w:eastAsia="en-IE"/>
        </w:rPr>
        <w:t xml:space="preserve"> internal and external limiting factors </w:t>
      </w:r>
    </w:p>
    <w:p w14:paraId="112BD708" w14:textId="77777777" w:rsidR="007A36CD" w:rsidRPr="00D741F1" w:rsidRDefault="007A36CD" w:rsidP="007A36CD">
      <w:pPr>
        <w:numPr>
          <w:ilvl w:val="2"/>
          <w:numId w:val="13"/>
        </w:numPr>
        <w:spacing w:after="0" w:line="240" w:lineRule="auto"/>
        <w:rPr>
          <w:rFonts w:eastAsia="Times New Roman"/>
          <w:iCs/>
          <w:color w:val="000000"/>
          <w:lang w:eastAsia="en-IE"/>
        </w:rPr>
      </w:pPr>
      <w:r w:rsidRPr="00D741F1">
        <w:rPr>
          <w:rFonts w:eastAsia="Times New Roman"/>
          <w:iCs/>
          <w:color w:val="000000"/>
          <w:lang w:eastAsia="en-IE"/>
        </w:rPr>
        <w:t xml:space="preserve">Routes to solutions </w:t>
      </w:r>
      <w:r w:rsidRPr="00D741F1">
        <w:rPr>
          <w:rFonts w:eastAsia="Times New Roman"/>
          <w:b/>
          <w:iCs/>
          <w:color w:val="000000"/>
          <w:lang w:eastAsia="en-IE"/>
        </w:rPr>
        <w:t>for example</w:t>
      </w:r>
      <w:r w:rsidRPr="00D741F1">
        <w:rPr>
          <w:rFonts w:eastAsia="Times New Roman"/>
          <w:iCs/>
          <w:color w:val="000000"/>
          <w:lang w:eastAsia="en-IE"/>
        </w:rPr>
        <w:t xml:space="preserve"> third party intervention</w:t>
      </w:r>
    </w:p>
    <w:p w14:paraId="1F72F646" w14:textId="77777777" w:rsidR="007A36CD" w:rsidRPr="00D741F1" w:rsidRDefault="007A36CD" w:rsidP="007A36CD">
      <w:pPr>
        <w:spacing w:line="240" w:lineRule="auto"/>
        <w:ind w:left="2160"/>
        <w:rPr>
          <w:rFonts w:eastAsia="Times New Roman"/>
          <w:iCs/>
          <w:color w:val="000000"/>
          <w:lang w:eastAsia="en-IE"/>
        </w:rPr>
      </w:pPr>
    </w:p>
    <w:p w14:paraId="2BC96B18" w14:textId="77777777" w:rsidR="007A36CD" w:rsidRPr="007A36CD" w:rsidRDefault="007A36CD" w:rsidP="007A36CD">
      <w:pPr>
        <w:pStyle w:val="Heading3"/>
        <w:ind w:left="0"/>
        <w:rPr>
          <w:b/>
        </w:rPr>
      </w:pPr>
      <w:r w:rsidRPr="007A36CD">
        <w:rPr>
          <w:b/>
        </w:rPr>
        <w:t>Section 4: The skills of Conflict Management</w:t>
      </w:r>
    </w:p>
    <w:p w14:paraId="24A3E827" w14:textId="53641B28" w:rsidR="007A36CD" w:rsidRPr="00D741F1" w:rsidRDefault="007A36CD" w:rsidP="590B8427">
      <w:pPr>
        <w:pStyle w:val="ListParagraph"/>
        <w:spacing w:line="240" w:lineRule="auto"/>
        <w:ind w:left="0"/>
        <w:rPr>
          <w:rFonts w:cs="Arial"/>
          <w:b/>
          <w:bCs/>
        </w:rPr>
      </w:pPr>
      <w:r w:rsidRPr="590B8427">
        <w:rPr>
          <w:rFonts w:cs="Arial"/>
          <w:i/>
          <w:iCs/>
        </w:rPr>
        <w:t>This section covers Learning Outcomes 3, 4, 5 &amp; 6</w:t>
      </w:r>
    </w:p>
    <w:p w14:paraId="0EEBF68C" w14:textId="77777777" w:rsidR="007A36CD" w:rsidRPr="00D741F1" w:rsidRDefault="007A36CD" w:rsidP="007A36CD">
      <w:pPr>
        <w:pStyle w:val="ListParagraph"/>
        <w:spacing w:line="240" w:lineRule="auto"/>
        <w:ind w:left="0"/>
        <w:rPr>
          <w:rFonts w:cs="Arial"/>
          <w:lang w:eastAsia="en-IE"/>
        </w:rPr>
      </w:pPr>
      <w:r w:rsidRPr="00D741F1">
        <w:rPr>
          <w:rFonts w:cs="Arial"/>
          <w:lang w:eastAsia="en-IE"/>
        </w:rPr>
        <w:t xml:space="preserve">Based in the particular vocational area, facilitate the learner to demonstrate detailed knowledge of methods and strategies for managing conflict problems </w:t>
      </w:r>
      <w:r w:rsidRPr="00D741F1">
        <w:rPr>
          <w:rFonts w:cs="Arial"/>
          <w:b/>
          <w:lang w:eastAsia="en-IE"/>
        </w:rPr>
        <w:t>including</w:t>
      </w:r>
      <w:r w:rsidRPr="00D741F1">
        <w:rPr>
          <w:rFonts w:cs="Arial"/>
          <w:lang w:eastAsia="en-IE"/>
        </w:rPr>
        <w:t xml:space="preserve"> solving, negotiation, passive, smoothing approach, adversarial approach, compromising, withdrawal and avoidance by:</w:t>
      </w:r>
    </w:p>
    <w:p w14:paraId="3E1E9A66" w14:textId="77777777" w:rsidR="007A36CD" w:rsidRPr="00D741F1" w:rsidRDefault="007A36CD" w:rsidP="007A36CD">
      <w:pPr>
        <w:numPr>
          <w:ilvl w:val="0"/>
          <w:numId w:val="14"/>
        </w:numPr>
        <w:autoSpaceDE w:val="0"/>
        <w:autoSpaceDN w:val="0"/>
        <w:adjustRightInd w:val="0"/>
        <w:spacing w:after="0" w:line="240" w:lineRule="auto"/>
        <w:rPr>
          <w:rFonts w:cs="Arial"/>
          <w:lang w:eastAsia="en-IE"/>
        </w:rPr>
      </w:pPr>
      <w:r w:rsidRPr="00D741F1">
        <w:rPr>
          <w:rFonts w:cs="Arial"/>
          <w:lang w:eastAsia="en-IE"/>
        </w:rPr>
        <w:t>Analysing the strengths and weaknesses of each approach</w:t>
      </w:r>
    </w:p>
    <w:p w14:paraId="473D16E4" w14:textId="77777777" w:rsidR="007A36CD" w:rsidRPr="00D741F1" w:rsidRDefault="007A36CD" w:rsidP="007A36CD">
      <w:pPr>
        <w:numPr>
          <w:ilvl w:val="0"/>
          <w:numId w:val="14"/>
        </w:numPr>
        <w:autoSpaceDE w:val="0"/>
        <w:autoSpaceDN w:val="0"/>
        <w:adjustRightInd w:val="0"/>
        <w:spacing w:after="0" w:line="240" w:lineRule="auto"/>
        <w:rPr>
          <w:rFonts w:cs="Arial"/>
          <w:lang w:eastAsia="en-IE"/>
        </w:rPr>
      </w:pPr>
      <w:r w:rsidRPr="00D741F1">
        <w:rPr>
          <w:rFonts w:cs="Arial"/>
          <w:lang w:eastAsia="en-IE"/>
        </w:rPr>
        <w:t xml:space="preserve">Investigating situations in which each method is appropriate </w:t>
      </w:r>
    </w:p>
    <w:p w14:paraId="08CE6F91" w14:textId="77777777" w:rsidR="007A36CD" w:rsidRPr="00D741F1" w:rsidRDefault="007A36CD" w:rsidP="007A36CD">
      <w:pPr>
        <w:pStyle w:val="ListParagraph"/>
        <w:spacing w:line="240" w:lineRule="auto"/>
        <w:ind w:left="0"/>
        <w:rPr>
          <w:rFonts w:cs="Arial"/>
          <w:lang w:eastAsia="en-IE"/>
        </w:rPr>
      </w:pPr>
    </w:p>
    <w:p w14:paraId="48240193" w14:textId="77777777" w:rsidR="007A36CD" w:rsidRPr="00D741F1" w:rsidRDefault="007A36CD" w:rsidP="007A36CD">
      <w:pPr>
        <w:pStyle w:val="ListParagraph"/>
        <w:spacing w:line="240" w:lineRule="auto"/>
        <w:ind w:left="0"/>
        <w:rPr>
          <w:rFonts w:cs="Arial"/>
          <w:lang w:eastAsia="en-IE"/>
        </w:rPr>
      </w:pPr>
      <w:r w:rsidRPr="00D741F1">
        <w:rPr>
          <w:rFonts w:cs="Arial"/>
          <w:lang w:eastAsia="en-IE"/>
        </w:rPr>
        <w:t xml:space="preserve">Based in the particular vocational area, assist the learner to discuss the role, function and styles of negotiation in managing conflict </w:t>
      </w:r>
      <w:r w:rsidRPr="00D741F1">
        <w:rPr>
          <w:rFonts w:cs="Arial"/>
          <w:b/>
          <w:lang w:eastAsia="en-IE"/>
        </w:rPr>
        <w:t>including:</w:t>
      </w:r>
    </w:p>
    <w:p w14:paraId="22F3B8CD" w14:textId="77777777" w:rsidR="007A36CD" w:rsidRPr="00D741F1" w:rsidRDefault="007A36CD" w:rsidP="007A36CD">
      <w:pPr>
        <w:pStyle w:val="ListParagraph"/>
        <w:numPr>
          <w:ilvl w:val="1"/>
          <w:numId w:val="32"/>
        </w:numPr>
        <w:spacing w:line="240" w:lineRule="auto"/>
        <w:ind w:left="567"/>
        <w:rPr>
          <w:rFonts w:cs="Arial"/>
          <w:lang w:eastAsia="en-IE"/>
        </w:rPr>
      </w:pPr>
      <w:r w:rsidRPr="00D741F1">
        <w:rPr>
          <w:rFonts w:cs="Arial"/>
          <w:lang w:eastAsia="en-IE"/>
        </w:rPr>
        <w:t xml:space="preserve">Positional negotiation </w:t>
      </w:r>
    </w:p>
    <w:p w14:paraId="5B8834AB" w14:textId="77777777" w:rsidR="007A36CD" w:rsidRPr="00D741F1" w:rsidRDefault="007A36CD" w:rsidP="007A36CD">
      <w:pPr>
        <w:pStyle w:val="ListParagraph"/>
        <w:numPr>
          <w:ilvl w:val="1"/>
          <w:numId w:val="32"/>
        </w:numPr>
        <w:spacing w:line="240" w:lineRule="auto"/>
        <w:ind w:left="567"/>
        <w:rPr>
          <w:rFonts w:cs="Arial"/>
          <w:lang w:eastAsia="en-IE"/>
        </w:rPr>
      </w:pPr>
      <w:r w:rsidRPr="00D741F1">
        <w:rPr>
          <w:rFonts w:cs="Arial"/>
          <w:lang w:eastAsia="en-IE"/>
        </w:rPr>
        <w:t>Interest-based negotiation (IBN)</w:t>
      </w:r>
    </w:p>
    <w:p w14:paraId="61CDCEAD" w14:textId="77777777" w:rsidR="007A36CD" w:rsidRPr="00D741F1" w:rsidRDefault="007A36CD" w:rsidP="007A36CD">
      <w:pPr>
        <w:autoSpaceDE w:val="0"/>
        <w:autoSpaceDN w:val="0"/>
        <w:adjustRightInd w:val="0"/>
        <w:spacing w:after="0" w:line="240" w:lineRule="auto"/>
        <w:ind w:left="720"/>
        <w:rPr>
          <w:rFonts w:cs="Arial"/>
          <w:lang w:eastAsia="en-IE"/>
        </w:rPr>
      </w:pPr>
    </w:p>
    <w:p w14:paraId="7DC8A40D" w14:textId="77777777" w:rsidR="007A36CD" w:rsidRPr="00D741F1" w:rsidRDefault="007A36CD" w:rsidP="007A36CD">
      <w:pPr>
        <w:pStyle w:val="ListParagraph"/>
        <w:spacing w:line="240" w:lineRule="auto"/>
        <w:ind w:left="0"/>
        <w:rPr>
          <w:rFonts w:cs="Arial"/>
          <w:lang w:eastAsia="en-IE"/>
        </w:rPr>
      </w:pPr>
      <w:r w:rsidRPr="00D741F1">
        <w:rPr>
          <w:rFonts w:cs="Arial"/>
          <w:lang w:eastAsia="en-IE"/>
        </w:rPr>
        <w:t xml:space="preserve">Facilitate the learner to discuss the role, function and styles of mediation </w:t>
      </w:r>
      <w:r w:rsidRPr="00D741F1">
        <w:rPr>
          <w:rFonts w:cs="Arial"/>
          <w:b/>
          <w:lang w:eastAsia="en-IE"/>
        </w:rPr>
        <w:t>to include:</w:t>
      </w:r>
    </w:p>
    <w:p w14:paraId="1CC4BA5D" w14:textId="77777777" w:rsidR="007A36CD" w:rsidRPr="00D741F1" w:rsidRDefault="007A36CD" w:rsidP="007A36CD">
      <w:pPr>
        <w:pStyle w:val="ListParagraph"/>
        <w:numPr>
          <w:ilvl w:val="0"/>
          <w:numId w:val="39"/>
        </w:numPr>
        <w:spacing w:line="240" w:lineRule="auto"/>
        <w:ind w:left="426"/>
        <w:rPr>
          <w:rFonts w:cs="Arial"/>
          <w:lang w:eastAsia="en-IE"/>
        </w:rPr>
      </w:pPr>
      <w:r w:rsidRPr="00D741F1">
        <w:rPr>
          <w:rFonts w:cs="Arial"/>
          <w:lang w:eastAsia="en-IE"/>
        </w:rPr>
        <w:t xml:space="preserve">The differences between the various forms of mediation </w:t>
      </w:r>
      <w:r w:rsidRPr="00D741F1">
        <w:rPr>
          <w:rFonts w:cs="Arial"/>
          <w:b/>
          <w:lang w:eastAsia="en-IE"/>
        </w:rPr>
        <w:t>for example:</w:t>
      </w:r>
    </w:p>
    <w:p w14:paraId="692EE8C1" w14:textId="77777777" w:rsidR="007A36CD" w:rsidRPr="00D741F1" w:rsidRDefault="007A36CD" w:rsidP="007A36CD">
      <w:pPr>
        <w:pStyle w:val="ListParagraph"/>
        <w:numPr>
          <w:ilvl w:val="1"/>
          <w:numId w:val="40"/>
        </w:numPr>
        <w:spacing w:line="240" w:lineRule="auto"/>
        <w:rPr>
          <w:rFonts w:cs="Arial"/>
          <w:lang w:eastAsia="en-IE"/>
        </w:rPr>
      </w:pPr>
      <w:r w:rsidRPr="00D741F1">
        <w:rPr>
          <w:rFonts w:cs="Arial"/>
          <w:lang w:eastAsia="en-IE"/>
        </w:rPr>
        <w:t>Facilitative</w:t>
      </w:r>
    </w:p>
    <w:p w14:paraId="7F3AB9A8" w14:textId="77777777" w:rsidR="007A36CD" w:rsidRPr="00D741F1" w:rsidRDefault="007A36CD" w:rsidP="007A36CD">
      <w:pPr>
        <w:pStyle w:val="ListParagraph"/>
        <w:numPr>
          <w:ilvl w:val="1"/>
          <w:numId w:val="40"/>
        </w:numPr>
        <w:spacing w:line="240" w:lineRule="auto"/>
        <w:rPr>
          <w:rFonts w:cs="Arial"/>
          <w:lang w:eastAsia="en-IE"/>
        </w:rPr>
      </w:pPr>
      <w:r w:rsidRPr="00D741F1">
        <w:rPr>
          <w:rFonts w:cs="Arial"/>
          <w:lang w:eastAsia="en-IE"/>
        </w:rPr>
        <w:t>Evaluative</w:t>
      </w:r>
    </w:p>
    <w:p w14:paraId="2C8952EC" w14:textId="77777777" w:rsidR="007A36CD" w:rsidRPr="00D741F1" w:rsidRDefault="007A36CD" w:rsidP="007A36CD">
      <w:pPr>
        <w:pStyle w:val="ListParagraph"/>
        <w:numPr>
          <w:ilvl w:val="0"/>
          <w:numId w:val="39"/>
        </w:numPr>
        <w:spacing w:line="240" w:lineRule="auto"/>
        <w:ind w:left="284"/>
        <w:rPr>
          <w:rFonts w:cs="Arial"/>
          <w:lang w:eastAsia="en-IE"/>
        </w:rPr>
      </w:pPr>
      <w:r w:rsidRPr="00D741F1">
        <w:rPr>
          <w:rFonts w:cs="Arial"/>
          <w:lang w:eastAsia="en-IE"/>
        </w:rPr>
        <w:t xml:space="preserve">The stages in the mediation process </w:t>
      </w:r>
      <w:r w:rsidRPr="00D741F1">
        <w:rPr>
          <w:rFonts w:cs="Arial"/>
          <w:b/>
          <w:lang w:eastAsia="en-IE"/>
        </w:rPr>
        <w:t>including:</w:t>
      </w:r>
    </w:p>
    <w:p w14:paraId="53DE3AF8" w14:textId="77777777" w:rsidR="007A36CD" w:rsidRPr="00D741F1" w:rsidRDefault="007A36CD" w:rsidP="007A36CD">
      <w:pPr>
        <w:pStyle w:val="ListParagraph"/>
        <w:numPr>
          <w:ilvl w:val="1"/>
          <w:numId w:val="41"/>
        </w:numPr>
        <w:spacing w:line="240" w:lineRule="auto"/>
        <w:rPr>
          <w:rFonts w:cs="Arial"/>
          <w:lang w:eastAsia="en-IE"/>
        </w:rPr>
      </w:pPr>
      <w:r w:rsidRPr="00D741F1">
        <w:rPr>
          <w:rFonts w:cs="Arial"/>
          <w:lang w:eastAsia="en-IE"/>
        </w:rPr>
        <w:t xml:space="preserve"> Introduction</w:t>
      </w:r>
    </w:p>
    <w:p w14:paraId="57242C70" w14:textId="77777777" w:rsidR="007A36CD" w:rsidRPr="00D741F1" w:rsidRDefault="007A36CD" w:rsidP="007A36CD">
      <w:pPr>
        <w:pStyle w:val="ListParagraph"/>
        <w:numPr>
          <w:ilvl w:val="1"/>
          <w:numId w:val="41"/>
        </w:numPr>
        <w:spacing w:line="240" w:lineRule="auto"/>
        <w:rPr>
          <w:rFonts w:cs="Arial"/>
          <w:lang w:eastAsia="en-IE"/>
        </w:rPr>
      </w:pPr>
      <w:r w:rsidRPr="00D741F1">
        <w:rPr>
          <w:rFonts w:cs="Arial"/>
          <w:lang w:eastAsia="en-IE"/>
        </w:rPr>
        <w:t xml:space="preserve"> Conflict description</w:t>
      </w:r>
    </w:p>
    <w:p w14:paraId="634ED751" w14:textId="77777777" w:rsidR="007A36CD" w:rsidRPr="00D741F1" w:rsidRDefault="007A36CD" w:rsidP="007A36CD">
      <w:pPr>
        <w:pStyle w:val="ListParagraph"/>
        <w:numPr>
          <w:ilvl w:val="1"/>
          <w:numId w:val="41"/>
        </w:numPr>
        <w:spacing w:line="240" w:lineRule="auto"/>
        <w:rPr>
          <w:rFonts w:cs="Arial"/>
          <w:lang w:eastAsia="en-IE"/>
        </w:rPr>
      </w:pPr>
      <w:r w:rsidRPr="00D741F1">
        <w:rPr>
          <w:rFonts w:cs="Arial"/>
          <w:lang w:eastAsia="en-IE"/>
        </w:rPr>
        <w:t xml:space="preserve">Problem solving </w:t>
      </w:r>
    </w:p>
    <w:p w14:paraId="44AD7A18" w14:textId="77777777" w:rsidR="007A36CD" w:rsidRPr="00D741F1" w:rsidRDefault="007A36CD" w:rsidP="007A36CD">
      <w:pPr>
        <w:pStyle w:val="ListParagraph"/>
        <w:numPr>
          <w:ilvl w:val="1"/>
          <w:numId w:val="41"/>
        </w:numPr>
        <w:spacing w:line="240" w:lineRule="auto"/>
        <w:rPr>
          <w:rFonts w:cs="Arial"/>
          <w:lang w:eastAsia="en-IE"/>
        </w:rPr>
      </w:pPr>
      <w:r w:rsidRPr="00D741F1">
        <w:rPr>
          <w:rFonts w:cs="Arial"/>
          <w:lang w:eastAsia="en-IE"/>
        </w:rPr>
        <w:t>Agreement</w:t>
      </w:r>
    </w:p>
    <w:p w14:paraId="1CE9192D" w14:textId="77777777" w:rsidR="007A36CD" w:rsidRPr="00D741F1" w:rsidRDefault="007A36CD" w:rsidP="007A36CD">
      <w:pPr>
        <w:pStyle w:val="ListParagraph"/>
        <w:numPr>
          <w:ilvl w:val="0"/>
          <w:numId w:val="39"/>
        </w:numPr>
        <w:spacing w:line="240" w:lineRule="auto"/>
        <w:ind w:left="426"/>
        <w:rPr>
          <w:rFonts w:cs="Arial"/>
          <w:lang w:eastAsia="en-IE"/>
        </w:rPr>
      </w:pPr>
      <w:r w:rsidRPr="00D741F1">
        <w:rPr>
          <w:rFonts w:cs="Arial"/>
          <w:lang w:eastAsia="en-IE"/>
        </w:rPr>
        <w:t xml:space="preserve">Identification of areas of life where mediation is used </w:t>
      </w:r>
      <w:r w:rsidRPr="00D741F1">
        <w:rPr>
          <w:rFonts w:cs="Arial"/>
          <w:b/>
          <w:lang w:eastAsia="en-IE"/>
        </w:rPr>
        <w:t>for example</w:t>
      </w:r>
      <w:r w:rsidRPr="00D741F1">
        <w:rPr>
          <w:rFonts w:cs="Arial"/>
          <w:lang w:eastAsia="en-IE"/>
        </w:rPr>
        <w:t>:</w:t>
      </w:r>
    </w:p>
    <w:p w14:paraId="550FB86A" w14:textId="77777777" w:rsidR="007A36CD" w:rsidRPr="00D741F1" w:rsidRDefault="007A36CD" w:rsidP="007A36CD">
      <w:pPr>
        <w:pStyle w:val="ListParagraph"/>
        <w:numPr>
          <w:ilvl w:val="1"/>
          <w:numId w:val="42"/>
        </w:numPr>
        <w:spacing w:line="240" w:lineRule="auto"/>
        <w:rPr>
          <w:rFonts w:cs="Arial"/>
          <w:lang w:eastAsia="en-IE"/>
        </w:rPr>
      </w:pPr>
      <w:r w:rsidRPr="00D741F1">
        <w:rPr>
          <w:rFonts w:cs="Arial"/>
          <w:lang w:val="en-GB" w:eastAsia="en-IE"/>
        </w:rPr>
        <w:t>Family Law i.e. divorce, custody and access</w:t>
      </w:r>
    </w:p>
    <w:p w14:paraId="6C139018" w14:textId="77777777" w:rsidR="007A36CD" w:rsidRPr="00D741F1" w:rsidRDefault="007A36CD" w:rsidP="007A36CD">
      <w:pPr>
        <w:pStyle w:val="ListParagraph"/>
        <w:numPr>
          <w:ilvl w:val="1"/>
          <w:numId w:val="42"/>
        </w:numPr>
        <w:spacing w:line="240" w:lineRule="auto"/>
        <w:rPr>
          <w:rFonts w:cs="Arial"/>
          <w:lang w:eastAsia="en-IE"/>
        </w:rPr>
      </w:pPr>
      <w:r w:rsidRPr="00D741F1">
        <w:rPr>
          <w:rFonts w:cs="Arial"/>
          <w:lang w:val="en-GB" w:eastAsia="en-IE"/>
        </w:rPr>
        <w:t>Workplace disputes</w:t>
      </w:r>
    </w:p>
    <w:p w14:paraId="44E937DE" w14:textId="77777777" w:rsidR="007A36CD" w:rsidRPr="00D741F1" w:rsidRDefault="007A36CD" w:rsidP="007A36CD">
      <w:pPr>
        <w:pStyle w:val="ListParagraph"/>
        <w:numPr>
          <w:ilvl w:val="1"/>
          <w:numId w:val="42"/>
        </w:numPr>
        <w:spacing w:line="240" w:lineRule="auto"/>
        <w:rPr>
          <w:rFonts w:cs="Arial"/>
          <w:lang w:eastAsia="en-IE"/>
        </w:rPr>
      </w:pPr>
      <w:r w:rsidRPr="00D741F1">
        <w:rPr>
          <w:rFonts w:cs="Arial"/>
          <w:lang w:val="en-GB" w:eastAsia="en-IE"/>
        </w:rPr>
        <w:t xml:space="preserve">Consumer disputes </w:t>
      </w:r>
    </w:p>
    <w:p w14:paraId="536336F2" w14:textId="77777777" w:rsidR="007A36CD" w:rsidRPr="00D741F1" w:rsidRDefault="007A36CD" w:rsidP="007A36CD">
      <w:pPr>
        <w:pStyle w:val="ListParagraph"/>
        <w:numPr>
          <w:ilvl w:val="1"/>
          <w:numId w:val="42"/>
        </w:numPr>
        <w:spacing w:line="240" w:lineRule="auto"/>
        <w:rPr>
          <w:rFonts w:cs="Arial"/>
          <w:lang w:eastAsia="en-IE"/>
        </w:rPr>
      </w:pPr>
      <w:r w:rsidRPr="00D741F1">
        <w:rPr>
          <w:rFonts w:cs="Arial"/>
          <w:lang w:val="en-GB" w:eastAsia="en-IE"/>
        </w:rPr>
        <w:t>International disputes</w:t>
      </w:r>
    </w:p>
    <w:p w14:paraId="7F1F8BEC" w14:textId="77777777" w:rsidR="007A36CD" w:rsidRPr="00D741F1" w:rsidRDefault="007A36CD" w:rsidP="007A36CD">
      <w:pPr>
        <w:pStyle w:val="ListParagraph"/>
        <w:numPr>
          <w:ilvl w:val="1"/>
          <w:numId w:val="42"/>
        </w:numPr>
        <w:spacing w:line="240" w:lineRule="auto"/>
        <w:rPr>
          <w:rFonts w:cs="Arial"/>
          <w:lang w:eastAsia="en-IE"/>
        </w:rPr>
      </w:pPr>
      <w:r w:rsidRPr="00D741F1">
        <w:rPr>
          <w:rFonts w:cs="Arial"/>
          <w:lang w:val="en-GB" w:eastAsia="en-IE"/>
        </w:rPr>
        <w:t>Financial disputes</w:t>
      </w:r>
    </w:p>
    <w:p w14:paraId="3BA88651" w14:textId="77777777" w:rsidR="007A36CD" w:rsidRPr="00D741F1" w:rsidRDefault="007A36CD" w:rsidP="007A36CD">
      <w:pPr>
        <w:pStyle w:val="ListParagraph"/>
        <w:numPr>
          <w:ilvl w:val="1"/>
          <w:numId w:val="42"/>
        </w:numPr>
        <w:spacing w:line="240" w:lineRule="auto"/>
        <w:rPr>
          <w:rFonts w:cs="Arial"/>
          <w:lang w:eastAsia="en-IE"/>
        </w:rPr>
      </w:pPr>
      <w:r w:rsidRPr="00D741F1">
        <w:rPr>
          <w:rFonts w:cs="Arial"/>
          <w:lang w:val="en-GB" w:eastAsia="en-IE"/>
        </w:rPr>
        <w:t>Neighbourhood disputes</w:t>
      </w:r>
    </w:p>
    <w:p w14:paraId="6BB9E253" w14:textId="77777777" w:rsidR="007A36CD" w:rsidRPr="00D741F1" w:rsidRDefault="007A36CD" w:rsidP="007A36CD">
      <w:pPr>
        <w:pStyle w:val="ListParagraph"/>
        <w:spacing w:line="240" w:lineRule="auto"/>
        <w:ind w:left="0"/>
        <w:rPr>
          <w:rFonts w:cs="Arial"/>
          <w:lang w:val="en-GB" w:eastAsia="en-IE"/>
        </w:rPr>
      </w:pPr>
    </w:p>
    <w:p w14:paraId="5104D156" w14:textId="77777777" w:rsidR="007A36CD" w:rsidRPr="00D741F1" w:rsidRDefault="007A36CD" w:rsidP="007A36CD">
      <w:pPr>
        <w:pStyle w:val="ListParagraph"/>
        <w:spacing w:line="240" w:lineRule="auto"/>
        <w:ind w:left="0"/>
        <w:rPr>
          <w:rFonts w:cs="Arial"/>
          <w:lang w:eastAsia="en-IE"/>
        </w:rPr>
      </w:pPr>
      <w:r w:rsidRPr="00D741F1">
        <w:rPr>
          <w:rFonts w:cs="Arial"/>
          <w:lang w:eastAsia="en-IE"/>
        </w:rPr>
        <w:t xml:space="preserve">Based in the particular vocational area, facilitate the learner to utilise a range of methods to intervene in conflict situations in group and organisational life </w:t>
      </w:r>
      <w:r w:rsidRPr="00D741F1">
        <w:rPr>
          <w:rFonts w:cs="Arial"/>
          <w:b/>
          <w:lang w:eastAsia="en-IE"/>
        </w:rPr>
        <w:t>for example</w:t>
      </w:r>
      <w:r w:rsidRPr="00D741F1">
        <w:rPr>
          <w:rFonts w:cs="Arial"/>
          <w:lang w:eastAsia="en-IE"/>
        </w:rPr>
        <w:t>:</w:t>
      </w:r>
    </w:p>
    <w:p w14:paraId="4AFE23A4" w14:textId="77777777" w:rsidR="007A36CD" w:rsidRPr="00D741F1" w:rsidRDefault="007A36CD" w:rsidP="007A36CD">
      <w:pPr>
        <w:pStyle w:val="ListParagraph"/>
        <w:numPr>
          <w:ilvl w:val="0"/>
          <w:numId w:val="5"/>
        </w:numPr>
        <w:spacing w:line="240" w:lineRule="auto"/>
        <w:rPr>
          <w:rFonts w:cs="Arial"/>
          <w:lang w:eastAsia="en-IE"/>
        </w:rPr>
      </w:pPr>
      <w:r w:rsidRPr="00D741F1">
        <w:rPr>
          <w:rFonts w:cs="Arial"/>
          <w:lang w:eastAsia="en-IE"/>
        </w:rPr>
        <w:t>Discussion</w:t>
      </w:r>
    </w:p>
    <w:p w14:paraId="0485E0ED" w14:textId="77777777" w:rsidR="007A36CD" w:rsidRPr="00D741F1" w:rsidRDefault="007A36CD" w:rsidP="007A36CD">
      <w:pPr>
        <w:pStyle w:val="ListParagraph"/>
        <w:numPr>
          <w:ilvl w:val="0"/>
          <w:numId w:val="5"/>
        </w:numPr>
        <w:spacing w:line="240" w:lineRule="auto"/>
        <w:rPr>
          <w:rFonts w:cs="Arial"/>
          <w:lang w:eastAsia="en-IE"/>
        </w:rPr>
      </w:pPr>
      <w:r w:rsidRPr="00D741F1">
        <w:rPr>
          <w:rFonts w:cs="Arial"/>
          <w:lang w:eastAsia="en-IE"/>
        </w:rPr>
        <w:t>Negotiation</w:t>
      </w:r>
    </w:p>
    <w:p w14:paraId="5762F771" w14:textId="77777777" w:rsidR="007A36CD" w:rsidRPr="00D741F1" w:rsidRDefault="007A36CD" w:rsidP="007A36CD">
      <w:pPr>
        <w:pStyle w:val="ListParagraph"/>
        <w:numPr>
          <w:ilvl w:val="0"/>
          <w:numId w:val="5"/>
        </w:numPr>
        <w:spacing w:line="240" w:lineRule="auto"/>
        <w:rPr>
          <w:rFonts w:cs="Arial"/>
          <w:lang w:eastAsia="en-IE"/>
        </w:rPr>
      </w:pPr>
      <w:r w:rsidRPr="00D741F1">
        <w:rPr>
          <w:rFonts w:cs="Arial"/>
          <w:lang w:eastAsia="en-IE"/>
        </w:rPr>
        <w:t>smoothing</w:t>
      </w:r>
    </w:p>
    <w:p w14:paraId="710AE51B" w14:textId="77777777" w:rsidR="007A36CD" w:rsidRPr="00D741F1" w:rsidRDefault="007A36CD" w:rsidP="007A36CD">
      <w:pPr>
        <w:pStyle w:val="ListParagraph"/>
        <w:numPr>
          <w:ilvl w:val="0"/>
          <w:numId w:val="5"/>
        </w:numPr>
        <w:spacing w:line="240" w:lineRule="auto"/>
        <w:rPr>
          <w:rFonts w:cs="Arial"/>
          <w:lang w:eastAsia="en-IE"/>
        </w:rPr>
      </w:pPr>
      <w:r w:rsidRPr="00D741F1">
        <w:rPr>
          <w:rFonts w:cs="Arial"/>
          <w:lang w:eastAsia="en-IE"/>
        </w:rPr>
        <w:t>Forcing</w:t>
      </w:r>
    </w:p>
    <w:p w14:paraId="30C56824" w14:textId="77777777" w:rsidR="007A36CD" w:rsidRPr="00D741F1" w:rsidRDefault="007A36CD" w:rsidP="007A36CD">
      <w:pPr>
        <w:pStyle w:val="ListParagraph"/>
        <w:numPr>
          <w:ilvl w:val="0"/>
          <w:numId w:val="5"/>
        </w:numPr>
        <w:spacing w:line="240" w:lineRule="auto"/>
        <w:rPr>
          <w:rFonts w:cs="Arial"/>
          <w:lang w:eastAsia="en-IE"/>
        </w:rPr>
      </w:pPr>
      <w:r w:rsidRPr="00D741F1">
        <w:rPr>
          <w:rFonts w:cs="Arial"/>
          <w:lang w:eastAsia="en-IE"/>
        </w:rPr>
        <w:t>Differentiation</w:t>
      </w:r>
    </w:p>
    <w:p w14:paraId="16F960EF" w14:textId="77777777" w:rsidR="007A36CD" w:rsidRPr="00D741F1" w:rsidRDefault="007A36CD" w:rsidP="007A36CD">
      <w:pPr>
        <w:pStyle w:val="ListParagraph"/>
        <w:numPr>
          <w:ilvl w:val="0"/>
          <w:numId w:val="5"/>
        </w:numPr>
        <w:spacing w:line="240" w:lineRule="auto"/>
        <w:rPr>
          <w:rFonts w:cs="Arial"/>
          <w:lang w:eastAsia="en-IE"/>
        </w:rPr>
      </w:pPr>
      <w:r w:rsidRPr="00D741F1">
        <w:rPr>
          <w:rFonts w:cs="Arial"/>
          <w:lang w:eastAsia="en-IE"/>
        </w:rPr>
        <w:t>Fractionation</w:t>
      </w:r>
    </w:p>
    <w:p w14:paraId="33E947CA" w14:textId="77777777" w:rsidR="007A36CD" w:rsidRPr="00D741F1" w:rsidRDefault="007A36CD" w:rsidP="007A36CD">
      <w:pPr>
        <w:pStyle w:val="ListParagraph"/>
        <w:numPr>
          <w:ilvl w:val="0"/>
          <w:numId w:val="5"/>
        </w:numPr>
        <w:spacing w:line="240" w:lineRule="auto"/>
        <w:rPr>
          <w:rFonts w:cs="Arial"/>
          <w:lang w:eastAsia="en-IE"/>
        </w:rPr>
      </w:pPr>
      <w:r w:rsidRPr="00D741F1">
        <w:rPr>
          <w:rFonts w:cs="Arial"/>
          <w:lang w:eastAsia="en-IE"/>
        </w:rPr>
        <w:t>Face saving</w:t>
      </w:r>
    </w:p>
    <w:p w14:paraId="65C06F0E" w14:textId="77777777" w:rsidR="007A36CD" w:rsidRPr="00D741F1" w:rsidRDefault="007A36CD" w:rsidP="007A36CD">
      <w:pPr>
        <w:pStyle w:val="ListParagraph"/>
        <w:numPr>
          <w:ilvl w:val="0"/>
          <w:numId w:val="5"/>
        </w:numPr>
        <w:spacing w:line="240" w:lineRule="auto"/>
        <w:rPr>
          <w:rFonts w:cs="Arial"/>
          <w:lang w:eastAsia="en-IE"/>
        </w:rPr>
      </w:pPr>
      <w:r w:rsidRPr="00D741F1">
        <w:rPr>
          <w:rFonts w:cs="Arial"/>
          <w:lang w:eastAsia="en-IE"/>
        </w:rPr>
        <w:t>Third party interventions for example:</w:t>
      </w:r>
    </w:p>
    <w:p w14:paraId="663365F7" w14:textId="77777777" w:rsidR="007A36CD" w:rsidRPr="00D741F1" w:rsidRDefault="007A36CD" w:rsidP="007A36CD">
      <w:pPr>
        <w:pStyle w:val="ListParagraph"/>
        <w:numPr>
          <w:ilvl w:val="1"/>
          <w:numId w:val="43"/>
        </w:numPr>
        <w:spacing w:line="240" w:lineRule="auto"/>
        <w:rPr>
          <w:rFonts w:cs="Arial"/>
          <w:lang w:eastAsia="en-IE"/>
        </w:rPr>
      </w:pPr>
      <w:r w:rsidRPr="00D741F1">
        <w:rPr>
          <w:rFonts w:cs="Arial"/>
          <w:lang w:eastAsia="en-IE"/>
        </w:rPr>
        <w:t>Conciliation</w:t>
      </w:r>
    </w:p>
    <w:p w14:paraId="2437D3B4" w14:textId="77777777" w:rsidR="007A36CD" w:rsidRPr="00D741F1" w:rsidRDefault="007A36CD" w:rsidP="007A36CD">
      <w:pPr>
        <w:pStyle w:val="ListParagraph"/>
        <w:numPr>
          <w:ilvl w:val="1"/>
          <w:numId w:val="43"/>
        </w:numPr>
        <w:spacing w:line="240" w:lineRule="auto"/>
        <w:rPr>
          <w:rFonts w:cs="Arial"/>
          <w:lang w:eastAsia="en-IE"/>
        </w:rPr>
      </w:pPr>
      <w:r w:rsidRPr="00D741F1">
        <w:rPr>
          <w:rFonts w:cs="Arial"/>
          <w:lang w:eastAsia="en-IE"/>
        </w:rPr>
        <w:t>Arbitration</w:t>
      </w:r>
    </w:p>
    <w:p w14:paraId="57B241F8" w14:textId="77777777" w:rsidR="007A36CD" w:rsidRPr="00D741F1" w:rsidRDefault="007A36CD" w:rsidP="007A36CD">
      <w:pPr>
        <w:pStyle w:val="ListParagraph"/>
        <w:numPr>
          <w:ilvl w:val="1"/>
          <w:numId w:val="43"/>
        </w:numPr>
        <w:spacing w:line="240" w:lineRule="auto"/>
        <w:rPr>
          <w:rFonts w:cs="Arial"/>
          <w:lang w:eastAsia="en-IE"/>
        </w:rPr>
      </w:pPr>
      <w:r w:rsidRPr="00D741F1">
        <w:rPr>
          <w:rFonts w:cs="Arial"/>
          <w:lang w:eastAsia="en-IE"/>
        </w:rPr>
        <w:t>Mediation</w:t>
      </w:r>
    </w:p>
    <w:p w14:paraId="00E8ABEB" w14:textId="62EABA78" w:rsidR="007A36CD" w:rsidRPr="00D741F1" w:rsidRDefault="007A36CD" w:rsidP="007A36CD">
      <w:pPr>
        <w:pStyle w:val="ListParagraph"/>
        <w:spacing w:line="240" w:lineRule="auto"/>
        <w:ind w:left="0"/>
        <w:rPr>
          <w:rFonts w:cs="Arial"/>
          <w:lang w:eastAsia="en-IE"/>
        </w:rPr>
      </w:pPr>
      <w:r w:rsidRPr="590B8427">
        <w:rPr>
          <w:rFonts w:cs="Arial"/>
          <w:lang w:eastAsia="en-IE"/>
        </w:rPr>
        <w:t xml:space="preserve">Explore with the </w:t>
      </w:r>
      <w:r w:rsidR="231E3CEA" w:rsidRPr="590B8427">
        <w:rPr>
          <w:rFonts w:cs="Arial"/>
          <w:lang w:eastAsia="en-IE"/>
        </w:rPr>
        <w:t>learner how</w:t>
      </w:r>
      <w:r w:rsidRPr="590B8427">
        <w:rPr>
          <w:rFonts w:cs="Arial"/>
          <w:lang w:eastAsia="en-IE"/>
        </w:rPr>
        <w:t xml:space="preserve"> to effectively demonstrate skills of conflict management in organisational life </w:t>
      </w:r>
      <w:r w:rsidRPr="590B8427">
        <w:rPr>
          <w:rFonts w:cs="Arial"/>
          <w:b/>
          <w:bCs/>
          <w:lang w:eastAsia="en-IE"/>
        </w:rPr>
        <w:t xml:space="preserve">for example </w:t>
      </w:r>
      <w:r w:rsidRPr="590B8427">
        <w:rPr>
          <w:rFonts w:cs="Arial"/>
          <w:lang w:eastAsia="en-IE"/>
        </w:rPr>
        <w:t>the learner will:</w:t>
      </w:r>
    </w:p>
    <w:p w14:paraId="18D1E98C" w14:textId="77777777" w:rsidR="007A36CD" w:rsidRPr="00D741F1" w:rsidRDefault="007A36CD" w:rsidP="007A36CD">
      <w:pPr>
        <w:pStyle w:val="ListParagraph"/>
        <w:numPr>
          <w:ilvl w:val="0"/>
          <w:numId w:val="44"/>
        </w:numPr>
        <w:spacing w:line="240" w:lineRule="auto"/>
        <w:rPr>
          <w:rFonts w:cs="Arial"/>
          <w:lang w:eastAsia="en-IE"/>
        </w:rPr>
      </w:pPr>
      <w:r w:rsidRPr="00D741F1">
        <w:rPr>
          <w:rFonts w:cs="Arial"/>
          <w:lang w:eastAsia="en-IE"/>
        </w:rPr>
        <w:t>Understand conflict’s causes, styles and strategies</w:t>
      </w:r>
    </w:p>
    <w:p w14:paraId="77048D00" w14:textId="77777777" w:rsidR="007A36CD" w:rsidRPr="00D741F1" w:rsidRDefault="007A36CD" w:rsidP="007A36CD">
      <w:pPr>
        <w:pStyle w:val="ListParagraph"/>
        <w:numPr>
          <w:ilvl w:val="0"/>
          <w:numId w:val="44"/>
        </w:numPr>
        <w:spacing w:line="240" w:lineRule="auto"/>
        <w:rPr>
          <w:rFonts w:cs="Arial"/>
          <w:lang w:eastAsia="en-IE"/>
        </w:rPr>
      </w:pPr>
      <w:r w:rsidRPr="00D741F1">
        <w:rPr>
          <w:rFonts w:cs="Arial"/>
          <w:bCs/>
          <w:lang w:eastAsia="en-IE"/>
        </w:rPr>
        <w:t>Establish a dialogue and negotiate</w:t>
      </w:r>
    </w:p>
    <w:p w14:paraId="42592043" w14:textId="77777777" w:rsidR="007A36CD" w:rsidRPr="00D741F1" w:rsidRDefault="007A36CD" w:rsidP="007A36CD">
      <w:pPr>
        <w:pStyle w:val="ListParagraph"/>
        <w:numPr>
          <w:ilvl w:val="0"/>
          <w:numId w:val="44"/>
        </w:numPr>
        <w:spacing w:line="240" w:lineRule="auto"/>
        <w:rPr>
          <w:rFonts w:cs="Arial"/>
          <w:lang w:eastAsia="en-IE"/>
        </w:rPr>
      </w:pPr>
      <w:r w:rsidRPr="00D741F1">
        <w:rPr>
          <w:rFonts w:eastAsia="Times New Roman" w:cs="Arial"/>
          <w:color w:val="000000"/>
          <w:lang w:eastAsia="en-IE"/>
        </w:rPr>
        <w:t>Actively listen</w:t>
      </w:r>
    </w:p>
    <w:p w14:paraId="1CA7C7F1" w14:textId="77777777" w:rsidR="007A36CD" w:rsidRPr="00D741F1" w:rsidRDefault="007A36CD" w:rsidP="007A36CD">
      <w:pPr>
        <w:pStyle w:val="ListParagraph"/>
        <w:numPr>
          <w:ilvl w:val="0"/>
          <w:numId w:val="44"/>
        </w:numPr>
        <w:spacing w:line="240" w:lineRule="auto"/>
        <w:rPr>
          <w:rFonts w:cs="Arial"/>
          <w:lang w:eastAsia="en-IE"/>
        </w:rPr>
      </w:pPr>
      <w:r w:rsidRPr="00D741F1">
        <w:rPr>
          <w:rFonts w:eastAsia="Times New Roman" w:cs="Arial"/>
          <w:color w:val="000000"/>
          <w:lang w:eastAsia="en-IE"/>
        </w:rPr>
        <w:t>Express strong feelings appropriately</w:t>
      </w:r>
    </w:p>
    <w:p w14:paraId="1FE97C69" w14:textId="77777777" w:rsidR="007A36CD" w:rsidRPr="00D741F1" w:rsidRDefault="007A36CD" w:rsidP="007A36CD">
      <w:pPr>
        <w:pStyle w:val="ListParagraph"/>
        <w:numPr>
          <w:ilvl w:val="0"/>
          <w:numId w:val="44"/>
        </w:numPr>
        <w:spacing w:line="240" w:lineRule="auto"/>
        <w:rPr>
          <w:rFonts w:cs="Arial"/>
          <w:lang w:eastAsia="en-IE"/>
        </w:rPr>
      </w:pPr>
      <w:r w:rsidRPr="00D741F1">
        <w:rPr>
          <w:rFonts w:eastAsia="Times New Roman" w:cs="Arial"/>
          <w:color w:val="000000"/>
          <w:lang w:eastAsia="en-IE"/>
        </w:rPr>
        <w:t xml:space="preserve">Remain rational </w:t>
      </w:r>
    </w:p>
    <w:p w14:paraId="6AE55E98" w14:textId="77777777" w:rsidR="007A36CD" w:rsidRPr="007A36CD" w:rsidRDefault="007A36CD" w:rsidP="007A36CD">
      <w:pPr>
        <w:pStyle w:val="ListParagraph"/>
        <w:numPr>
          <w:ilvl w:val="0"/>
          <w:numId w:val="44"/>
        </w:numPr>
        <w:spacing w:line="240" w:lineRule="auto"/>
        <w:rPr>
          <w:rFonts w:cs="Arial"/>
          <w:lang w:eastAsia="en-IE"/>
        </w:rPr>
      </w:pPr>
      <w:r w:rsidRPr="00D741F1">
        <w:rPr>
          <w:rFonts w:eastAsia="Times New Roman" w:cs="Arial"/>
          <w:color w:val="000000"/>
          <w:lang w:eastAsia="en-IE"/>
        </w:rPr>
        <w:t>Summarise, and ask questions</w:t>
      </w:r>
    </w:p>
    <w:p w14:paraId="23DE523C" w14:textId="77777777" w:rsidR="007A36CD" w:rsidRPr="00D741F1" w:rsidRDefault="007A36CD" w:rsidP="007A36CD">
      <w:pPr>
        <w:pStyle w:val="ListParagraph"/>
        <w:spacing w:line="240" w:lineRule="auto"/>
        <w:rPr>
          <w:rFonts w:cs="Arial"/>
          <w:lang w:eastAsia="en-IE"/>
        </w:rPr>
      </w:pPr>
    </w:p>
    <w:p w14:paraId="30C2E13B" w14:textId="77777777" w:rsidR="008F164E" w:rsidRDefault="008F164E" w:rsidP="007A36CD">
      <w:pPr>
        <w:pStyle w:val="Heading1"/>
      </w:pPr>
      <w:r w:rsidRPr="00D741F1">
        <w:t>Assessment</w:t>
      </w:r>
    </w:p>
    <w:p w14:paraId="52E56223" w14:textId="77777777" w:rsidR="007A36CD" w:rsidRPr="007A36CD" w:rsidRDefault="007A36CD" w:rsidP="007A36CD">
      <w:pPr>
        <w:rPr>
          <w:lang w:val="en-GB" w:eastAsia="x-none"/>
        </w:rPr>
      </w:pPr>
    </w:p>
    <w:p w14:paraId="65260CBC" w14:textId="77777777" w:rsidR="008F164E" w:rsidRPr="00D741F1" w:rsidRDefault="008F164E" w:rsidP="007A36CD">
      <w:pPr>
        <w:pStyle w:val="Heading1"/>
        <w:numPr>
          <w:ilvl w:val="0"/>
          <w:numId w:val="0"/>
        </w:numPr>
        <w:ind w:left="437" w:hanging="363"/>
      </w:pPr>
      <w:r w:rsidRPr="00D741F1">
        <w:t>11a.</w:t>
      </w:r>
      <w:r w:rsidRPr="00D741F1">
        <w:tab/>
        <w:t>Assessment Techniques</w:t>
      </w:r>
    </w:p>
    <w:p w14:paraId="07547A01" w14:textId="77777777" w:rsidR="008509A5" w:rsidRPr="00D741F1" w:rsidRDefault="008509A5" w:rsidP="005B1916">
      <w:pPr>
        <w:spacing w:after="0" w:line="240" w:lineRule="auto"/>
        <w:rPr>
          <w:rFonts w:cs="Arial"/>
        </w:rPr>
      </w:pPr>
    </w:p>
    <w:p w14:paraId="077CB8A5" w14:textId="77777777" w:rsidR="007E50C5" w:rsidRPr="00D741F1" w:rsidRDefault="007E50C5" w:rsidP="007A36CD">
      <w:pPr>
        <w:pStyle w:val="NoSpacing"/>
      </w:pPr>
      <w:r w:rsidRPr="00D741F1">
        <w:t>In order to demonstrate that they have reached the standards of knowledge, skill and competence identified in all the learning outcomes learners are required to c</w:t>
      </w:r>
      <w:r w:rsidR="007A36CD">
        <w:t>omplete the assessments below.</w:t>
      </w:r>
    </w:p>
    <w:p w14:paraId="7C986C2A" w14:textId="77777777" w:rsidR="007E50C5" w:rsidRPr="00D741F1" w:rsidRDefault="007E50C5" w:rsidP="007A36CD">
      <w:pPr>
        <w:pStyle w:val="NoSpacing"/>
      </w:pPr>
      <w:r w:rsidRPr="00D741F1">
        <w:t xml:space="preserve">The assessor is responsible for devising assessment instruments e.g. project and assignment briefs, assessment criteria and mark sheets, consistent with the techniques identified below and </w:t>
      </w:r>
      <w:r w:rsidR="00511EED">
        <w:t>QQI</w:t>
      </w:r>
      <w:r w:rsidR="007A36CD">
        <w:t xml:space="preserve"> assessment requirements.</w:t>
      </w:r>
    </w:p>
    <w:p w14:paraId="5AFEF46F" w14:textId="77777777" w:rsidR="000B3561" w:rsidRPr="00D741F1" w:rsidRDefault="000B3561" w:rsidP="005B1916">
      <w:pPr>
        <w:spacing w:after="0" w:line="240" w:lineRule="auto"/>
        <w:rPr>
          <w:rFonts w:cs="Arial"/>
        </w:rPr>
      </w:pPr>
      <w:r w:rsidRPr="00D741F1">
        <w:rPr>
          <w:rFonts w:cs="Arial"/>
        </w:rPr>
        <w:t>Learner Record</w:t>
      </w:r>
      <w:r w:rsidRPr="00D741F1">
        <w:rPr>
          <w:rFonts w:cs="Arial"/>
        </w:rPr>
        <w:tab/>
      </w:r>
      <w:r w:rsidR="005E453E" w:rsidRPr="00D741F1">
        <w:rPr>
          <w:rFonts w:cs="Arial"/>
        </w:rPr>
        <w:tab/>
      </w:r>
      <w:r w:rsidRPr="00D741F1">
        <w:rPr>
          <w:rFonts w:cs="Arial"/>
        </w:rPr>
        <w:t>20%</w:t>
      </w:r>
    </w:p>
    <w:p w14:paraId="376BB850" w14:textId="77777777" w:rsidR="008F164E" w:rsidRPr="00D741F1" w:rsidRDefault="00483FDE" w:rsidP="005B1916">
      <w:pPr>
        <w:spacing w:after="0" w:line="240" w:lineRule="auto"/>
        <w:rPr>
          <w:rFonts w:cs="Arial"/>
        </w:rPr>
      </w:pPr>
      <w:r w:rsidRPr="00D741F1">
        <w:rPr>
          <w:rFonts w:cs="Arial"/>
        </w:rPr>
        <w:t>Assignment</w:t>
      </w:r>
      <w:r w:rsidRPr="00D741F1">
        <w:rPr>
          <w:rFonts w:cs="Arial"/>
        </w:rPr>
        <w:tab/>
      </w:r>
      <w:r w:rsidRPr="00D741F1">
        <w:rPr>
          <w:rFonts w:cs="Arial"/>
        </w:rPr>
        <w:tab/>
        <w:t>30%</w:t>
      </w:r>
    </w:p>
    <w:p w14:paraId="2BEFA4A5" w14:textId="77777777" w:rsidR="005708D3" w:rsidRPr="00D741F1" w:rsidRDefault="005708D3" w:rsidP="005B1916">
      <w:pPr>
        <w:spacing w:after="0" w:line="240" w:lineRule="auto"/>
        <w:rPr>
          <w:rFonts w:cs="Arial"/>
        </w:rPr>
      </w:pPr>
      <w:r w:rsidRPr="00D741F1">
        <w:rPr>
          <w:rFonts w:cs="Arial"/>
        </w:rPr>
        <w:t>Project</w:t>
      </w:r>
      <w:r w:rsidRPr="00D741F1">
        <w:rPr>
          <w:rFonts w:cs="Arial"/>
        </w:rPr>
        <w:tab/>
      </w:r>
      <w:r w:rsidRPr="00D741F1">
        <w:rPr>
          <w:rFonts w:cs="Arial"/>
        </w:rPr>
        <w:tab/>
      </w:r>
      <w:r w:rsidRPr="00D741F1">
        <w:rPr>
          <w:rFonts w:cs="Arial"/>
        </w:rPr>
        <w:tab/>
        <w:t>50%</w:t>
      </w:r>
    </w:p>
    <w:p w14:paraId="5043CB0F" w14:textId="77777777" w:rsidR="008F164E" w:rsidRPr="00D741F1" w:rsidRDefault="008F164E" w:rsidP="005B1916">
      <w:pPr>
        <w:spacing w:after="0" w:line="240" w:lineRule="auto"/>
        <w:rPr>
          <w:rFonts w:cs="Arial"/>
          <w:b/>
        </w:rPr>
      </w:pPr>
      <w:r w:rsidRPr="00D741F1">
        <w:rPr>
          <w:rFonts w:cs="Arial"/>
          <w:b/>
        </w:rPr>
        <w:br/>
      </w:r>
    </w:p>
    <w:p w14:paraId="14C4DE41" w14:textId="77777777" w:rsidR="007A36CD" w:rsidRDefault="008F164E" w:rsidP="007A36CD">
      <w:pPr>
        <w:pStyle w:val="Heading1"/>
        <w:numPr>
          <w:ilvl w:val="0"/>
          <w:numId w:val="0"/>
        </w:numPr>
      </w:pPr>
      <w:r w:rsidRPr="00D741F1">
        <w:t>11b.</w:t>
      </w:r>
      <w:r w:rsidRPr="00D741F1">
        <w:tab/>
        <w:t>Mapping of Learning Outcomes to Assessment Techniques</w:t>
      </w:r>
    </w:p>
    <w:p w14:paraId="7C25EE27" w14:textId="77777777" w:rsidR="008F164E" w:rsidRPr="00D741F1" w:rsidRDefault="008F164E" w:rsidP="005B1916">
      <w:pPr>
        <w:spacing w:after="0" w:line="240" w:lineRule="auto"/>
        <w:rPr>
          <w:rFonts w:cs="Arial"/>
          <w:color w:val="000000"/>
        </w:rPr>
      </w:pPr>
      <w:r w:rsidRPr="00D741F1">
        <w:rPr>
          <w:rFonts w:cs="Arial"/>
          <w:b/>
        </w:rPr>
        <w:br/>
      </w:r>
      <w:r w:rsidRPr="00D741F1">
        <w:rPr>
          <w:rFonts w:cs="Arial"/>
          <w:color w:val="000000"/>
        </w:rPr>
        <w:t>In order to ensure that the learner is facilitated to demonstrate the achievement of all learning outcomes from the component specification; each learning outcome is mapped to an assessment technique(s).</w:t>
      </w:r>
      <w:r w:rsidR="007E50C5" w:rsidRPr="00D741F1">
        <w:rPr>
          <w:rFonts w:cs="Arial"/>
          <w:color w:val="000000"/>
        </w:rPr>
        <w:t xml:space="preserve"> </w:t>
      </w:r>
      <w:r w:rsidRPr="00D741F1">
        <w:rPr>
          <w:rFonts w:cs="Arial"/>
          <w:color w:val="000000"/>
        </w:rPr>
        <w:t>This mapping should not restrict an assessor from taking an integrated approach to assessment.</w:t>
      </w:r>
      <w:r w:rsidRPr="00D741F1">
        <w:rPr>
          <w:rFonts w:cs="Arial"/>
          <w:color w:val="FF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390"/>
        <w:gridCol w:w="7017"/>
        <w:gridCol w:w="1609"/>
      </w:tblGrid>
      <w:tr w:rsidR="00994546" w:rsidRPr="00D741F1" w14:paraId="55AAA196" w14:textId="77777777" w:rsidTr="007A36CD">
        <w:tc>
          <w:tcPr>
            <w:tcW w:w="392" w:type="dxa"/>
            <w:vAlign w:val="center"/>
          </w:tcPr>
          <w:p w14:paraId="07459315" w14:textId="77777777" w:rsidR="00994546" w:rsidRPr="00D741F1" w:rsidRDefault="00994546" w:rsidP="007A36CD">
            <w:pPr>
              <w:spacing w:after="0" w:line="240" w:lineRule="auto"/>
              <w:rPr>
                <w:rFonts w:cs="Arial"/>
                <w:b/>
              </w:rPr>
            </w:pPr>
          </w:p>
        </w:tc>
        <w:tc>
          <w:tcPr>
            <w:tcW w:w="7229" w:type="dxa"/>
            <w:vAlign w:val="center"/>
          </w:tcPr>
          <w:p w14:paraId="58276F1C" w14:textId="77777777" w:rsidR="00994546" w:rsidRPr="00D741F1" w:rsidRDefault="00994546" w:rsidP="007A36CD">
            <w:pPr>
              <w:spacing w:after="0" w:line="240" w:lineRule="auto"/>
              <w:rPr>
                <w:rFonts w:cs="Arial"/>
                <w:b/>
              </w:rPr>
            </w:pPr>
            <w:r w:rsidRPr="00D741F1">
              <w:rPr>
                <w:rFonts w:cs="Arial"/>
                <w:b/>
              </w:rPr>
              <w:t>Learning Outcome</w:t>
            </w:r>
          </w:p>
        </w:tc>
        <w:tc>
          <w:tcPr>
            <w:tcW w:w="1621" w:type="dxa"/>
            <w:vAlign w:val="center"/>
          </w:tcPr>
          <w:p w14:paraId="2D846303" w14:textId="77777777" w:rsidR="00994546" w:rsidRPr="00D741F1" w:rsidRDefault="00994546" w:rsidP="007A36CD">
            <w:pPr>
              <w:spacing w:after="0" w:line="240" w:lineRule="auto"/>
              <w:rPr>
                <w:rFonts w:cs="Arial"/>
                <w:b/>
              </w:rPr>
            </w:pPr>
            <w:r w:rsidRPr="00D741F1">
              <w:rPr>
                <w:rFonts w:cs="Arial"/>
                <w:b/>
              </w:rPr>
              <w:t>Assessment Technique</w:t>
            </w:r>
          </w:p>
        </w:tc>
      </w:tr>
      <w:tr w:rsidR="00994546" w:rsidRPr="00D741F1" w14:paraId="6E52B08E" w14:textId="77777777" w:rsidTr="007A36CD">
        <w:tc>
          <w:tcPr>
            <w:tcW w:w="392" w:type="dxa"/>
            <w:vAlign w:val="center"/>
          </w:tcPr>
          <w:p w14:paraId="649841BE" w14:textId="77777777" w:rsidR="00994546" w:rsidRPr="00D741F1" w:rsidRDefault="00994546" w:rsidP="007A36CD">
            <w:pPr>
              <w:autoSpaceDE w:val="0"/>
              <w:autoSpaceDN w:val="0"/>
              <w:adjustRightInd w:val="0"/>
              <w:spacing w:after="0" w:line="240" w:lineRule="auto"/>
              <w:rPr>
                <w:rFonts w:cs="Arial"/>
                <w:lang w:eastAsia="en-IE"/>
              </w:rPr>
            </w:pPr>
            <w:r w:rsidRPr="00D741F1">
              <w:rPr>
                <w:rFonts w:cs="Arial"/>
                <w:lang w:eastAsia="en-IE"/>
              </w:rPr>
              <w:t>1</w:t>
            </w:r>
          </w:p>
        </w:tc>
        <w:tc>
          <w:tcPr>
            <w:tcW w:w="7229" w:type="dxa"/>
            <w:vAlign w:val="center"/>
          </w:tcPr>
          <w:p w14:paraId="6BC660A3" w14:textId="77777777" w:rsidR="00994546" w:rsidRPr="00D741F1" w:rsidRDefault="00994546" w:rsidP="007A36CD">
            <w:pPr>
              <w:autoSpaceDE w:val="0"/>
              <w:autoSpaceDN w:val="0"/>
              <w:adjustRightInd w:val="0"/>
              <w:spacing w:after="0" w:line="240" w:lineRule="auto"/>
              <w:rPr>
                <w:rFonts w:cs="Arial"/>
                <w:lang w:eastAsia="en-IE"/>
              </w:rPr>
            </w:pPr>
            <w:r w:rsidRPr="00D741F1">
              <w:rPr>
                <w:rFonts w:cs="Arial"/>
                <w:lang w:eastAsia="en-IE"/>
              </w:rPr>
              <w:t>Explain the role, function, and forms of expression of conflict in</w:t>
            </w:r>
          </w:p>
          <w:p w14:paraId="5EC70A85" w14:textId="77777777" w:rsidR="00994546" w:rsidRPr="00D741F1" w:rsidRDefault="00994546" w:rsidP="007A36CD">
            <w:pPr>
              <w:autoSpaceDE w:val="0"/>
              <w:autoSpaceDN w:val="0"/>
              <w:adjustRightInd w:val="0"/>
              <w:spacing w:after="0" w:line="240" w:lineRule="auto"/>
              <w:rPr>
                <w:rFonts w:cs="Arial"/>
              </w:rPr>
            </w:pPr>
            <w:r w:rsidRPr="00D741F1">
              <w:rPr>
                <w:rFonts w:cs="Arial"/>
                <w:lang w:eastAsia="en-IE"/>
              </w:rPr>
              <w:t>group and organisational life</w:t>
            </w:r>
          </w:p>
        </w:tc>
        <w:tc>
          <w:tcPr>
            <w:tcW w:w="1621" w:type="dxa"/>
            <w:vAlign w:val="center"/>
          </w:tcPr>
          <w:p w14:paraId="2210810C" w14:textId="77777777" w:rsidR="00994546" w:rsidRPr="00D741F1" w:rsidRDefault="00994546" w:rsidP="007A36CD">
            <w:pPr>
              <w:spacing w:after="0" w:line="240" w:lineRule="auto"/>
              <w:rPr>
                <w:rFonts w:cs="Arial"/>
              </w:rPr>
            </w:pPr>
            <w:r w:rsidRPr="00D741F1">
              <w:rPr>
                <w:rFonts w:cs="Arial"/>
              </w:rPr>
              <w:t>Assignment</w:t>
            </w:r>
          </w:p>
        </w:tc>
      </w:tr>
      <w:tr w:rsidR="00994546" w:rsidRPr="00D741F1" w14:paraId="52521EE5" w14:textId="77777777" w:rsidTr="007A36CD">
        <w:tc>
          <w:tcPr>
            <w:tcW w:w="392" w:type="dxa"/>
            <w:vAlign w:val="center"/>
          </w:tcPr>
          <w:p w14:paraId="18F999B5" w14:textId="77777777" w:rsidR="00994546" w:rsidRPr="00D741F1" w:rsidRDefault="00994546" w:rsidP="007A36CD">
            <w:pPr>
              <w:autoSpaceDE w:val="0"/>
              <w:autoSpaceDN w:val="0"/>
              <w:adjustRightInd w:val="0"/>
              <w:spacing w:after="0" w:line="240" w:lineRule="auto"/>
              <w:rPr>
                <w:rFonts w:cs="Arial"/>
                <w:lang w:eastAsia="en-IE"/>
              </w:rPr>
            </w:pPr>
            <w:r w:rsidRPr="00D741F1">
              <w:rPr>
                <w:rFonts w:cs="Arial"/>
                <w:lang w:eastAsia="en-IE"/>
              </w:rPr>
              <w:t>2</w:t>
            </w:r>
          </w:p>
        </w:tc>
        <w:tc>
          <w:tcPr>
            <w:tcW w:w="7229" w:type="dxa"/>
            <w:vAlign w:val="center"/>
          </w:tcPr>
          <w:p w14:paraId="1A3CA5A1" w14:textId="77777777" w:rsidR="00994546" w:rsidRPr="00D741F1" w:rsidRDefault="00994546" w:rsidP="007A36CD">
            <w:pPr>
              <w:autoSpaceDE w:val="0"/>
              <w:autoSpaceDN w:val="0"/>
              <w:adjustRightInd w:val="0"/>
              <w:spacing w:after="0" w:line="240" w:lineRule="auto"/>
              <w:rPr>
                <w:rFonts w:cs="Arial"/>
                <w:lang w:eastAsia="en-IE"/>
              </w:rPr>
            </w:pPr>
            <w:r w:rsidRPr="00D741F1">
              <w:rPr>
                <w:rFonts w:cs="Arial"/>
                <w:lang w:eastAsia="en-IE"/>
              </w:rPr>
              <w:t>Discuss the theoretical and practice dimensions of conflict</w:t>
            </w:r>
            <w:r w:rsidR="00467686" w:rsidRPr="00D741F1">
              <w:rPr>
                <w:rFonts w:cs="Arial"/>
                <w:lang w:eastAsia="en-IE"/>
              </w:rPr>
              <w:t xml:space="preserve"> </w:t>
            </w:r>
            <w:r w:rsidRPr="00D741F1">
              <w:rPr>
                <w:rFonts w:cs="Arial"/>
                <w:lang w:eastAsia="en-IE"/>
              </w:rPr>
              <w:t>management and conflict resolution in particular similarities and</w:t>
            </w:r>
            <w:r w:rsidR="00467686" w:rsidRPr="00D741F1">
              <w:rPr>
                <w:rFonts w:cs="Arial"/>
                <w:lang w:eastAsia="en-IE"/>
              </w:rPr>
              <w:t xml:space="preserve"> </w:t>
            </w:r>
            <w:r w:rsidRPr="00D741F1">
              <w:rPr>
                <w:rFonts w:cs="Arial"/>
                <w:lang w:eastAsia="en-IE"/>
              </w:rPr>
              <w:t>differences between them</w:t>
            </w:r>
          </w:p>
        </w:tc>
        <w:tc>
          <w:tcPr>
            <w:tcW w:w="1621" w:type="dxa"/>
            <w:vAlign w:val="center"/>
          </w:tcPr>
          <w:p w14:paraId="3A9C41CD" w14:textId="77777777" w:rsidR="00994546" w:rsidRPr="00D741F1" w:rsidRDefault="00994546" w:rsidP="007A36CD">
            <w:pPr>
              <w:spacing w:after="0" w:line="240" w:lineRule="auto"/>
              <w:rPr>
                <w:rFonts w:cs="Arial"/>
              </w:rPr>
            </w:pPr>
            <w:r w:rsidRPr="00D741F1">
              <w:rPr>
                <w:rFonts w:cs="Arial"/>
              </w:rPr>
              <w:t>Project</w:t>
            </w:r>
          </w:p>
        </w:tc>
      </w:tr>
      <w:tr w:rsidR="00994546" w:rsidRPr="00D741F1" w14:paraId="64117302" w14:textId="77777777" w:rsidTr="007A36CD">
        <w:tc>
          <w:tcPr>
            <w:tcW w:w="392" w:type="dxa"/>
            <w:vAlign w:val="center"/>
          </w:tcPr>
          <w:p w14:paraId="5FCD5EC4" w14:textId="77777777" w:rsidR="00994546" w:rsidRPr="00D741F1" w:rsidRDefault="00994546" w:rsidP="007A36CD">
            <w:pPr>
              <w:autoSpaceDE w:val="0"/>
              <w:autoSpaceDN w:val="0"/>
              <w:adjustRightInd w:val="0"/>
              <w:spacing w:after="0" w:line="240" w:lineRule="auto"/>
              <w:rPr>
                <w:rFonts w:cs="Arial"/>
                <w:lang w:eastAsia="en-IE"/>
              </w:rPr>
            </w:pPr>
            <w:r w:rsidRPr="00D741F1">
              <w:rPr>
                <w:rFonts w:cs="Arial"/>
                <w:lang w:eastAsia="en-IE"/>
              </w:rPr>
              <w:t>3</w:t>
            </w:r>
          </w:p>
        </w:tc>
        <w:tc>
          <w:tcPr>
            <w:tcW w:w="7229" w:type="dxa"/>
            <w:vAlign w:val="center"/>
          </w:tcPr>
          <w:p w14:paraId="3703D415" w14:textId="77777777" w:rsidR="00994546" w:rsidRPr="00D741F1" w:rsidRDefault="00994546" w:rsidP="007A36CD">
            <w:pPr>
              <w:autoSpaceDE w:val="0"/>
              <w:autoSpaceDN w:val="0"/>
              <w:adjustRightInd w:val="0"/>
              <w:spacing w:after="0" w:line="240" w:lineRule="auto"/>
              <w:rPr>
                <w:rFonts w:cs="Arial"/>
                <w:lang w:eastAsia="en-IE"/>
              </w:rPr>
            </w:pPr>
            <w:r w:rsidRPr="00D741F1">
              <w:rPr>
                <w:rFonts w:cs="Arial"/>
                <w:lang w:eastAsia="en-IE"/>
              </w:rPr>
              <w:t>Demonstrate detailed knowledge of methods and strategies for managing conflict problems including solving, negotiation,</w:t>
            </w:r>
            <w:r w:rsidR="00DC6F20" w:rsidRPr="00D741F1">
              <w:rPr>
                <w:rFonts w:cs="Arial"/>
                <w:lang w:eastAsia="en-IE"/>
              </w:rPr>
              <w:t xml:space="preserve"> </w:t>
            </w:r>
            <w:r w:rsidRPr="00D741F1">
              <w:rPr>
                <w:rFonts w:cs="Arial"/>
                <w:lang w:eastAsia="en-IE"/>
              </w:rPr>
              <w:t>passive, smoothing approach, adversarial approach</w:t>
            </w:r>
            <w:r w:rsidR="00DC6F20" w:rsidRPr="00D741F1">
              <w:rPr>
                <w:rFonts w:cs="Arial"/>
                <w:lang w:eastAsia="en-IE"/>
              </w:rPr>
              <w:t xml:space="preserve">, </w:t>
            </w:r>
            <w:r w:rsidRPr="00D741F1">
              <w:rPr>
                <w:rFonts w:cs="Arial"/>
                <w:lang w:eastAsia="en-IE"/>
              </w:rPr>
              <w:t>compromising, withdrawal and avoidance</w:t>
            </w:r>
          </w:p>
        </w:tc>
        <w:tc>
          <w:tcPr>
            <w:tcW w:w="1621" w:type="dxa"/>
            <w:vAlign w:val="center"/>
          </w:tcPr>
          <w:p w14:paraId="1416433A" w14:textId="77777777" w:rsidR="00994546" w:rsidRPr="00D741F1" w:rsidRDefault="00994546" w:rsidP="007A36CD">
            <w:pPr>
              <w:spacing w:after="0" w:line="240" w:lineRule="auto"/>
              <w:rPr>
                <w:rFonts w:cs="Arial"/>
              </w:rPr>
            </w:pPr>
            <w:r w:rsidRPr="00D741F1">
              <w:rPr>
                <w:rFonts w:cs="Arial"/>
              </w:rPr>
              <w:t>Project</w:t>
            </w:r>
          </w:p>
        </w:tc>
      </w:tr>
      <w:tr w:rsidR="00994546" w:rsidRPr="00D741F1" w14:paraId="5834401F" w14:textId="77777777" w:rsidTr="007A36CD">
        <w:tc>
          <w:tcPr>
            <w:tcW w:w="392" w:type="dxa"/>
            <w:vAlign w:val="center"/>
          </w:tcPr>
          <w:p w14:paraId="2598DEE6" w14:textId="77777777" w:rsidR="00994546" w:rsidRPr="00D741F1" w:rsidRDefault="00994546" w:rsidP="007A36CD">
            <w:pPr>
              <w:autoSpaceDE w:val="0"/>
              <w:autoSpaceDN w:val="0"/>
              <w:adjustRightInd w:val="0"/>
              <w:spacing w:after="0" w:line="240" w:lineRule="auto"/>
              <w:rPr>
                <w:rFonts w:cs="Arial"/>
                <w:lang w:eastAsia="en-IE"/>
              </w:rPr>
            </w:pPr>
            <w:r w:rsidRPr="00D741F1">
              <w:rPr>
                <w:rFonts w:cs="Arial"/>
                <w:lang w:eastAsia="en-IE"/>
              </w:rPr>
              <w:t>4</w:t>
            </w:r>
          </w:p>
        </w:tc>
        <w:tc>
          <w:tcPr>
            <w:tcW w:w="7229" w:type="dxa"/>
            <w:vAlign w:val="center"/>
          </w:tcPr>
          <w:p w14:paraId="6A16BEC8" w14:textId="77777777" w:rsidR="00994546" w:rsidRPr="00D741F1" w:rsidRDefault="00994546" w:rsidP="007A36CD">
            <w:pPr>
              <w:autoSpaceDE w:val="0"/>
              <w:autoSpaceDN w:val="0"/>
              <w:adjustRightInd w:val="0"/>
              <w:spacing w:after="0" w:line="240" w:lineRule="auto"/>
              <w:rPr>
                <w:rFonts w:cs="Arial"/>
                <w:lang w:eastAsia="en-IE"/>
              </w:rPr>
            </w:pPr>
            <w:r w:rsidRPr="00D741F1">
              <w:rPr>
                <w:rFonts w:cs="Arial"/>
                <w:lang w:eastAsia="en-IE"/>
              </w:rPr>
              <w:t>Discuss the role, function and styles of mediation and</w:t>
            </w:r>
            <w:r w:rsidR="00DC6F20" w:rsidRPr="00D741F1">
              <w:rPr>
                <w:rFonts w:cs="Arial"/>
                <w:lang w:eastAsia="en-IE"/>
              </w:rPr>
              <w:t xml:space="preserve"> </w:t>
            </w:r>
            <w:r w:rsidRPr="00D741F1">
              <w:rPr>
                <w:rFonts w:cs="Arial"/>
                <w:lang w:eastAsia="en-IE"/>
              </w:rPr>
              <w:t>negotiation in managing conflict</w:t>
            </w:r>
          </w:p>
        </w:tc>
        <w:tc>
          <w:tcPr>
            <w:tcW w:w="1621" w:type="dxa"/>
            <w:vAlign w:val="center"/>
          </w:tcPr>
          <w:p w14:paraId="1F851DFD" w14:textId="77777777" w:rsidR="00994546" w:rsidRPr="00D741F1" w:rsidRDefault="00994546" w:rsidP="007A36CD">
            <w:pPr>
              <w:spacing w:after="0" w:line="240" w:lineRule="auto"/>
              <w:rPr>
                <w:rFonts w:cs="Arial"/>
              </w:rPr>
            </w:pPr>
            <w:r w:rsidRPr="00D741F1">
              <w:rPr>
                <w:rFonts w:cs="Arial"/>
              </w:rPr>
              <w:t>Assignment</w:t>
            </w:r>
          </w:p>
        </w:tc>
      </w:tr>
      <w:tr w:rsidR="00994546" w:rsidRPr="00D741F1" w14:paraId="1EB42E61" w14:textId="77777777" w:rsidTr="007A36CD">
        <w:tc>
          <w:tcPr>
            <w:tcW w:w="392" w:type="dxa"/>
            <w:vAlign w:val="center"/>
          </w:tcPr>
          <w:p w14:paraId="78941E47" w14:textId="77777777" w:rsidR="00994546" w:rsidRPr="00D741F1" w:rsidRDefault="00994546" w:rsidP="007A36CD">
            <w:pPr>
              <w:autoSpaceDE w:val="0"/>
              <w:autoSpaceDN w:val="0"/>
              <w:adjustRightInd w:val="0"/>
              <w:spacing w:after="0" w:line="240" w:lineRule="auto"/>
              <w:rPr>
                <w:rFonts w:cs="Arial"/>
                <w:lang w:eastAsia="en-IE"/>
              </w:rPr>
            </w:pPr>
            <w:r w:rsidRPr="00D741F1">
              <w:rPr>
                <w:rFonts w:cs="Arial"/>
                <w:lang w:eastAsia="en-IE"/>
              </w:rPr>
              <w:t>5</w:t>
            </w:r>
          </w:p>
        </w:tc>
        <w:tc>
          <w:tcPr>
            <w:tcW w:w="7229" w:type="dxa"/>
            <w:vAlign w:val="center"/>
          </w:tcPr>
          <w:p w14:paraId="0C9718A3" w14:textId="77777777" w:rsidR="00994546" w:rsidRPr="00D741F1" w:rsidRDefault="00994546" w:rsidP="007A36CD">
            <w:pPr>
              <w:autoSpaceDE w:val="0"/>
              <w:autoSpaceDN w:val="0"/>
              <w:adjustRightInd w:val="0"/>
              <w:spacing w:after="0" w:line="240" w:lineRule="auto"/>
              <w:rPr>
                <w:rFonts w:cs="Arial"/>
                <w:lang w:eastAsia="en-IE"/>
              </w:rPr>
            </w:pPr>
            <w:r w:rsidRPr="00D741F1">
              <w:rPr>
                <w:rFonts w:cs="Arial"/>
                <w:lang w:eastAsia="en-IE"/>
              </w:rPr>
              <w:t>Utilise a range of methods to intervene in conflict situation in</w:t>
            </w:r>
          </w:p>
          <w:p w14:paraId="33B06E37" w14:textId="77777777" w:rsidR="00994546" w:rsidRPr="00D741F1" w:rsidRDefault="00994546" w:rsidP="007A36CD">
            <w:pPr>
              <w:autoSpaceDE w:val="0"/>
              <w:autoSpaceDN w:val="0"/>
              <w:adjustRightInd w:val="0"/>
              <w:spacing w:after="0" w:line="240" w:lineRule="auto"/>
              <w:rPr>
                <w:rFonts w:cs="Arial"/>
              </w:rPr>
            </w:pPr>
            <w:r w:rsidRPr="00D741F1">
              <w:rPr>
                <w:rFonts w:cs="Arial"/>
                <w:lang w:eastAsia="en-IE"/>
              </w:rPr>
              <w:t>group and organisational life</w:t>
            </w:r>
          </w:p>
        </w:tc>
        <w:tc>
          <w:tcPr>
            <w:tcW w:w="1621" w:type="dxa"/>
            <w:vAlign w:val="center"/>
          </w:tcPr>
          <w:p w14:paraId="064F293E" w14:textId="77777777" w:rsidR="00994546" w:rsidRPr="00D741F1" w:rsidRDefault="00994546" w:rsidP="007A36CD">
            <w:pPr>
              <w:spacing w:after="0" w:line="240" w:lineRule="auto"/>
              <w:rPr>
                <w:rFonts w:cs="Arial"/>
              </w:rPr>
            </w:pPr>
            <w:r w:rsidRPr="00D741F1">
              <w:rPr>
                <w:rFonts w:cs="Arial"/>
              </w:rPr>
              <w:t>Project</w:t>
            </w:r>
          </w:p>
        </w:tc>
      </w:tr>
      <w:tr w:rsidR="00994546" w:rsidRPr="00D741F1" w14:paraId="064BF248" w14:textId="77777777" w:rsidTr="007A36CD">
        <w:tc>
          <w:tcPr>
            <w:tcW w:w="392" w:type="dxa"/>
            <w:vAlign w:val="center"/>
          </w:tcPr>
          <w:p w14:paraId="29B4EA11" w14:textId="77777777" w:rsidR="00994546" w:rsidRPr="00D741F1" w:rsidRDefault="00994546" w:rsidP="007A36CD">
            <w:pPr>
              <w:autoSpaceDE w:val="0"/>
              <w:autoSpaceDN w:val="0"/>
              <w:adjustRightInd w:val="0"/>
              <w:spacing w:after="0" w:line="240" w:lineRule="auto"/>
              <w:rPr>
                <w:rFonts w:cs="Arial"/>
                <w:lang w:eastAsia="en-IE"/>
              </w:rPr>
            </w:pPr>
            <w:r w:rsidRPr="00D741F1">
              <w:rPr>
                <w:rFonts w:cs="Arial"/>
                <w:lang w:eastAsia="en-IE"/>
              </w:rPr>
              <w:t>6</w:t>
            </w:r>
          </w:p>
        </w:tc>
        <w:tc>
          <w:tcPr>
            <w:tcW w:w="7229" w:type="dxa"/>
            <w:vAlign w:val="center"/>
          </w:tcPr>
          <w:p w14:paraId="76021631" w14:textId="77777777" w:rsidR="00994546" w:rsidRPr="00D741F1" w:rsidRDefault="00994546" w:rsidP="007A36CD">
            <w:pPr>
              <w:autoSpaceDE w:val="0"/>
              <w:autoSpaceDN w:val="0"/>
              <w:adjustRightInd w:val="0"/>
              <w:spacing w:after="0" w:line="240" w:lineRule="auto"/>
              <w:rPr>
                <w:rFonts w:cs="Arial"/>
              </w:rPr>
            </w:pPr>
            <w:r w:rsidRPr="00D741F1">
              <w:rPr>
                <w:rFonts w:cs="Arial"/>
                <w:lang w:eastAsia="en-IE"/>
              </w:rPr>
              <w:t>Demonstrate skills of conflict management in organisational life</w:t>
            </w:r>
          </w:p>
        </w:tc>
        <w:tc>
          <w:tcPr>
            <w:tcW w:w="1621" w:type="dxa"/>
            <w:vAlign w:val="center"/>
          </w:tcPr>
          <w:p w14:paraId="772477E6" w14:textId="77777777" w:rsidR="00994546" w:rsidRPr="00D741F1" w:rsidRDefault="00994546" w:rsidP="007A36CD">
            <w:pPr>
              <w:spacing w:after="0" w:line="240" w:lineRule="auto"/>
              <w:rPr>
                <w:rFonts w:cs="Arial"/>
              </w:rPr>
            </w:pPr>
            <w:r w:rsidRPr="00D741F1">
              <w:rPr>
                <w:rFonts w:cs="Arial"/>
              </w:rPr>
              <w:t>Assignment</w:t>
            </w:r>
          </w:p>
        </w:tc>
      </w:tr>
      <w:tr w:rsidR="00994546" w:rsidRPr="00D741F1" w14:paraId="2E239A8B" w14:textId="77777777" w:rsidTr="007A36CD">
        <w:tc>
          <w:tcPr>
            <w:tcW w:w="392" w:type="dxa"/>
            <w:vAlign w:val="center"/>
          </w:tcPr>
          <w:p w14:paraId="75697EEC" w14:textId="77777777" w:rsidR="00994546" w:rsidRPr="00D741F1" w:rsidRDefault="00994546" w:rsidP="007A36CD">
            <w:pPr>
              <w:autoSpaceDE w:val="0"/>
              <w:autoSpaceDN w:val="0"/>
              <w:adjustRightInd w:val="0"/>
              <w:spacing w:after="0" w:line="240" w:lineRule="auto"/>
              <w:rPr>
                <w:rFonts w:cs="Arial"/>
                <w:lang w:eastAsia="en-IE"/>
              </w:rPr>
            </w:pPr>
            <w:r w:rsidRPr="00D741F1">
              <w:rPr>
                <w:rFonts w:cs="Arial"/>
                <w:lang w:eastAsia="en-IE"/>
              </w:rPr>
              <w:t>7</w:t>
            </w:r>
          </w:p>
        </w:tc>
        <w:tc>
          <w:tcPr>
            <w:tcW w:w="7229" w:type="dxa"/>
            <w:vAlign w:val="center"/>
          </w:tcPr>
          <w:p w14:paraId="1875EEA7" w14:textId="77777777" w:rsidR="00994546" w:rsidRPr="00D741F1" w:rsidRDefault="00994546" w:rsidP="007A36CD">
            <w:pPr>
              <w:autoSpaceDE w:val="0"/>
              <w:autoSpaceDN w:val="0"/>
              <w:adjustRightInd w:val="0"/>
              <w:spacing w:after="0" w:line="240" w:lineRule="auto"/>
              <w:rPr>
                <w:rFonts w:cs="Arial"/>
                <w:lang w:eastAsia="en-IE"/>
              </w:rPr>
            </w:pPr>
            <w:r w:rsidRPr="00D741F1">
              <w:rPr>
                <w:rFonts w:cs="Arial"/>
                <w:lang w:eastAsia="en-IE"/>
              </w:rPr>
              <w:t>Present an analytical framework for understanding and</w:t>
            </w:r>
            <w:r w:rsidR="00DC6F20" w:rsidRPr="00D741F1">
              <w:rPr>
                <w:rFonts w:cs="Arial"/>
                <w:lang w:eastAsia="en-IE"/>
              </w:rPr>
              <w:t xml:space="preserve"> </w:t>
            </w:r>
            <w:r w:rsidRPr="00D741F1">
              <w:rPr>
                <w:rFonts w:cs="Arial"/>
                <w:lang w:eastAsia="en-IE"/>
              </w:rPr>
              <w:t>managing conflict in group or organisational contexts</w:t>
            </w:r>
          </w:p>
        </w:tc>
        <w:tc>
          <w:tcPr>
            <w:tcW w:w="1621" w:type="dxa"/>
            <w:vAlign w:val="center"/>
          </w:tcPr>
          <w:p w14:paraId="2784A06D" w14:textId="77777777" w:rsidR="00994546" w:rsidRPr="00D741F1" w:rsidRDefault="00994546" w:rsidP="007A36CD">
            <w:pPr>
              <w:spacing w:after="0" w:line="240" w:lineRule="auto"/>
              <w:rPr>
                <w:rFonts w:cs="Arial"/>
              </w:rPr>
            </w:pPr>
            <w:r w:rsidRPr="00D741F1">
              <w:rPr>
                <w:rFonts w:cs="Arial"/>
              </w:rPr>
              <w:t>Project</w:t>
            </w:r>
          </w:p>
        </w:tc>
      </w:tr>
      <w:tr w:rsidR="00994546" w:rsidRPr="00D741F1" w14:paraId="104DA4D1" w14:textId="77777777" w:rsidTr="007A36CD">
        <w:tc>
          <w:tcPr>
            <w:tcW w:w="392" w:type="dxa"/>
            <w:vAlign w:val="center"/>
          </w:tcPr>
          <w:p w14:paraId="44B0A208" w14:textId="77777777" w:rsidR="00994546" w:rsidRPr="00D741F1" w:rsidRDefault="00994546" w:rsidP="007A36CD">
            <w:pPr>
              <w:autoSpaceDE w:val="0"/>
              <w:autoSpaceDN w:val="0"/>
              <w:adjustRightInd w:val="0"/>
              <w:spacing w:after="0" w:line="240" w:lineRule="auto"/>
              <w:rPr>
                <w:rFonts w:cs="Arial"/>
                <w:lang w:eastAsia="en-IE"/>
              </w:rPr>
            </w:pPr>
            <w:r w:rsidRPr="00D741F1">
              <w:rPr>
                <w:rFonts w:cs="Arial"/>
                <w:lang w:eastAsia="en-IE"/>
              </w:rPr>
              <w:t>8</w:t>
            </w:r>
          </w:p>
        </w:tc>
        <w:tc>
          <w:tcPr>
            <w:tcW w:w="7229" w:type="dxa"/>
            <w:vAlign w:val="center"/>
          </w:tcPr>
          <w:p w14:paraId="6B2E3CFA" w14:textId="77777777" w:rsidR="00994546" w:rsidRPr="00D741F1" w:rsidRDefault="00994546" w:rsidP="007A36CD">
            <w:pPr>
              <w:autoSpaceDE w:val="0"/>
              <w:autoSpaceDN w:val="0"/>
              <w:adjustRightInd w:val="0"/>
              <w:spacing w:after="0" w:line="240" w:lineRule="auto"/>
              <w:rPr>
                <w:rFonts w:cs="Arial"/>
                <w:lang w:eastAsia="en-IE"/>
              </w:rPr>
            </w:pPr>
            <w:r w:rsidRPr="00D741F1">
              <w:rPr>
                <w:rFonts w:cs="Arial"/>
                <w:lang w:eastAsia="en-IE"/>
              </w:rPr>
              <w:t>Critically assess the strengths and weaknesses associated with</w:t>
            </w:r>
          </w:p>
          <w:p w14:paraId="2144D242" w14:textId="77777777" w:rsidR="00994546" w:rsidRPr="00D741F1" w:rsidRDefault="00994546" w:rsidP="007A36CD">
            <w:pPr>
              <w:autoSpaceDE w:val="0"/>
              <w:autoSpaceDN w:val="0"/>
              <w:adjustRightInd w:val="0"/>
              <w:spacing w:after="0" w:line="240" w:lineRule="auto"/>
              <w:rPr>
                <w:rFonts w:cs="Arial"/>
                <w:lang w:eastAsia="en-IE"/>
              </w:rPr>
            </w:pPr>
            <w:r w:rsidRPr="00D741F1">
              <w:rPr>
                <w:rFonts w:cs="Arial"/>
                <w:lang w:eastAsia="en-IE"/>
              </w:rPr>
              <w:t>their personal style of conflict management in group or organisational contexts</w:t>
            </w:r>
          </w:p>
        </w:tc>
        <w:tc>
          <w:tcPr>
            <w:tcW w:w="1621" w:type="dxa"/>
            <w:vAlign w:val="center"/>
          </w:tcPr>
          <w:p w14:paraId="602310D9" w14:textId="77777777" w:rsidR="00994546" w:rsidRPr="00D741F1" w:rsidRDefault="00994546" w:rsidP="007A36CD">
            <w:pPr>
              <w:spacing w:after="0" w:line="240" w:lineRule="auto"/>
              <w:rPr>
                <w:rFonts w:cs="Arial"/>
              </w:rPr>
            </w:pPr>
            <w:r w:rsidRPr="00D741F1">
              <w:rPr>
                <w:rFonts w:cs="Arial"/>
              </w:rPr>
              <w:t>Learner Record</w:t>
            </w:r>
          </w:p>
        </w:tc>
      </w:tr>
      <w:tr w:rsidR="00994546" w:rsidRPr="00D741F1" w14:paraId="3ADF400D" w14:textId="77777777" w:rsidTr="007A36CD">
        <w:tc>
          <w:tcPr>
            <w:tcW w:w="392" w:type="dxa"/>
            <w:vAlign w:val="center"/>
          </w:tcPr>
          <w:p w14:paraId="2B2B7304" w14:textId="77777777" w:rsidR="00994546" w:rsidRPr="00D741F1" w:rsidRDefault="00994546" w:rsidP="007A36CD">
            <w:pPr>
              <w:autoSpaceDE w:val="0"/>
              <w:autoSpaceDN w:val="0"/>
              <w:adjustRightInd w:val="0"/>
              <w:spacing w:after="0" w:line="240" w:lineRule="auto"/>
              <w:rPr>
                <w:rFonts w:cs="Arial"/>
                <w:lang w:eastAsia="en-IE"/>
              </w:rPr>
            </w:pPr>
            <w:r w:rsidRPr="00D741F1">
              <w:rPr>
                <w:rFonts w:cs="Arial"/>
                <w:lang w:eastAsia="en-IE"/>
              </w:rPr>
              <w:t>9</w:t>
            </w:r>
          </w:p>
        </w:tc>
        <w:tc>
          <w:tcPr>
            <w:tcW w:w="7229" w:type="dxa"/>
            <w:vAlign w:val="center"/>
          </w:tcPr>
          <w:p w14:paraId="463D1271" w14:textId="77777777" w:rsidR="00994546" w:rsidRPr="00D741F1" w:rsidRDefault="00994546" w:rsidP="007A36CD">
            <w:pPr>
              <w:autoSpaceDE w:val="0"/>
              <w:autoSpaceDN w:val="0"/>
              <w:adjustRightInd w:val="0"/>
              <w:spacing w:after="0" w:line="240" w:lineRule="auto"/>
              <w:rPr>
                <w:rFonts w:cs="Arial"/>
                <w:lang w:eastAsia="en-IE"/>
              </w:rPr>
            </w:pPr>
            <w:r w:rsidRPr="00D741F1">
              <w:rPr>
                <w:rFonts w:cs="Arial"/>
                <w:lang w:eastAsia="en-IE"/>
              </w:rPr>
              <w:t>Demonstrate good practice in managing conflict in group or</w:t>
            </w:r>
            <w:r w:rsidR="00877C08" w:rsidRPr="00D741F1">
              <w:rPr>
                <w:rFonts w:cs="Arial"/>
                <w:lang w:eastAsia="en-IE"/>
              </w:rPr>
              <w:t xml:space="preserve"> </w:t>
            </w:r>
            <w:r w:rsidRPr="00D741F1">
              <w:rPr>
                <w:rFonts w:cs="Arial"/>
                <w:lang w:eastAsia="en-IE"/>
              </w:rPr>
              <w:t>organisational contexts</w:t>
            </w:r>
          </w:p>
        </w:tc>
        <w:tc>
          <w:tcPr>
            <w:tcW w:w="1621" w:type="dxa"/>
            <w:vAlign w:val="center"/>
          </w:tcPr>
          <w:p w14:paraId="56CEEDD7" w14:textId="77777777" w:rsidR="00994546" w:rsidRPr="00D741F1" w:rsidRDefault="00994546" w:rsidP="007A36CD">
            <w:pPr>
              <w:spacing w:after="0" w:line="240" w:lineRule="auto"/>
              <w:rPr>
                <w:rFonts w:cs="Arial"/>
              </w:rPr>
            </w:pPr>
            <w:r w:rsidRPr="00D741F1">
              <w:rPr>
                <w:rFonts w:cs="Arial"/>
              </w:rPr>
              <w:t>Learner Record</w:t>
            </w:r>
          </w:p>
        </w:tc>
      </w:tr>
    </w:tbl>
    <w:p w14:paraId="6537F28F" w14:textId="77777777" w:rsidR="007A36CD" w:rsidRDefault="007A36CD" w:rsidP="007A36CD">
      <w:pPr>
        <w:spacing w:line="240" w:lineRule="auto"/>
        <w:ind w:left="720"/>
        <w:rPr>
          <w:rFonts w:cs="Arial"/>
        </w:rPr>
      </w:pPr>
    </w:p>
    <w:p w14:paraId="56ACAE18" w14:textId="77777777" w:rsidR="008F164E" w:rsidRPr="00D741F1" w:rsidRDefault="008F164E" w:rsidP="007A36CD">
      <w:pPr>
        <w:pStyle w:val="Heading1"/>
        <w:numPr>
          <w:ilvl w:val="0"/>
          <w:numId w:val="0"/>
        </w:numPr>
        <w:ind w:left="437" w:hanging="363"/>
      </w:pPr>
      <w:r w:rsidRPr="00D741F1">
        <w:t xml:space="preserve">11c.  </w:t>
      </w:r>
      <w:r w:rsidRPr="00D741F1">
        <w:tab/>
        <w:t>Guidelines for Assessment Activities</w:t>
      </w:r>
    </w:p>
    <w:p w14:paraId="32A90C16" w14:textId="77777777" w:rsidR="008F164E" w:rsidRPr="00D741F1" w:rsidRDefault="008F164E" w:rsidP="005B1916">
      <w:pPr>
        <w:spacing w:after="0" w:line="240" w:lineRule="auto"/>
        <w:rPr>
          <w:rFonts w:cs="Arial"/>
          <w:color w:val="000000"/>
        </w:rPr>
      </w:pPr>
      <w:r w:rsidRPr="00D741F1">
        <w:rPr>
          <w:rFonts w:cs="Arial"/>
        </w:rPr>
        <w:t>The assessor is required to devise assess</w:t>
      </w:r>
      <w:r w:rsidR="00653105" w:rsidRPr="00D741F1">
        <w:rPr>
          <w:rFonts w:cs="Arial"/>
        </w:rPr>
        <w:t>ment briefs, marking schemes</w:t>
      </w:r>
      <w:r w:rsidRPr="00D741F1">
        <w:rPr>
          <w:rFonts w:cs="Arial"/>
        </w:rPr>
        <w:t xml:space="preserve"> </w:t>
      </w:r>
      <w:r w:rsidR="00653105" w:rsidRPr="00D741F1">
        <w:rPr>
          <w:rFonts w:cs="Arial"/>
        </w:rPr>
        <w:t xml:space="preserve">and </w:t>
      </w:r>
      <w:r w:rsidRPr="00D741F1">
        <w:rPr>
          <w:rFonts w:cs="Arial"/>
        </w:rPr>
        <w:t xml:space="preserve">outline solutions for the </w:t>
      </w:r>
      <w:r w:rsidR="00653105" w:rsidRPr="00D741F1">
        <w:rPr>
          <w:rFonts w:cs="Arial"/>
        </w:rPr>
        <w:t>learner record, assignment and project.</w:t>
      </w:r>
      <w:r w:rsidRPr="00D741F1">
        <w:rPr>
          <w:rFonts w:cs="Arial"/>
        </w:rPr>
        <w:t xml:space="preserve">  In devising the </w:t>
      </w:r>
      <w:r w:rsidR="00653105" w:rsidRPr="00D741F1">
        <w:rPr>
          <w:rFonts w:cs="Arial"/>
        </w:rPr>
        <w:t xml:space="preserve">assessment briefs, </w:t>
      </w:r>
      <w:r w:rsidRPr="00D741F1">
        <w:rPr>
          <w:rFonts w:cs="Arial"/>
        </w:rPr>
        <w:t xml:space="preserve">care should be taken to ensure that the learner is given the opportunity to show evidence of achievement of ALL the learning outcomes. </w:t>
      </w:r>
      <w:r w:rsidRPr="00D741F1">
        <w:rPr>
          <w:rFonts w:cs="Arial"/>
          <w:color w:val="000000"/>
        </w:rPr>
        <w:t>Assessment briefs may be designed to allow the learner to make use of a wide range of media in presenting assessment evidence, as appropriate. Quality assured procedures must be in place to ensure the reliability of learner evidence.</w:t>
      </w:r>
    </w:p>
    <w:p w14:paraId="6DFB9E20" w14:textId="77777777" w:rsidR="008F164E" w:rsidRPr="00D741F1" w:rsidRDefault="008F164E" w:rsidP="005B1916">
      <w:pPr>
        <w:spacing w:after="0"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506"/>
      </w:tblGrid>
      <w:tr w:rsidR="008F164E" w:rsidRPr="00D741F1" w14:paraId="17259FF2" w14:textId="77777777" w:rsidTr="007A36CD">
        <w:tc>
          <w:tcPr>
            <w:tcW w:w="4505" w:type="dxa"/>
            <w:vAlign w:val="center"/>
          </w:tcPr>
          <w:p w14:paraId="4A748E3B" w14:textId="77777777" w:rsidR="008F164E" w:rsidRPr="00D741F1" w:rsidRDefault="000049A3" w:rsidP="007A36CD">
            <w:pPr>
              <w:spacing w:after="0" w:line="240" w:lineRule="auto"/>
              <w:rPr>
                <w:rFonts w:cs="Arial"/>
                <w:b/>
              </w:rPr>
            </w:pPr>
            <w:r w:rsidRPr="00D741F1">
              <w:rPr>
                <w:rFonts w:cs="Arial"/>
                <w:b/>
              </w:rPr>
              <w:t>Learner Record</w:t>
            </w:r>
          </w:p>
          <w:p w14:paraId="70DF9E56" w14:textId="77777777" w:rsidR="008F164E" w:rsidRPr="00D741F1" w:rsidRDefault="008F164E" w:rsidP="007A36CD">
            <w:pPr>
              <w:spacing w:after="0" w:line="240" w:lineRule="auto"/>
              <w:rPr>
                <w:rFonts w:cs="Arial"/>
                <w:b/>
                <w:highlight w:val="lightGray"/>
              </w:rPr>
            </w:pPr>
          </w:p>
        </w:tc>
        <w:tc>
          <w:tcPr>
            <w:tcW w:w="4506" w:type="dxa"/>
            <w:vAlign w:val="center"/>
          </w:tcPr>
          <w:p w14:paraId="081EC9C3" w14:textId="77777777" w:rsidR="008F164E" w:rsidRPr="00D741F1" w:rsidRDefault="000049A3" w:rsidP="007A36CD">
            <w:pPr>
              <w:spacing w:after="0" w:line="240" w:lineRule="auto"/>
              <w:rPr>
                <w:rFonts w:cs="Arial"/>
                <w:b/>
                <w:highlight w:val="lightGray"/>
              </w:rPr>
            </w:pPr>
            <w:r w:rsidRPr="00D741F1">
              <w:rPr>
                <w:rFonts w:cs="Arial"/>
                <w:b/>
              </w:rPr>
              <w:t>20</w:t>
            </w:r>
            <w:r w:rsidR="00EF1C92" w:rsidRPr="00D741F1">
              <w:rPr>
                <w:rFonts w:cs="Arial"/>
                <w:b/>
              </w:rPr>
              <w:t xml:space="preserve"> %</w:t>
            </w:r>
          </w:p>
        </w:tc>
      </w:tr>
      <w:tr w:rsidR="001E38C3" w:rsidRPr="00D741F1" w14:paraId="2CC40B36" w14:textId="77777777" w:rsidTr="007A36CD">
        <w:tc>
          <w:tcPr>
            <w:tcW w:w="9011" w:type="dxa"/>
            <w:gridSpan w:val="2"/>
            <w:vAlign w:val="center"/>
          </w:tcPr>
          <w:p w14:paraId="44E871BC" w14:textId="77777777" w:rsidR="00EA7234" w:rsidRPr="00D741F1" w:rsidRDefault="00EA7234" w:rsidP="007A36CD">
            <w:pPr>
              <w:spacing w:after="0" w:line="240" w:lineRule="auto"/>
              <w:rPr>
                <w:rFonts w:cs="Arial"/>
              </w:rPr>
            </w:pPr>
          </w:p>
          <w:p w14:paraId="719CFD03" w14:textId="77777777" w:rsidR="001E38C3" w:rsidRPr="00D741F1" w:rsidRDefault="001E38C3" w:rsidP="007A36CD">
            <w:pPr>
              <w:spacing w:after="0" w:line="240" w:lineRule="auto"/>
              <w:rPr>
                <w:rFonts w:cs="Arial"/>
              </w:rPr>
            </w:pPr>
            <w:r w:rsidRPr="00D741F1">
              <w:rPr>
                <w:rFonts w:cs="Arial"/>
              </w:rPr>
              <w:t xml:space="preserve">The learner record </w:t>
            </w:r>
            <w:r w:rsidR="004572DF" w:rsidRPr="00D741F1">
              <w:rPr>
                <w:rFonts w:cs="Arial"/>
              </w:rPr>
              <w:t xml:space="preserve">covers learning outcomes 8 and 9 and </w:t>
            </w:r>
            <w:r w:rsidR="00307BAF" w:rsidRPr="00D741F1">
              <w:rPr>
                <w:rFonts w:cs="Arial"/>
              </w:rPr>
              <w:t>may</w:t>
            </w:r>
            <w:r w:rsidRPr="00D741F1">
              <w:rPr>
                <w:rFonts w:cs="Arial"/>
              </w:rPr>
              <w:t xml:space="preserve"> be completed </w:t>
            </w:r>
            <w:r w:rsidR="00C74E1D" w:rsidRPr="00D741F1">
              <w:rPr>
                <w:rFonts w:cs="Arial"/>
              </w:rPr>
              <w:t>throughout the duration of the programme</w:t>
            </w:r>
            <w:r w:rsidR="00E34E4E" w:rsidRPr="00D741F1">
              <w:rPr>
                <w:rFonts w:cs="Arial"/>
              </w:rPr>
              <w:t>.</w:t>
            </w:r>
          </w:p>
          <w:p w14:paraId="144A5D23" w14:textId="77777777" w:rsidR="00EA7234" w:rsidRPr="00D741F1" w:rsidRDefault="00EA7234" w:rsidP="007A36CD">
            <w:pPr>
              <w:spacing w:after="0" w:line="240" w:lineRule="auto"/>
              <w:rPr>
                <w:rFonts w:cs="Arial"/>
                <w:b/>
              </w:rPr>
            </w:pPr>
          </w:p>
        </w:tc>
      </w:tr>
      <w:tr w:rsidR="008F164E" w:rsidRPr="00D741F1" w14:paraId="2F919999" w14:textId="77777777" w:rsidTr="007A36CD">
        <w:tc>
          <w:tcPr>
            <w:tcW w:w="9011" w:type="dxa"/>
            <w:gridSpan w:val="2"/>
            <w:vAlign w:val="center"/>
          </w:tcPr>
          <w:p w14:paraId="4E7C1C4A" w14:textId="77777777" w:rsidR="006C2263" w:rsidRPr="00D741F1" w:rsidRDefault="00C74E1D" w:rsidP="007A36CD">
            <w:pPr>
              <w:spacing w:after="0" w:line="240" w:lineRule="auto"/>
              <w:rPr>
                <w:rFonts w:cs="Arial"/>
              </w:rPr>
            </w:pPr>
            <w:r w:rsidRPr="00D741F1">
              <w:rPr>
                <w:rFonts w:cs="Arial"/>
              </w:rPr>
              <w:t xml:space="preserve">This learner record is designed to enable the learner to develop personal awareness of </w:t>
            </w:r>
            <w:r w:rsidR="00E34E4E" w:rsidRPr="00D741F1">
              <w:rPr>
                <w:rFonts w:cs="Arial"/>
              </w:rPr>
              <w:t xml:space="preserve">one’s </w:t>
            </w:r>
            <w:r w:rsidRPr="00D741F1">
              <w:rPr>
                <w:rFonts w:cs="Arial"/>
              </w:rPr>
              <w:t>conflict management</w:t>
            </w:r>
            <w:r w:rsidR="006C2263" w:rsidRPr="00D741F1">
              <w:rPr>
                <w:rFonts w:cs="Arial"/>
              </w:rPr>
              <w:t xml:space="preserve"> style</w:t>
            </w:r>
            <w:r w:rsidRPr="00D741F1">
              <w:rPr>
                <w:rFonts w:cs="Arial"/>
              </w:rPr>
              <w:t xml:space="preserve"> </w:t>
            </w:r>
            <w:r w:rsidR="00E34E4E" w:rsidRPr="00D741F1">
              <w:rPr>
                <w:rFonts w:cs="Arial"/>
              </w:rPr>
              <w:t xml:space="preserve">and its use </w:t>
            </w:r>
            <w:r w:rsidRPr="00D741F1">
              <w:rPr>
                <w:rFonts w:cs="Arial"/>
              </w:rPr>
              <w:t>in gr</w:t>
            </w:r>
            <w:r w:rsidR="006C2263" w:rsidRPr="00D741F1">
              <w:rPr>
                <w:rFonts w:cs="Arial"/>
              </w:rPr>
              <w:t>oup and organisational contexts</w:t>
            </w:r>
            <w:r w:rsidR="00E34E4E" w:rsidRPr="00D741F1">
              <w:rPr>
                <w:rFonts w:cs="Arial"/>
              </w:rPr>
              <w:t>,</w:t>
            </w:r>
            <w:r w:rsidR="006C2263" w:rsidRPr="00D741F1">
              <w:rPr>
                <w:rFonts w:cs="Arial"/>
              </w:rPr>
              <w:t xml:space="preserve"> by:</w:t>
            </w:r>
          </w:p>
          <w:p w14:paraId="738610EB" w14:textId="77777777" w:rsidR="006C2263" w:rsidRPr="00D741F1" w:rsidRDefault="006C2263" w:rsidP="007A36CD">
            <w:pPr>
              <w:spacing w:after="0" w:line="240" w:lineRule="auto"/>
              <w:rPr>
                <w:rFonts w:cs="Arial"/>
              </w:rPr>
            </w:pPr>
          </w:p>
          <w:p w14:paraId="08C20840" w14:textId="77777777" w:rsidR="006C2263" w:rsidRPr="00D741F1" w:rsidRDefault="006C2263" w:rsidP="007A36CD">
            <w:pPr>
              <w:numPr>
                <w:ilvl w:val="0"/>
                <w:numId w:val="5"/>
              </w:numPr>
              <w:autoSpaceDE w:val="0"/>
              <w:autoSpaceDN w:val="0"/>
              <w:adjustRightInd w:val="0"/>
              <w:spacing w:after="0" w:line="240" w:lineRule="auto"/>
              <w:rPr>
                <w:rFonts w:cs="Arial"/>
                <w:lang w:eastAsia="en-IE"/>
              </w:rPr>
            </w:pPr>
            <w:r w:rsidRPr="00D741F1">
              <w:rPr>
                <w:rFonts w:cs="Arial"/>
                <w:lang w:eastAsia="en-IE"/>
              </w:rPr>
              <w:t>Critically assessing the strengths and weaknesses associated with their personal style of conflict management in group or organisational contexts</w:t>
            </w:r>
            <w:r w:rsidR="00DD6891" w:rsidRPr="00D741F1">
              <w:rPr>
                <w:rFonts w:cs="Arial"/>
                <w:lang w:eastAsia="en-IE"/>
              </w:rPr>
              <w:t xml:space="preserve"> </w:t>
            </w:r>
            <w:r w:rsidR="00DD6891" w:rsidRPr="00D741F1">
              <w:rPr>
                <w:rFonts w:cs="Arial"/>
                <w:i/>
                <w:lang w:eastAsia="en-IE"/>
              </w:rPr>
              <w:t>(Learning Outcome 8)</w:t>
            </w:r>
          </w:p>
          <w:p w14:paraId="637805D2" w14:textId="77777777" w:rsidR="006C2263" w:rsidRPr="00D741F1" w:rsidRDefault="006C2263" w:rsidP="007A36CD">
            <w:pPr>
              <w:spacing w:after="0" w:line="240" w:lineRule="auto"/>
              <w:rPr>
                <w:rFonts w:cs="Arial"/>
                <w:b/>
              </w:rPr>
            </w:pPr>
          </w:p>
          <w:p w14:paraId="5F17ACB2" w14:textId="77777777" w:rsidR="006C2263" w:rsidRPr="00D741F1" w:rsidRDefault="006C2263" w:rsidP="007A36CD">
            <w:pPr>
              <w:numPr>
                <w:ilvl w:val="0"/>
                <w:numId w:val="5"/>
              </w:numPr>
              <w:autoSpaceDE w:val="0"/>
              <w:autoSpaceDN w:val="0"/>
              <w:adjustRightInd w:val="0"/>
              <w:spacing w:after="0" w:line="240" w:lineRule="auto"/>
              <w:rPr>
                <w:rFonts w:cs="Arial"/>
                <w:lang w:eastAsia="en-IE"/>
              </w:rPr>
            </w:pPr>
            <w:r w:rsidRPr="00D741F1">
              <w:rPr>
                <w:rFonts w:cs="Arial"/>
                <w:lang w:eastAsia="en-IE"/>
              </w:rPr>
              <w:t>Demonstrating good practice in managing conflict in group or organisational contexts</w:t>
            </w:r>
            <w:r w:rsidRPr="00D741F1">
              <w:rPr>
                <w:rFonts w:cs="Arial"/>
                <w:b/>
              </w:rPr>
              <w:t xml:space="preserve"> </w:t>
            </w:r>
            <w:r w:rsidR="00DD6891" w:rsidRPr="00D741F1">
              <w:rPr>
                <w:rFonts w:cs="Arial"/>
                <w:i/>
                <w:lang w:eastAsia="en-IE"/>
              </w:rPr>
              <w:t>(Learning Outcome 9)</w:t>
            </w:r>
          </w:p>
          <w:p w14:paraId="463F29E8" w14:textId="77777777" w:rsidR="006C2263" w:rsidRPr="00D741F1" w:rsidRDefault="006C2263" w:rsidP="007A36CD">
            <w:pPr>
              <w:spacing w:after="0" w:line="240" w:lineRule="auto"/>
              <w:rPr>
                <w:rFonts w:cs="Arial"/>
              </w:rPr>
            </w:pPr>
          </w:p>
          <w:p w14:paraId="0E9000B6" w14:textId="77777777" w:rsidR="006C2263" w:rsidRPr="00D741F1" w:rsidRDefault="00F859A2" w:rsidP="007A36CD">
            <w:pPr>
              <w:spacing w:after="0" w:line="240" w:lineRule="auto"/>
              <w:rPr>
                <w:rFonts w:cs="Arial"/>
              </w:rPr>
            </w:pPr>
            <w:r w:rsidRPr="00D741F1">
              <w:rPr>
                <w:rFonts w:cs="Arial"/>
              </w:rPr>
              <w:t xml:space="preserve">Learners must compile a personal </w:t>
            </w:r>
            <w:r w:rsidR="00C74E1D" w:rsidRPr="00D741F1">
              <w:rPr>
                <w:rFonts w:cs="Arial"/>
              </w:rPr>
              <w:t xml:space="preserve">reflective </w:t>
            </w:r>
            <w:r w:rsidRPr="00D741F1">
              <w:rPr>
                <w:rFonts w:cs="Arial"/>
              </w:rPr>
              <w:t>journal/</w:t>
            </w:r>
            <w:r w:rsidR="00C74E1D" w:rsidRPr="00D741F1">
              <w:rPr>
                <w:rFonts w:cs="Arial"/>
              </w:rPr>
              <w:t>logbook/</w:t>
            </w:r>
            <w:r w:rsidRPr="00D741F1">
              <w:rPr>
                <w:rFonts w:cs="Arial"/>
              </w:rPr>
              <w:t>d</w:t>
            </w:r>
            <w:r w:rsidR="006C2263" w:rsidRPr="00D741F1">
              <w:rPr>
                <w:rFonts w:cs="Arial"/>
              </w:rPr>
              <w:t xml:space="preserve">aily diary/record, with a minimum of </w:t>
            </w:r>
            <w:r w:rsidR="006C2263" w:rsidRPr="00D741F1">
              <w:rPr>
                <w:rFonts w:cs="Arial"/>
                <w:b/>
              </w:rPr>
              <w:t>5</w:t>
            </w:r>
            <w:r w:rsidR="006C2263" w:rsidRPr="00D741F1">
              <w:rPr>
                <w:rFonts w:cs="Arial"/>
              </w:rPr>
              <w:t xml:space="preserve"> entries detailing learning gained </w:t>
            </w:r>
            <w:r w:rsidR="006C2263" w:rsidRPr="00D741F1">
              <w:rPr>
                <w:rFonts w:cs="Arial"/>
                <w:b/>
              </w:rPr>
              <w:t>thro</w:t>
            </w:r>
            <w:r w:rsidR="00A30926" w:rsidRPr="00D741F1">
              <w:rPr>
                <w:rFonts w:cs="Arial"/>
                <w:b/>
              </w:rPr>
              <w:t xml:space="preserve">ughout the programme and while </w:t>
            </w:r>
            <w:r w:rsidR="0008501B" w:rsidRPr="00D741F1">
              <w:rPr>
                <w:rFonts w:cs="Arial"/>
                <w:b/>
              </w:rPr>
              <w:t>in the</w:t>
            </w:r>
            <w:r w:rsidR="006C2263" w:rsidRPr="00D741F1">
              <w:rPr>
                <w:rFonts w:cs="Arial"/>
                <w:b/>
              </w:rPr>
              <w:t xml:space="preserve"> workplace</w:t>
            </w:r>
            <w:r w:rsidR="00C74E1D" w:rsidRPr="00D741F1">
              <w:rPr>
                <w:rFonts w:cs="Arial"/>
              </w:rPr>
              <w:t>.</w:t>
            </w:r>
            <w:r w:rsidRPr="00D741F1">
              <w:rPr>
                <w:rFonts w:cs="Arial"/>
              </w:rPr>
              <w:t xml:space="preserve"> </w:t>
            </w:r>
          </w:p>
          <w:p w14:paraId="3B7B4B86" w14:textId="77777777" w:rsidR="006C2263" w:rsidRPr="00D741F1" w:rsidRDefault="006C2263" w:rsidP="007A36CD">
            <w:pPr>
              <w:spacing w:after="0" w:line="240" w:lineRule="auto"/>
              <w:rPr>
                <w:rFonts w:cs="Arial"/>
              </w:rPr>
            </w:pPr>
          </w:p>
          <w:p w14:paraId="2B8B7995" w14:textId="77777777" w:rsidR="00082C83" w:rsidRPr="00D741F1" w:rsidRDefault="00C74E1D" w:rsidP="007A36CD">
            <w:pPr>
              <w:spacing w:after="0" w:line="240" w:lineRule="auto"/>
              <w:rPr>
                <w:rFonts w:cs="Arial"/>
              </w:rPr>
            </w:pPr>
            <w:r w:rsidRPr="00D741F1">
              <w:rPr>
                <w:rFonts w:cs="Arial"/>
              </w:rPr>
              <w:t xml:space="preserve">The internal assessor will design a brief that requires learners to </w:t>
            </w:r>
            <w:r w:rsidR="00F2425D" w:rsidRPr="00D741F1">
              <w:rPr>
                <w:rFonts w:cs="Arial"/>
              </w:rPr>
              <w:t xml:space="preserve">critically </w:t>
            </w:r>
            <w:r w:rsidR="001F3C55" w:rsidRPr="00D741F1">
              <w:rPr>
                <w:rFonts w:cs="Arial"/>
              </w:rPr>
              <w:t>reflect on</w:t>
            </w:r>
            <w:r w:rsidRPr="00D741F1">
              <w:rPr>
                <w:rFonts w:cs="Arial"/>
              </w:rPr>
              <w:t xml:space="preserve"> the following: </w:t>
            </w:r>
          </w:p>
          <w:p w14:paraId="3A0FF5F2" w14:textId="77777777" w:rsidR="00C74E1D" w:rsidRPr="00D741F1" w:rsidRDefault="00C74E1D" w:rsidP="007A36CD">
            <w:pPr>
              <w:spacing w:after="0" w:line="240" w:lineRule="auto"/>
              <w:rPr>
                <w:rFonts w:cs="Arial"/>
              </w:rPr>
            </w:pPr>
          </w:p>
          <w:p w14:paraId="276E6B0E" w14:textId="77777777" w:rsidR="00F048D1" w:rsidRPr="00D741F1" w:rsidRDefault="001F3C55" w:rsidP="007A36CD">
            <w:pPr>
              <w:numPr>
                <w:ilvl w:val="0"/>
                <w:numId w:val="25"/>
              </w:numPr>
              <w:autoSpaceDE w:val="0"/>
              <w:autoSpaceDN w:val="0"/>
              <w:adjustRightInd w:val="0"/>
              <w:spacing w:after="0" w:line="240" w:lineRule="auto"/>
              <w:rPr>
                <w:rFonts w:cs="Arial"/>
                <w:lang w:eastAsia="en-IE"/>
              </w:rPr>
            </w:pPr>
            <w:r w:rsidRPr="00D741F1">
              <w:rPr>
                <w:rFonts w:cs="Arial"/>
                <w:lang w:eastAsia="en-IE"/>
              </w:rPr>
              <w:t>S</w:t>
            </w:r>
            <w:r w:rsidR="001E38C3" w:rsidRPr="00D741F1">
              <w:rPr>
                <w:rFonts w:cs="Arial"/>
                <w:lang w:eastAsia="en-IE"/>
              </w:rPr>
              <w:t>trengths and weaknesses associated with</w:t>
            </w:r>
            <w:r w:rsidR="000E73AB" w:rsidRPr="00D741F1">
              <w:rPr>
                <w:rFonts w:cs="Arial"/>
                <w:lang w:eastAsia="en-IE"/>
              </w:rPr>
              <w:t xml:space="preserve"> </w:t>
            </w:r>
            <w:r w:rsidR="001E38C3" w:rsidRPr="00D741F1">
              <w:rPr>
                <w:rFonts w:cs="Arial"/>
                <w:lang w:eastAsia="en-IE"/>
              </w:rPr>
              <w:t>their personal style of conflict management in group or organisational contexts</w:t>
            </w:r>
            <w:r w:rsidR="00F048D1" w:rsidRPr="00D741F1">
              <w:rPr>
                <w:rFonts w:cs="Arial"/>
                <w:lang w:eastAsia="en-IE"/>
              </w:rPr>
              <w:t xml:space="preserve"> </w:t>
            </w:r>
          </w:p>
          <w:p w14:paraId="2AE34F4A" w14:textId="77777777" w:rsidR="0008501B" w:rsidRPr="00D741F1" w:rsidRDefault="00AE3920" w:rsidP="007A36CD">
            <w:pPr>
              <w:numPr>
                <w:ilvl w:val="0"/>
                <w:numId w:val="25"/>
              </w:numPr>
              <w:autoSpaceDE w:val="0"/>
              <w:autoSpaceDN w:val="0"/>
              <w:adjustRightInd w:val="0"/>
              <w:spacing w:after="0" w:line="240" w:lineRule="auto"/>
              <w:rPr>
                <w:rFonts w:cs="Arial"/>
                <w:lang w:eastAsia="en-IE"/>
              </w:rPr>
            </w:pPr>
            <w:r w:rsidRPr="00D741F1">
              <w:rPr>
                <w:rFonts w:cs="Arial"/>
                <w:lang w:eastAsia="en-IE"/>
              </w:rPr>
              <w:t>G</w:t>
            </w:r>
            <w:r w:rsidR="005A395A" w:rsidRPr="00D741F1">
              <w:rPr>
                <w:rFonts w:cs="Arial"/>
                <w:lang w:eastAsia="en-IE"/>
              </w:rPr>
              <w:t>roup or organisational context</w:t>
            </w:r>
            <w:r w:rsidRPr="00D741F1">
              <w:rPr>
                <w:rFonts w:cs="Arial"/>
                <w:lang w:eastAsia="en-IE"/>
              </w:rPr>
              <w:t>(s)</w:t>
            </w:r>
            <w:r w:rsidR="00F048D1" w:rsidRPr="00D741F1">
              <w:rPr>
                <w:rFonts w:cs="Arial"/>
                <w:lang w:eastAsia="en-IE"/>
              </w:rPr>
              <w:t xml:space="preserve"> in which that personal style was or could be used</w:t>
            </w:r>
          </w:p>
          <w:p w14:paraId="27D376A4" w14:textId="77777777" w:rsidR="00835CFA" w:rsidRPr="00D741F1" w:rsidRDefault="006565CD" w:rsidP="007A36CD">
            <w:pPr>
              <w:numPr>
                <w:ilvl w:val="0"/>
                <w:numId w:val="25"/>
              </w:numPr>
              <w:autoSpaceDE w:val="0"/>
              <w:autoSpaceDN w:val="0"/>
              <w:adjustRightInd w:val="0"/>
              <w:spacing w:after="0" w:line="240" w:lineRule="auto"/>
              <w:rPr>
                <w:rFonts w:cs="Arial"/>
                <w:lang w:eastAsia="en-IE"/>
              </w:rPr>
            </w:pPr>
            <w:r w:rsidRPr="00D741F1">
              <w:t xml:space="preserve">Comprehensive description of </w:t>
            </w:r>
            <w:r w:rsidR="005A395A" w:rsidRPr="00D741F1">
              <w:t xml:space="preserve">personal </w:t>
            </w:r>
            <w:r w:rsidRPr="00D741F1">
              <w:t>learning and development</w:t>
            </w:r>
            <w:r w:rsidR="008F287A" w:rsidRPr="00D741F1">
              <w:t xml:space="preserve"> including:</w:t>
            </w:r>
          </w:p>
          <w:p w14:paraId="5630AD66" w14:textId="77777777" w:rsidR="00C45D9B" w:rsidRPr="00D741F1" w:rsidRDefault="00C45D9B" w:rsidP="007A36CD">
            <w:pPr>
              <w:autoSpaceDE w:val="0"/>
              <w:autoSpaceDN w:val="0"/>
              <w:adjustRightInd w:val="0"/>
              <w:spacing w:after="0" w:line="240" w:lineRule="auto"/>
              <w:ind w:left="720"/>
              <w:rPr>
                <w:rFonts w:cs="Arial"/>
                <w:lang w:eastAsia="en-IE"/>
              </w:rPr>
            </w:pPr>
          </w:p>
          <w:p w14:paraId="175E6B05" w14:textId="77777777" w:rsidR="005A395A" w:rsidRPr="00D741F1" w:rsidRDefault="005A395A" w:rsidP="007A36CD">
            <w:pPr>
              <w:numPr>
                <w:ilvl w:val="1"/>
                <w:numId w:val="25"/>
              </w:numPr>
              <w:autoSpaceDE w:val="0"/>
              <w:autoSpaceDN w:val="0"/>
              <w:adjustRightInd w:val="0"/>
              <w:spacing w:after="0" w:line="240" w:lineRule="auto"/>
              <w:rPr>
                <w:rFonts w:cs="Arial"/>
                <w:lang w:eastAsia="en-IE"/>
              </w:rPr>
            </w:pPr>
            <w:r w:rsidRPr="00D741F1">
              <w:rPr>
                <w:rFonts w:cs="Arial"/>
              </w:rPr>
              <w:t>The advantages and disadvantages of using that style</w:t>
            </w:r>
            <w:r w:rsidR="00835CFA" w:rsidRPr="00D741F1">
              <w:rPr>
                <w:rFonts w:cs="Arial"/>
              </w:rPr>
              <w:t xml:space="preserve"> in a particular group/organisational context</w:t>
            </w:r>
          </w:p>
          <w:p w14:paraId="6A68825B" w14:textId="77777777" w:rsidR="005A395A" w:rsidRPr="00D741F1" w:rsidRDefault="005A395A" w:rsidP="007A36CD">
            <w:pPr>
              <w:numPr>
                <w:ilvl w:val="1"/>
                <w:numId w:val="22"/>
              </w:numPr>
              <w:autoSpaceDE w:val="0"/>
              <w:autoSpaceDN w:val="0"/>
              <w:adjustRightInd w:val="0"/>
              <w:spacing w:after="0" w:line="240" w:lineRule="auto"/>
              <w:rPr>
                <w:rFonts w:cs="Arial"/>
                <w:lang w:eastAsia="en-IE"/>
              </w:rPr>
            </w:pPr>
            <w:r w:rsidRPr="00D741F1">
              <w:rPr>
                <w:rFonts w:cs="Arial"/>
              </w:rPr>
              <w:t>Learning to inform future practice</w:t>
            </w:r>
          </w:p>
          <w:p w14:paraId="61829076" w14:textId="77777777" w:rsidR="00D53265" w:rsidRPr="00D741F1" w:rsidRDefault="00D53265" w:rsidP="007A36CD">
            <w:pPr>
              <w:spacing w:after="0" w:line="240" w:lineRule="auto"/>
              <w:rPr>
                <w:rFonts w:cs="Arial"/>
              </w:rPr>
            </w:pPr>
          </w:p>
          <w:p w14:paraId="6B5AF3FC" w14:textId="77777777" w:rsidR="008F164E" w:rsidRPr="00D741F1" w:rsidRDefault="008F164E" w:rsidP="007A36CD">
            <w:pPr>
              <w:spacing w:after="0" w:line="240" w:lineRule="auto"/>
              <w:rPr>
                <w:rFonts w:cs="Arial"/>
              </w:rPr>
            </w:pPr>
            <w:r w:rsidRPr="00D741F1">
              <w:rPr>
                <w:rFonts w:cs="Arial"/>
              </w:rPr>
              <w:t>Evidence for this assessment technique may take the form of written, oral, graphic, audio, visual or digital evidence, or any combination of these (select as appropriate). Any audio, video or digital evidence must be provided in a suitable format.</w:t>
            </w:r>
          </w:p>
          <w:p w14:paraId="2BA226A1" w14:textId="77777777" w:rsidR="001C09B9" w:rsidRPr="00D741F1" w:rsidRDefault="001C09B9" w:rsidP="007A36CD">
            <w:pPr>
              <w:spacing w:after="0" w:line="240" w:lineRule="auto"/>
              <w:rPr>
                <w:rFonts w:cs="Arial"/>
              </w:rPr>
            </w:pPr>
          </w:p>
          <w:p w14:paraId="1987D863" w14:textId="77777777" w:rsidR="008F164E" w:rsidRPr="00D741F1" w:rsidRDefault="008F164E" w:rsidP="007A36CD">
            <w:pPr>
              <w:spacing w:after="0" w:line="240" w:lineRule="auto"/>
              <w:rPr>
                <w:rFonts w:cs="Arial"/>
              </w:rPr>
            </w:pPr>
            <w:r w:rsidRPr="00D741F1">
              <w:rPr>
                <w:rFonts w:cs="Arial"/>
              </w:rPr>
              <w:t xml:space="preserve">All instructions for the learner must be clearly outlined in an </w:t>
            </w:r>
            <w:r w:rsidR="00407AFD" w:rsidRPr="00D741F1">
              <w:rPr>
                <w:rFonts w:cs="Arial"/>
              </w:rPr>
              <w:t>assessment brief.</w:t>
            </w:r>
          </w:p>
        </w:tc>
      </w:tr>
    </w:tbl>
    <w:p w14:paraId="17AD93B2" w14:textId="77777777" w:rsidR="00545DB9" w:rsidRPr="00D741F1" w:rsidRDefault="00545DB9" w:rsidP="005B1916">
      <w:pPr>
        <w:spacing w:after="0"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506"/>
      </w:tblGrid>
      <w:tr w:rsidR="008F164E" w:rsidRPr="00D741F1" w14:paraId="3D547915" w14:textId="77777777" w:rsidTr="590B8427">
        <w:tc>
          <w:tcPr>
            <w:tcW w:w="4505" w:type="dxa"/>
            <w:vAlign w:val="center"/>
          </w:tcPr>
          <w:p w14:paraId="471C44BC" w14:textId="77777777" w:rsidR="00333131" w:rsidRDefault="00333131" w:rsidP="007A36CD">
            <w:pPr>
              <w:spacing w:after="0" w:line="240" w:lineRule="auto"/>
              <w:rPr>
                <w:rFonts w:cs="Arial"/>
                <w:b/>
              </w:rPr>
            </w:pPr>
          </w:p>
          <w:p w14:paraId="296EDB50" w14:textId="5D7AB26F" w:rsidR="008F164E" w:rsidRPr="00D741F1" w:rsidRDefault="000049A3" w:rsidP="007A36CD">
            <w:pPr>
              <w:spacing w:after="0" w:line="240" w:lineRule="auto"/>
              <w:rPr>
                <w:rFonts w:cs="Arial"/>
                <w:b/>
              </w:rPr>
            </w:pPr>
            <w:r w:rsidRPr="00D741F1">
              <w:rPr>
                <w:rFonts w:cs="Arial"/>
                <w:b/>
              </w:rPr>
              <w:t xml:space="preserve">Assignment </w:t>
            </w:r>
          </w:p>
          <w:p w14:paraId="0DE4B5B7" w14:textId="77777777" w:rsidR="008F164E" w:rsidRPr="00D741F1" w:rsidRDefault="008F164E" w:rsidP="007A36CD">
            <w:pPr>
              <w:spacing w:after="0" w:line="240" w:lineRule="auto"/>
              <w:rPr>
                <w:rFonts w:cs="Arial"/>
                <w:b/>
              </w:rPr>
            </w:pPr>
          </w:p>
        </w:tc>
        <w:tc>
          <w:tcPr>
            <w:tcW w:w="4506" w:type="dxa"/>
            <w:vAlign w:val="center"/>
          </w:tcPr>
          <w:p w14:paraId="3B6A74CD" w14:textId="77777777" w:rsidR="008F164E" w:rsidRPr="00D741F1" w:rsidRDefault="00CB5059" w:rsidP="007A36CD">
            <w:pPr>
              <w:spacing w:after="0" w:line="240" w:lineRule="auto"/>
              <w:rPr>
                <w:rFonts w:cs="Arial"/>
                <w:b/>
              </w:rPr>
            </w:pPr>
            <w:r w:rsidRPr="00D741F1">
              <w:rPr>
                <w:rFonts w:cs="Arial"/>
                <w:b/>
              </w:rPr>
              <w:t>3</w:t>
            </w:r>
            <w:r w:rsidR="000049A3" w:rsidRPr="00D741F1">
              <w:rPr>
                <w:rFonts w:cs="Arial"/>
                <w:b/>
              </w:rPr>
              <w:t>0 %</w:t>
            </w:r>
          </w:p>
        </w:tc>
      </w:tr>
      <w:tr w:rsidR="008F164E" w:rsidRPr="00D741F1" w14:paraId="42FFDC10" w14:textId="77777777" w:rsidTr="590B8427">
        <w:tc>
          <w:tcPr>
            <w:tcW w:w="9011" w:type="dxa"/>
            <w:gridSpan w:val="2"/>
            <w:vAlign w:val="center"/>
          </w:tcPr>
          <w:p w14:paraId="0509C05A" w14:textId="77777777" w:rsidR="008F164E" w:rsidRPr="00D741F1" w:rsidRDefault="00CA5EE6" w:rsidP="007A36CD">
            <w:pPr>
              <w:spacing w:after="0" w:line="240" w:lineRule="auto"/>
            </w:pPr>
            <w:r w:rsidRPr="00D741F1">
              <w:rPr>
                <w:rFonts w:cs="Arial"/>
              </w:rPr>
              <w:t xml:space="preserve">This assignment may be </w:t>
            </w:r>
            <w:r w:rsidRPr="00D741F1">
              <w:t xml:space="preserve">completed over the course of 2-4 weeks </w:t>
            </w:r>
          </w:p>
        </w:tc>
      </w:tr>
      <w:tr w:rsidR="008F164E" w:rsidRPr="00D741F1" w14:paraId="5668D87C" w14:textId="77777777" w:rsidTr="590B8427">
        <w:tc>
          <w:tcPr>
            <w:tcW w:w="9011" w:type="dxa"/>
            <w:gridSpan w:val="2"/>
            <w:vAlign w:val="center"/>
          </w:tcPr>
          <w:p w14:paraId="66204FF1" w14:textId="77777777" w:rsidR="0043349C" w:rsidRPr="00D741F1" w:rsidRDefault="0043349C" w:rsidP="007A36CD">
            <w:pPr>
              <w:autoSpaceDE w:val="0"/>
              <w:autoSpaceDN w:val="0"/>
              <w:adjustRightInd w:val="0"/>
              <w:spacing w:after="0" w:line="240" w:lineRule="auto"/>
              <w:rPr>
                <w:rFonts w:cs="Arial"/>
              </w:rPr>
            </w:pPr>
          </w:p>
          <w:p w14:paraId="071893E5" w14:textId="3159DA88" w:rsidR="00DA44E7" w:rsidRPr="00D741F1" w:rsidRDefault="148D58FE" w:rsidP="007A36CD">
            <w:pPr>
              <w:autoSpaceDE w:val="0"/>
              <w:autoSpaceDN w:val="0"/>
              <w:adjustRightInd w:val="0"/>
              <w:spacing w:after="0" w:line="240" w:lineRule="auto"/>
              <w:rPr>
                <w:rFonts w:cs="Arial"/>
              </w:rPr>
            </w:pPr>
            <w:r w:rsidRPr="590B8427">
              <w:rPr>
                <w:rFonts w:cs="Arial"/>
              </w:rPr>
              <w:t xml:space="preserve">This </w:t>
            </w:r>
            <w:r w:rsidR="3611DF09" w:rsidRPr="590B8427">
              <w:rPr>
                <w:rFonts w:cs="Arial"/>
              </w:rPr>
              <w:t>assignment covers</w:t>
            </w:r>
            <w:r w:rsidR="26833EEC" w:rsidRPr="590B8427">
              <w:rPr>
                <w:rFonts w:cs="Arial"/>
              </w:rPr>
              <w:t xml:space="preserve"> learning outcomes 1, 4 and 6 and </w:t>
            </w:r>
            <w:r w:rsidRPr="590B8427">
              <w:rPr>
                <w:rFonts w:cs="Arial"/>
              </w:rPr>
              <w:t>is designed to enable the learner to</w:t>
            </w:r>
            <w:r w:rsidR="181F7BA0" w:rsidRPr="590B8427">
              <w:rPr>
                <w:rFonts w:cs="Arial"/>
              </w:rPr>
              <w:t xml:space="preserve"> explore the concept of conflict and to understand and demonstrate the skills of conflict management by:</w:t>
            </w:r>
          </w:p>
          <w:p w14:paraId="2DBF0D7D" w14:textId="77777777" w:rsidR="00545DB9" w:rsidRPr="00D741F1" w:rsidRDefault="00545DB9" w:rsidP="007A36CD">
            <w:pPr>
              <w:autoSpaceDE w:val="0"/>
              <w:autoSpaceDN w:val="0"/>
              <w:adjustRightInd w:val="0"/>
              <w:spacing w:after="0" w:line="240" w:lineRule="auto"/>
              <w:rPr>
                <w:rFonts w:cs="Arial"/>
              </w:rPr>
            </w:pPr>
          </w:p>
          <w:p w14:paraId="393F107E" w14:textId="77777777" w:rsidR="00D14A79" w:rsidRPr="00D741F1" w:rsidRDefault="00DA44E7" w:rsidP="007A36CD">
            <w:pPr>
              <w:numPr>
                <w:ilvl w:val="0"/>
                <w:numId w:val="5"/>
              </w:numPr>
              <w:autoSpaceDE w:val="0"/>
              <w:autoSpaceDN w:val="0"/>
              <w:adjustRightInd w:val="0"/>
              <w:spacing w:after="0" w:line="240" w:lineRule="auto"/>
              <w:rPr>
                <w:rFonts w:cs="Arial"/>
                <w:lang w:eastAsia="en-IE"/>
              </w:rPr>
            </w:pPr>
            <w:r w:rsidRPr="00D741F1">
              <w:rPr>
                <w:rFonts w:cs="Arial"/>
                <w:lang w:eastAsia="en-IE"/>
              </w:rPr>
              <w:t>Explaining the role, function, and forms of expression of conflict in group and organisational life</w:t>
            </w:r>
            <w:r w:rsidR="00727004" w:rsidRPr="00D741F1">
              <w:rPr>
                <w:rFonts w:cs="Arial"/>
                <w:lang w:eastAsia="en-IE"/>
              </w:rPr>
              <w:t xml:space="preserve"> </w:t>
            </w:r>
            <w:r w:rsidR="0043349C" w:rsidRPr="00D741F1">
              <w:rPr>
                <w:rFonts w:cs="Arial"/>
                <w:i/>
                <w:lang w:eastAsia="en-IE"/>
              </w:rPr>
              <w:t>(Learning Outcome 1)</w:t>
            </w:r>
          </w:p>
          <w:p w14:paraId="61B26C23" w14:textId="52172609" w:rsidR="00D14A79" w:rsidRPr="00D741F1" w:rsidRDefault="26929EC1" w:rsidP="007A36CD">
            <w:pPr>
              <w:numPr>
                <w:ilvl w:val="0"/>
                <w:numId w:val="5"/>
              </w:numPr>
              <w:autoSpaceDE w:val="0"/>
              <w:autoSpaceDN w:val="0"/>
              <w:adjustRightInd w:val="0"/>
              <w:spacing w:after="0" w:line="240" w:lineRule="auto"/>
              <w:rPr>
                <w:rFonts w:cs="Arial"/>
                <w:lang w:eastAsia="en-IE"/>
              </w:rPr>
            </w:pPr>
            <w:r w:rsidRPr="590B8427">
              <w:rPr>
                <w:rFonts w:cs="Arial"/>
                <w:lang w:eastAsia="en-IE"/>
              </w:rPr>
              <w:t>Discussing the role, function and styles of mediation and negotiation in managing conflict</w:t>
            </w:r>
            <w:r w:rsidR="74202D82" w:rsidRPr="590B8427">
              <w:rPr>
                <w:rFonts w:cs="Arial"/>
                <w:lang w:eastAsia="en-IE"/>
              </w:rPr>
              <w:t xml:space="preserve"> </w:t>
            </w:r>
            <w:r w:rsidR="32245D77" w:rsidRPr="590B8427">
              <w:rPr>
                <w:rFonts w:cs="Arial"/>
                <w:lang w:eastAsia="en-IE"/>
              </w:rPr>
              <w:t>(</w:t>
            </w:r>
            <w:r w:rsidR="74202D82" w:rsidRPr="590B8427">
              <w:rPr>
                <w:rFonts w:cs="Arial"/>
                <w:i/>
                <w:iCs/>
                <w:lang w:eastAsia="en-IE"/>
              </w:rPr>
              <w:t>Learning Outcome 4)</w:t>
            </w:r>
          </w:p>
          <w:p w14:paraId="3A8093CE" w14:textId="77777777" w:rsidR="00DA44E7" w:rsidRPr="00D741F1" w:rsidRDefault="00DA44E7" w:rsidP="007A36CD">
            <w:pPr>
              <w:numPr>
                <w:ilvl w:val="0"/>
                <w:numId w:val="5"/>
              </w:numPr>
              <w:autoSpaceDE w:val="0"/>
              <w:autoSpaceDN w:val="0"/>
              <w:adjustRightInd w:val="0"/>
              <w:spacing w:after="0" w:line="240" w:lineRule="auto"/>
              <w:rPr>
                <w:rFonts w:cs="Arial"/>
                <w:lang w:eastAsia="en-IE"/>
              </w:rPr>
            </w:pPr>
            <w:r w:rsidRPr="00D741F1">
              <w:rPr>
                <w:rFonts w:cs="Arial"/>
                <w:lang w:eastAsia="en-IE"/>
              </w:rPr>
              <w:t>Demonstrate skills of conflict management in organisational life</w:t>
            </w:r>
            <w:r w:rsidR="0043349C" w:rsidRPr="00D741F1">
              <w:rPr>
                <w:rFonts w:cs="Arial"/>
                <w:lang w:eastAsia="en-IE"/>
              </w:rPr>
              <w:t xml:space="preserve"> </w:t>
            </w:r>
            <w:r w:rsidR="0043349C" w:rsidRPr="00D741F1">
              <w:rPr>
                <w:rFonts w:cs="Arial"/>
                <w:i/>
                <w:lang w:eastAsia="en-IE"/>
              </w:rPr>
              <w:t>(Learning Outcome 6)</w:t>
            </w:r>
          </w:p>
          <w:p w14:paraId="6B62F1B3" w14:textId="77777777" w:rsidR="00DA44E7" w:rsidRPr="00D741F1" w:rsidRDefault="00DA44E7" w:rsidP="007A36CD">
            <w:pPr>
              <w:spacing w:after="0" w:line="240" w:lineRule="auto"/>
              <w:rPr>
                <w:rFonts w:cs="Arial"/>
              </w:rPr>
            </w:pPr>
          </w:p>
          <w:p w14:paraId="64B7C113" w14:textId="77777777" w:rsidR="00DA44E7" w:rsidRPr="00D741F1" w:rsidRDefault="00DA44E7" w:rsidP="007A36CD">
            <w:pPr>
              <w:spacing w:after="0" w:line="240" w:lineRule="auto"/>
              <w:rPr>
                <w:rFonts w:cs="Arial"/>
              </w:rPr>
            </w:pPr>
            <w:r w:rsidRPr="00D741F1">
              <w:rPr>
                <w:rFonts w:cs="Arial"/>
              </w:rPr>
              <w:t>The structure of the assignment may</w:t>
            </w:r>
            <w:r w:rsidR="00D14A79" w:rsidRPr="00D741F1">
              <w:rPr>
                <w:rFonts w:cs="Arial"/>
              </w:rPr>
              <w:t xml:space="preserve"> form 5 parts. The learner will:</w:t>
            </w:r>
          </w:p>
          <w:p w14:paraId="02F2C34E" w14:textId="77777777" w:rsidR="00D14A79" w:rsidRPr="00D741F1" w:rsidRDefault="00D14A79" w:rsidP="007A36CD">
            <w:pPr>
              <w:spacing w:after="0" w:line="240" w:lineRule="auto"/>
              <w:rPr>
                <w:rFonts w:cs="Arial"/>
              </w:rPr>
            </w:pPr>
          </w:p>
          <w:p w14:paraId="253D0FE9" w14:textId="77777777" w:rsidR="00DA44E7" w:rsidRPr="00D741F1" w:rsidRDefault="00DA44E7" w:rsidP="007A36CD">
            <w:pPr>
              <w:pStyle w:val="ListParagraph"/>
              <w:numPr>
                <w:ilvl w:val="0"/>
                <w:numId w:val="7"/>
              </w:numPr>
              <w:spacing w:after="0" w:line="240" w:lineRule="auto"/>
              <w:ind w:left="714" w:hanging="357"/>
              <w:rPr>
                <w:rFonts w:cs="Arial"/>
              </w:rPr>
            </w:pPr>
            <w:r w:rsidRPr="00D741F1">
              <w:rPr>
                <w:rFonts w:cs="Arial"/>
              </w:rPr>
              <w:t>Explain the types of and cause</w:t>
            </w:r>
            <w:r w:rsidR="007914C7" w:rsidRPr="00D741F1">
              <w:rPr>
                <w:rFonts w:cs="Arial"/>
              </w:rPr>
              <w:t>s</w:t>
            </w:r>
            <w:r w:rsidRPr="00D741F1">
              <w:rPr>
                <w:rFonts w:cs="Arial"/>
              </w:rPr>
              <w:t xml:space="preserve"> </w:t>
            </w:r>
            <w:r w:rsidR="007914C7" w:rsidRPr="00D741F1">
              <w:rPr>
                <w:rFonts w:cs="Arial"/>
              </w:rPr>
              <w:t xml:space="preserve">of </w:t>
            </w:r>
            <w:r w:rsidRPr="00D741F1">
              <w:rPr>
                <w:rFonts w:cs="Arial"/>
              </w:rPr>
              <w:t>conflict</w:t>
            </w:r>
          </w:p>
          <w:p w14:paraId="680A4E5D" w14:textId="77777777" w:rsidR="00545DB9" w:rsidRPr="00D741F1" w:rsidRDefault="00545DB9" w:rsidP="007A36CD">
            <w:pPr>
              <w:pStyle w:val="ListParagraph"/>
              <w:spacing w:after="0" w:line="240" w:lineRule="auto"/>
              <w:ind w:left="714"/>
              <w:rPr>
                <w:rFonts w:cs="Arial"/>
              </w:rPr>
            </w:pPr>
          </w:p>
          <w:p w14:paraId="08A004DE" w14:textId="77777777" w:rsidR="00DA44E7" w:rsidRPr="00D741F1" w:rsidRDefault="00DA44E7" w:rsidP="007A36CD">
            <w:pPr>
              <w:numPr>
                <w:ilvl w:val="0"/>
                <w:numId w:val="7"/>
              </w:numPr>
              <w:autoSpaceDE w:val="0"/>
              <w:autoSpaceDN w:val="0"/>
              <w:adjustRightInd w:val="0"/>
              <w:spacing w:after="0" w:line="240" w:lineRule="auto"/>
              <w:ind w:left="714" w:hanging="357"/>
              <w:rPr>
                <w:rFonts w:cs="Arial"/>
                <w:b/>
                <w:lang w:eastAsia="en-IE"/>
              </w:rPr>
            </w:pPr>
            <w:r w:rsidRPr="00D741F1">
              <w:rPr>
                <w:rFonts w:cs="Arial"/>
                <w:lang w:eastAsia="en-IE"/>
              </w:rPr>
              <w:t xml:space="preserve">Explain the forms of expression of conflict in group and organisational life </w:t>
            </w:r>
          </w:p>
          <w:p w14:paraId="19219836" w14:textId="77777777" w:rsidR="00545DB9" w:rsidRPr="00D741F1" w:rsidRDefault="00545DB9" w:rsidP="007A36CD">
            <w:pPr>
              <w:autoSpaceDE w:val="0"/>
              <w:autoSpaceDN w:val="0"/>
              <w:adjustRightInd w:val="0"/>
              <w:spacing w:after="0" w:line="240" w:lineRule="auto"/>
              <w:rPr>
                <w:rFonts w:cs="Arial"/>
                <w:b/>
                <w:lang w:eastAsia="en-IE"/>
              </w:rPr>
            </w:pPr>
          </w:p>
          <w:p w14:paraId="4E9A93C4" w14:textId="77777777" w:rsidR="00545DB9" w:rsidRPr="00D741F1" w:rsidRDefault="00DA44E7" w:rsidP="007A36CD">
            <w:pPr>
              <w:pStyle w:val="ListParagraph"/>
              <w:numPr>
                <w:ilvl w:val="0"/>
                <w:numId w:val="7"/>
              </w:numPr>
              <w:spacing w:line="240" w:lineRule="auto"/>
              <w:ind w:left="714" w:hanging="357"/>
              <w:rPr>
                <w:rFonts w:cs="Arial"/>
                <w:lang w:eastAsia="en-IE"/>
              </w:rPr>
            </w:pPr>
            <w:r w:rsidRPr="00D741F1">
              <w:rPr>
                <w:rFonts w:cs="Arial"/>
                <w:lang w:eastAsia="en-IE"/>
              </w:rPr>
              <w:t>Consider the possible personal actions and reactions to conflict</w:t>
            </w:r>
          </w:p>
          <w:p w14:paraId="6F7DE842" w14:textId="77777777" w:rsidR="00D27AD1" w:rsidRPr="00D741F1" w:rsidRDefault="007914C7" w:rsidP="007A36CD">
            <w:pPr>
              <w:pStyle w:val="ListParagraph"/>
              <w:numPr>
                <w:ilvl w:val="0"/>
                <w:numId w:val="7"/>
              </w:numPr>
              <w:spacing w:line="240" w:lineRule="auto"/>
              <w:ind w:left="714" w:hanging="357"/>
              <w:rPr>
                <w:rFonts w:cs="Arial"/>
                <w:lang w:eastAsia="en-IE"/>
              </w:rPr>
            </w:pPr>
            <w:r w:rsidRPr="00D741F1">
              <w:rPr>
                <w:rFonts w:cs="Arial"/>
                <w:lang w:eastAsia="en-IE"/>
              </w:rPr>
              <w:t xml:space="preserve">Compare </w:t>
            </w:r>
            <w:r w:rsidR="00B559FE" w:rsidRPr="00D741F1">
              <w:rPr>
                <w:rFonts w:cs="Arial"/>
                <w:lang w:eastAsia="en-IE"/>
              </w:rPr>
              <w:t>and contrast the role, function and styles</w:t>
            </w:r>
            <w:r w:rsidRPr="00D741F1">
              <w:rPr>
                <w:rFonts w:cs="Arial"/>
                <w:lang w:eastAsia="en-IE"/>
              </w:rPr>
              <w:t xml:space="preserve"> of mediation and negotiation</w:t>
            </w:r>
          </w:p>
          <w:p w14:paraId="4C44FBCD" w14:textId="77777777" w:rsidR="003343AA" w:rsidRPr="00D741F1" w:rsidRDefault="00DA44E7" w:rsidP="007A36CD">
            <w:pPr>
              <w:pStyle w:val="ListParagraph"/>
              <w:numPr>
                <w:ilvl w:val="0"/>
                <w:numId w:val="7"/>
              </w:numPr>
              <w:spacing w:line="240" w:lineRule="auto"/>
              <w:ind w:left="714" w:hanging="357"/>
              <w:rPr>
                <w:rFonts w:cs="Arial"/>
                <w:lang w:eastAsia="en-IE"/>
              </w:rPr>
            </w:pPr>
            <w:r w:rsidRPr="00D741F1">
              <w:rPr>
                <w:rFonts w:cs="Arial"/>
                <w:lang w:eastAsia="en-IE"/>
              </w:rPr>
              <w:t>Demonstrate skills of conflict management in organisational life</w:t>
            </w:r>
          </w:p>
          <w:p w14:paraId="796BB42B" w14:textId="77777777" w:rsidR="003343AA" w:rsidRPr="00D741F1" w:rsidRDefault="003343AA" w:rsidP="007A36CD">
            <w:pPr>
              <w:pStyle w:val="ListParagraph"/>
              <w:spacing w:line="240" w:lineRule="auto"/>
              <w:ind w:left="714"/>
              <w:rPr>
                <w:rFonts w:cs="Arial"/>
                <w:lang w:eastAsia="en-IE"/>
              </w:rPr>
            </w:pPr>
            <w:r w:rsidRPr="00D741F1">
              <w:rPr>
                <w:bCs/>
                <w:i/>
              </w:rPr>
              <w:t>(These skills may be demonstrated in the workplace or as part of a workplace simulation/role-play)</w:t>
            </w:r>
          </w:p>
          <w:p w14:paraId="40FB8474" w14:textId="77777777" w:rsidR="009F3A86" w:rsidRPr="00D741F1" w:rsidRDefault="009F3A86" w:rsidP="007A36CD">
            <w:pPr>
              <w:spacing w:after="0" w:line="240" w:lineRule="auto"/>
            </w:pPr>
            <w:r w:rsidRPr="00D741F1">
              <w:t>Evidence for this assessment technique may take the form of written, oral, graphic, audio, visual or digital evidence, or any combination of these (select as appropriate). Any audio, video or digital evidence must be provided in a suitable format.</w:t>
            </w:r>
          </w:p>
          <w:p w14:paraId="287BC34F" w14:textId="77777777" w:rsidR="008F164E" w:rsidRPr="00D741F1" w:rsidRDefault="008F164E" w:rsidP="007A36CD">
            <w:pPr>
              <w:spacing w:after="0" w:line="240" w:lineRule="auto"/>
              <w:rPr>
                <w:rFonts w:cs="Arial"/>
              </w:rPr>
            </w:pPr>
            <w:r w:rsidRPr="00D741F1">
              <w:rPr>
                <w:rFonts w:cs="Arial"/>
              </w:rPr>
              <w:t>All instructions for the learner must be clearly outlined in an assessment brief</w:t>
            </w:r>
          </w:p>
        </w:tc>
      </w:tr>
    </w:tbl>
    <w:p w14:paraId="296FEF7D" w14:textId="77777777" w:rsidR="00B559FE" w:rsidRPr="00D741F1" w:rsidRDefault="00B559FE" w:rsidP="004572DF">
      <w:pPr>
        <w:pStyle w:val="ListParagraph"/>
        <w:spacing w:after="0" w:line="240" w:lineRule="auto"/>
        <w:ind w:left="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506"/>
      </w:tblGrid>
      <w:tr w:rsidR="000A634F" w:rsidRPr="00D741F1" w14:paraId="4F507AD3" w14:textId="77777777" w:rsidTr="007A36CD">
        <w:tc>
          <w:tcPr>
            <w:tcW w:w="4505" w:type="dxa"/>
            <w:vAlign w:val="center"/>
          </w:tcPr>
          <w:p w14:paraId="10790907" w14:textId="77777777" w:rsidR="000A634F" w:rsidRPr="00D741F1" w:rsidRDefault="000A634F" w:rsidP="007A36CD">
            <w:pPr>
              <w:spacing w:after="0" w:line="240" w:lineRule="auto"/>
              <w:rPr>
                <w:rFonts w:cs="Arial"/>
                <w:b/>
              </w:rPr>
            </w:pPr>
            <w:r w:rsidRPr="00D741F1">
              <w:rPr>
                <w:rFonts w:cs="Arial"/>
                <w:b/>
              </w:rPr>
              <w:t>Project</w:t>
            </w:r>
          </w:p>
          <w:p w14:paraId="7194DBDC" w14:textId="77777777" w:rsidR="000A634F" w:rsidRPr="00D741F1" w:rsidRDefault="000A634F" w:rsidP="007A36CD">
            <w:pPr>
              <w:spacing w:after="0" w:line="240" w:lineRule="auto"/>
              <w:rPr>
                <w:rFonts w:cs="Arial"/>
                <w:b/>
              </w:rPr>
            </w:pPr>
          </w:p>
        </w:tc>
        <w:tc>
          <w:tcPr>
            <w:tcW w:w="4506" w:type="dxa"/>
            <w:vAlign w:val="center"/>
          </w:tcPr>
          <w:p w14:paraId="3A174C5D" w14:textId="77777777" w:rsidR="000A634F" w:rsidRPr="00D741F1" w:rsidRDefault="000A634F" w:rsidP="007A36CD">
            <w:pPr>
              <w:spacing w:after="0" w:line="240" w:lineRule="auto"/>
              <w:rPr>
                <w:rFonts w:cs="Arial"/>
                <w:b/>
              </w:rPr>
            </w:pPr>
            <w:r w:rsidRPr="00D741F1">
              <w:rPr>
                <w:rFonts w:cs="Arial"/>
                <w:b/>
              </w:rPr>
              <w:t>50%</w:t>
            </w:r>
          </w:p>
        </w:tc>
      </w:tr>
      <w:tr w:rsidR="000A634F" w:rsidRPr="00D741F1" w14:paraId="3D30F7A0" w14:textId="77777777" w:rsidTr="007A36CD">
        <w:tc>
          <w:tcPr>
            <w:tcW w:w="9011" w:type="dxa"/>
            <w:gridSpan w:val="2"/>
            <w:vAlign w:val="center"/>
          </w:tcPr>
          <w:p w14:paraId="743EA423" w14:textId="77777777" w:rsidR="000A634F" w:rsidRPr="00D741F1" w:rsidRDefault="000A634F" w:rsidP="007A36CD">
            <w:pPr>
              <w:spacing w:after="0" w:line="240" w:lineRule="auto"/>
            </w:pPr>
            <w:r w:rsidRPr="00D741F1">
              <w:rPr>
                <w:rFonts w:cs="Arial"/>
              </w:rPr>
              <w:t xml:space="preserve">This project </w:t>
            </w:r>
            <w:r w:rsidR="004572DF" w:rsidRPr="00D741F1">
              <w:rPr>
                <w:rFonts w:cs="Arial"/>
              </w:rPr>
              <w:t xml:space="preserve">covers learning outcomes 2, 3, 5 and 7 and </w:t>
            </w:r>
            <w:r w:rsidRPr="00D741F1">
              <w:rPr>
                <w:rFonts w:cs="Arial"/>
              </w:rPr>
              <w:t xml:space="preserve">should be </w:t>
            </w:r>
            <w:r w:rsidRPr="00D741F1">
              <w:t>completed over a period</w:t>
            </w:r>
            <w:r w:rsidR="00E14F0C" w:rsidRPr="00D741F1">
              <w:t xml:space="preserve"> of </w:t>
            </w:r>
            <w:r w:rsidRPr="00D741F1">
              <w:t>4</w:t>
            </w:r>
            <w:r w:rsidR="00E14F0C" w:rsidRPr="00D741F1">
              <w:t xml:space="preserve">- 6 </w:t>
            </w:r>
            <w:r w:rsidRPr="00D741F1">
              <w:t xml:space="preserve">weeks </w:t>
            </w:r>
          </w:p>
        </w:tc>
      </w:tr>
      <w:tr w:rsidR="000A634F" w:rsidRPr="00D741F1" w14:paraId="51A541D9" w14:textId="77777777" w:rsidTr="007A36CD">
        <w:tc>
          <w:tcPr>
            <w:tcW w:w="9011" w:type="dxa"/>
            <w:gridSpan w:val="2"/>
            <w:vAlign w:val="center"/>
          </w:tcPr>
          <w:p w14:paraId="0ADB2E46" w14:textId="77777777" w:rsidR="00200C59" w:rsidRPr="00D741F1" w:rsidRDefault="00200C59" w:rsidP="007A36CD">
            <w:pPr>
              <w:spacing w:after="0" w:line="240" w:lineRule="auto"/>
            </w:pPr>
            <w:r w:rsidRPr="00D741F1">
              <w:t xml:space="preserve">This project is designed to enable the learner to </w:t>
            </w:r>
            <w:r w:rsidR="003911DE" w:rsidRPr="00D741F1">
              <w:t>explore conflict management theory by:</w:t>
            </w:r>
          </w:p>
          <w:p w14:paraId="769D0D3C" w14:textId="77777777" w:rsidR="003911DE" w:rsidRPr="00D741F1" w:rsidRDefault="003911DE" w:rsidP="007A36CD">
            <w:pPr>
              <w:spacing w:after="0" w:line="240" w:lineRule="auto"/>
            </w:pPr>
          </w:p>
          <w:p w14:paraId="2B6AB0A1" w14:textId="77777777" w:rsidR="003911DE" w:rsidRPr="00D741F1" w:rsidRDefault="003911DE" w:rsidP="007A36CD">
            <w:pPr>
              <w:numPr>
                <w:ilvl w:val="0"/>
                <w:numId w:val="5"/>
              </w:numPr>
              <w:autoSpaceDE w:val="0"/>
              <w:autoSpaceDN w:val="0"/>
              <w:adjustRightInd w:val="0"/>
              <w:spacing w:after="0" w:line="240" w:lineRule="auto"/>
              <w:rPr>
                <w:rFonts w:cs="Arial"/>
                <w:lang w:eastAsia="en-IE"/>
              </w:rPr>
            </w:pPr>
            <w:r w:rsidRPr="00D741F1">
              <w:rPr>
                <w:rFonts w:cs="Arial"/>
                <w:lang w:eastAsia="en-IE"/>
              </w:rPr>
              <w:t>Presenting an analytical framework for understanding and managing conflict in group or organisational contexts</w:t>
            </w:r>
            <w:r w:rsidR="00C61649" w:rsidRPr="00D741F1">
              <w:rPr>
                <w:rFonts w:cs="Arial"/>
                <w:lang w:eastAsia="en-IE"/>
              </w:rPr>
              <w:t xml:space="preserve"> </w:t>
            </w:r>
            <w:r w:rsidR="00C61649" w:rsidRPr="00D741F1">
              <w:rPr>
                <w:rFonts w:cs="Arial"/>
                <w:i/>
                <w:lang w:eastAsia="en-IE"/>
              </w:rPr>
              <w:t>(Learning Outcome 7)</w:t>
            </w:r>
          </w:p>
          <w:p w14:paraId="4B117F0C" w14:textId="77777777" w:rsidR="003911DE" w:rsidRPr="00D741F1" w:rsidRDefault="003911DE" w:rsidP="007A36CD">
            <w:pPr>
              <w:numPr>
                <w:ilvl w:val="0"/>
                <w:numId w:val="6"/>
              </w:numPr>
              <w:autoSpaceDE w:val="0"/>
              <w:autoSpaceDN w:val="0"/>
              <w:adjustRightInd w:val="0"/>
              <w:spacing w:after="0" w:line="240" w:lineRule="auto"/>
              <w:rPr>
                <w:rFonts w:cs="Arial"/>
                <w:lang w:eastAsia="en-IE"/>
              </w:rPr>
            </w:pPr>
            <w:r w:rsidRPr="00D741F1">
              <w:rPr>
                <w:rFonts w:cs="Arial"/>
                <w:lang w:eastAsia="en-IE"/>
              </w:rPr>
              <w:t>Utilising a range of methods to intervene in conflict situation in</w:t>
            </w:r>
            <w:r w:rsidR="00C61649" w:rsidRPr="00D741F1">
              <w:rPr>
                <w:rFonts w:cs="Arial"/>
                <w:lang w:eastAsia="en-IE"/>
              </w:rPr>
              <w:t xml:space="preserve"> </w:t>
            </w:r>
            <w:r w:rsidRPr="00D741F1">
              <w:rPr>
                <w:rFonts w:cs="Arial"/>
                <w:lang w:eastAsia="en-IE"/>
              </w:rPr>
              <w:t>group and organisational life</w:t>
            </w:r>
            <w:r w:rsidR="00C61649" w:rsidRPr="00D741F1">
              <w:rPr>
                <w:rFonts w:cs="Arial"/>
                <w:lang w:eastAsia="en-IE"/>
              </w:rPr>
              <w:t xml:space="preserve"> </w:t>
            </w:r>
            <w:r w:rsidR="00C61649" w:rsidRPr="00D741F1">
              <w:rPr>
                <w:rFonts w:cs="Arial"/>
                <w:i/>
                <w:lang w:eastAsia="en-IE"/>
              </w:rPr>
              <w:t>(Learning Outcome 5)</w:t>
            </w:r>
          </w:p>
          <w:p w14:paraId="38690070" w14:textId="77777777" w:rsidR="003911DE" w:rsidRPr="00D741F1" w:rsidRDefault="003911DE" w:rsidP="007A36CD">
            <w:pPr>
              <w:numPr>
                <w:ilvl w:val="0"/>
                <w:numId w:val="5"/>
              </w:numPr>
              <w:autoSpaceDE w:val="0"/>
              <w:autoSpaceDN w:val="0"/>
              <w:adjustRightInd w:val="0"/>
              <w:spacing w:after="0" w:line="240" w:lineRule="auto"/>
              <w:rPr>
                <w:rFonts w:cs="Arial"/>
                <w:lang w:eastAsia="en-IE"/>
              </w:rPr>
            </w:pPr>
            <w:r w:rsidRPr="00D741F1">
              <w:rPr>
                <w:rFonts w:cs="Arial"/>
                <w:lang w:eastAsia="en-IE"/>
              </w:rPr>
              <w:t>Discussing the theoretical and practice dimensions of conflict management and conflict resolution in particular similarities and differences between them</w:t>
            </w:r>
            <w:r w:rsidR="00C61649" w:rsidRPr="00D741F1">
              <w:rPr>
                <w:rFonts w:cs="Arial"/>
                <w:lang w:eastAsia="en-IE"/>
              </w:rPr>
              <w:t xml:space="preserve"> </w:t>
            </w:r>
            <w:r w:rsidR="00C61649" w:rsidRPr="00D741F1">
              <w:rPr>
                <w:rFonts w:cs="Arial"/>
                <w:i/>
                <w:lang w:eastAsia="en-IE"/>
              </w:rPr>
              <w:t>(Learning Outcome 2)</w:t>
            </w:r>
          </w:p>
          <w:p w14:paraId="3773AAB9" w14:textId="77777777" w:rsidR="00C61649" w:rsidRPr="00D741F1" w:rsidRDefault="003911DE" w:rsidP="007A36CD">
            <w:pPr>
              <w:numPr>
                <w:ilvl w:val="0"/>
                <w:numId w:val="5"/>
              </w:numPr>
              <w:autoSpaceDE w:val="0"/>
              <w:autoSpaceDN w:val="0"/>
              <w:adjustRightInd w:val="0"/>
              <w:spacing w:after="0" w:line="240" w:lineRule="auto"/>
              <w:rPr>
                <w:rFonts w:cs="Arial"/>
                <w:lang w:eastAsia="en-IE"/>
              </w:rPr>
            </w:pPr>
            <w:r w:rsidRPr="00D741F1">
              <w:rPr>
                <w:rFonts w:cs="Arial"/>
                <w:lang w:eastAsia="en-IE"/>
              </w:rPr>
              <w:t>Demonstrating detailed knowledge of methods and strategies for managing conflict problems including solving, negotiation, passive, smoothing approach, adversarial approach, compromising, withdrawal and avoidance</w:t>
            </w:r>
            <w:r w:rsidR="00C61649" w:rsidRPr="00D741F1">
              <w:rPr>
                <w:rFonts w:cs="Arial"/>
                <w:lang w:eastAsia="en-IE"/>
              </w:rPr>
              <w:t xml:space="preserve"> </w:t>
            </w:r>
            <w:r w:rsidR="00C61649" w:rsidRPr="00D741F1">
              <w:rPr>
                <w:rFonts w:cs="Arial"/>
                <w:i/>
                <w:lang w:eastAsia="en-IE"/>
              </w:rPr>
              <w:t>(Learning Outcome 3)</w:t>
            </w:r>
          </w:p>
          <w:p w14:paraId="54CD245A" w14:textId="77777777" w:rsidR="003911DE" w:rsidRPr="00D741F1" w:rsidRDefault="003911DE" w:rsidP="007A36CD">
            <w:pPr>
              <w:spacing w:after="0" w:line="240" w:lineRule="auto"/>
            </w:pPr>
          </w:p>
          <w:p w14:paraId="32553C2D" w14:textId="77777777" w:rsidR="00EB6D96" w:rsidRPr="00D741F1" w:rsidRDefault="003F6D3C" w:rsidP="007A36CD">
            <w:pPr>
              <w:spacing w:after="0" w:line="240" w:lineRule="auto"/>
            </w:pPr>
            <w:r w:rsidRPr="00D741F1">
              <w:t>The internal assessor will devise a brief that that will requ</w:t>
            </w:r>
            <w:r w:rsidR="00F6640C" w:rsidRPr="00D741F1">
              <w:t xml:space="preserve">ire the learner to </w:t>
            </w:r>
            <w:r w:rsidR="009321C9" w:rsidRPr="00D741F1">
              <w:t>c</w:t>
            </w:r>
            <w:r w:rsidRPr="00D741F1">
              <w:t xml:space="preserve">arry out a case study on conflict management in </w:t>
            </w:r>
            <w:r w:rsidR="0088001A" w:rsidRPr="00D741F1">
              <w:t>an organisational context, using an analytical framework</w:t>
            </w:r>
            <w:r w:rsidR="009321C9" w:rsidRPr="00D741F1">
              <w:t>.</w:t>
            </w:r>
            <w:r w:rsidR="0088001A" w:rsidRPr="00D741F1">
              <w:t xml:space="preserve"> </w:t>
            </w:r>
            <w:r w:rsidR="00EB6D96" w:rsidRPr="00D741F1">
              <w:t xml:space="preserve"> All pr</w:t>
            </w:r>
            <w:r w:rsidR="00D6385A" w:rsidRPr="00D741F1">
              <w:t xml:space="preserve">ojects will involve primary and </w:t>
            </w:r>
            <w:r w:rsidR="00EB6D96" w:rsidRPr="00D741F1">
              <w:t xml:space="preserve">secondary </w:t>
            </w:r>
            <w:r w:rsidR="00A22D88" w:rsidRPr="00D741F1">
              <w:t>research, a</w:t>
            </w:r>
            <w:r w:rsidR="00EB6D96" w:rsidRPr="00D741F1">
              <w:t xml:space="preserve"> detailed bibliography</w:t>
            </w:r>
            <w:r w:rsidR="00D6385A" w:rsidRPr="00D741F1">
              <w:t xml:space="preserve"> and appropriate </w:t>
            </w:r>
            <w:r w:rsidR="009E1037" w:rsidRPr="00D741F1">
              <w:t>referencing</w:t>
            </w:r>
            <w:r w:rsidR="00EB6D96" w:rsidRPr="00D741F1">
              <w:t>.</w:t>
            </w:r>
          </w:p>
          <w:p w14:paraId="29D6B04F" w14:textId="77777777" w:rsidR="0088001A" w:rsidRPr="00D741F1" w:rsidRDefault="009321C9" w:rsidP="007A36CD">
            <w:pPr>
              <w:spacing w:after="0" w:line="240" w:lineRule="auto"/>
            </w:pPr>
            <w:r w:rsidRPr="00D741F1">
              <w:t xml:space="preserve"> </w:t>
            </w:r>
          </w:p>
          <w:p w14:paraId="0C5CA958" w14:textId="77777777" w:rsidR="004A4794" w:rsidRPr="00D741F1" w:rsidRDefault="004A4794" w:rsidP="007A36CD">
            <w:pPr>
              <w:spacing w:after="0" w:line="240" w:lineRule="auto"/>
            </w:pPr>
            <w:r w:rsidRPr="00D741F1">
              <w:t>The analytical framework must contain the following:</w:t>
            </w:r>
          </w:p>
          <w:p w14:paraId="1231BE67" w14:textId="77777777" w:rsidR="004A4794" w:rsidRPr="00D741F1" w:rsidRDefault="004A4794" w:rsidP="007A36CD">
            <w:pPr>
              <w:spacing w:after="0" w:line="240" w:lineRule="auto"/>
            </w:pPr>
          </w:p>
          <w:p w14:paraId="53A06ACE" w14:textId="77777777" w:rsidR="004A4794" w:rsidRPr="00D741F1" w:rsidRDefault="004A4794" w:rsidP="007A36CD">
            <w:pPr>
              <w:pStyle w:val="ListParagraph"/>
              <w:numPr>
                <w:ilvl w:val="0"/>
                <w:numId w:val="9"/>
              </w:numPr>
              <w:spacing w:line="240" w:lineRule="auto"/>
              <w:rPr>
                <w:rFonts w:cs="Arial"/>
                <w:bCs/>
                <w:lang w:val="en-US"/>
              </w:rPr>
            </w:pPr>
            <w:r w:rsidRPr="00D741F1">
              <w:t xml:space="preserve">An exploration of the </w:t>
            </w:r>
            <w:r w:rsidRPr="00D741F1">
              <w:rPr>
                <w:lang w:eastAsia="en-IE"/>
              </w:rPr>
              <w:t>background and setting of the conflict situation</w:t>
            </w:r>
          </w:p>
          <w:p w14:paraId="3083802D" w14:textId="77777777" w:rsidR="00770503" w:rsidRPr="00D741F1" w:rsidRDefault="004A4794" w:rsidP="007A36CD">
            <w:pPr>
              <w:pStyle w:val="ListParagraph"/>
              <w:numPr>
                <w:ilvl w:val="0"/>
                <w:numId w:val="9"/>
              </w:numPr>
              <w:spacing w:line="240" w:lineRule="auto"/>
              <w:rPr>
                <w:rFonts w:cs="Arial"/>
                <w:b/>
                <w:bCs/>
                <w:lang w:val="en-US"/>
              </w:rPr>
            </w:pPr>
            <w:r w:rsidRPr="00D741F1">
              <w:rPr>
                <w:rFonts w:cs="Arial"/>
                <w:bCs/>
                <w:lang w:val="en-US"/>
              </w:rPr>
              <w:t xml:space="preserve">Analysis of the various parties involved </w:t>
            </w:r>
            <w:r w:rsidRPr="00D741F1">
              <w:rPr>
                <w:lang w:eastAsia="en-IE"/>
              </w:rPr>
              <w:t xml:space="preserve">and patterns emerged </w:t>
            </w:r>
          </w:p>
          <w:p w14:paraId="05F0B1A5" w14:textId="77777777" w:rsidR="004A4794" w:rsidRPr="00D741F1" w:rsidRDefault="004A4794" w:rsidP="007A36CD">
            <w:pPr>
              <w:pStyle w:val="ListParagraph"/>
              <w:numPr>
                <w:ilvl w:val="0"/>
                <w:numId w:val="9"/>
              </w:numPr>
              <w:spacing w:line="240" w:lineRule="auto"/>
              <w:rPr>
                <w:rFonts w:cs="Arial"/>
                <w:bCs/>
                <w:lang w:val="en-US"/>
              </w:rPr>
            </w:pPr>
            <w:r w:rsidRPr="00D741F1">
              <w:rPr>
                <w:rFonts w:cs="Arial"/>
                <w:bCs/>
                <w:lang w:val="en-US"/>
              </w:rPr>
              <w:t xml:space="preserve">Identification of the causes </w:t>
            </w:r>
          </w:p>
          <w:p w14:paraId="229F5E7B" w14:textId="77777777" w:rsidR="00770503" w:rsidRPr="00D741F1" w:rsidRDefault="00770503" w:rsidP="007A36CD">
            <w:pPr>
              <w:pStyle w:val="ListParagraph"/>
              <w:numPr>
                <w:ilvl w:val="0"/>
                <w:numId w:val="9"/>
              </w:numPr>
              <w:spacing w:line="240" w:lineRule="auto"/>
              <w:rPr>
                <w:rFonts w:cs="Arial"/>
                <w:bCs/>
                <w:lang w:val="en-US"/>
              </w:rPr>
            </w:pPr>
            <w:r w:rsidRPr="00D741F1">
              <w:rPr>
                <w:rFonts w:cs="Arial"/>
                <w:bCs/>
                <w:lang w:val="en-US"/>
              </w:rPr>
              <w:t>Analysis of dynamics and patterns emerged</w:t>
            </w:r>
          </w:p>
          <w:p w14:paraId="027D5B8A" w14:textId="77777777" w:rsidR="004A4794" w:rsidRPr="00D741F1" w:rsidRDefault="004A4794" w:rsidP="007A36CD">
            <w:pPr>
              <w:numPr>
                <w:ilvl w:val="0"/>
                <w:numId w:val="9"/>
              </w:numPr>
              <w:spacing w:line="240" w:lineRule="auto"/>
              <w:rPr>
                <w:rFonts w:eastAsia="Times New Roman"/>
                <w:b/>
                <w:iCs/>
                <w:color w:val="000000"/>
                <w:lang w:eastAsia="en-IE"/>
              </w:rPr>
            </w:pPr>
            <w:r w:rsidRPr="00D741F1">
              <w:rPr>
                <w:rFonts w:eastAsia="Times New Roman"/>
                <w:iCs/>
                <w:color w:val="000000"/>
                <w:lang w:eastAsia="en-IE"/>
              </w:rPr>
              <w:t>Conflict regulation potential and</w:t>
            </w:r>
            <w:r w:rsidRPr="00D741F1">
              <w:rPr>
                <w:rFonts w:eastAsia="Times New Roman"/>
                <w:b/>
                <w:iCs/>
                <w:color w:val="000000"/>
                <w:lang w:eastAsia="en-IE"/>
              </w:rPr>
              <w:t xml:space="preserve"> </w:t>
            </w:r>
            <w:r w:rsidRPr="00D741F1">
              <w:rPr>
                <w:rFonts w:eastAsia="Times New Roman"/>
                <w:iCs/>
                <w:color w:val="000000"/>
                <w:lang w:eastAsia="en-IE"/>
              </w:rPr>
              <w:t xml:space="preserve">routes to solutions </w:t>
            </w:r>
          </w:p>
          <w:p w14:paraId="30BBA9B3" w14:textId="77777777" w:rsidR="004A4794" w:rsidRPr="00D741F1" w:rsidRDefault="004A4794" w:rsidP="007A36CD">
            <w:pPr>
              <w:numPr>
                <w:ilvl w:val="0"/>
                <w:numId w:val="9"/>
              </w:numPr>
              <w:spacing w:line="240" w:lineRule="auto"/>
              <w:rPr>
                <w:rFonts w:eastAsia="Times New Roman"/>
                <w:b/>
                <w:iCs/>
                <w:color w:val="000000"/>
                <w:lang w:eastAsia="en-IE"/>
              </w:rPr>
            </w:pPr>
            <w:r w:rsidRPr="00D741F1">
              <w:rPr>
                <w:rFonts w:eastAsia="Times New Roman"/>
                <w:iCs/>
                <w:color w:val="000000"/>
                <w:lang w:eastAsia="en-IE"/>
              </w:rPr>
              <w:t>A summary of solutions including;</w:t>
            </w:r>
            <w:r w:rsidRPr="00D741F1">
              <w:rPr>
                <w:rFonts w:eastAsia="Times New Roman"/>
                <w:b/>
                <w:iCs/>
                <w:color w:val="000000"/>
                <w:lang w:eastAsia="en-IE"/>
              </w:rPr>
              <w:t xml:space="preserve"> </w:t>
            </w:r>
          </w:p>
          <w:p w14:paraId="64C375B8" w14:textId="77777777" w:rsidR="004A4794" w:rsidRPr="00D741F1" w:rsidRDefault="006B390F" w:rsidP="007A36CD">
            <w:pPr>
              <w:numPr>
                <w:ilvl w:val="0"/>
                <w:numId w:val="10"/>
              </w:numPr>
              <w:spacing w:line="240" w:lineRule="auto"/>
              <w:rPr>
                <w:rFonts w:eastAsia="Times New Roman"/>
                <w:b/>
                <w:iCs/>
                <w:color w:val="000000"/>
                <w:lang w:eastAsia="en-IE"/>
              </w:rPr>
            </w:pPr>
            <w:r w:rsidRPr="00D741F1">
              <w:rPr>
                <w:rFonts w:eastAsia="Times New Roman"/>
                <w:iCs/>
                <w:color w:val="000000"/>
                <w:lang w:eastAsia="en-IE"/>
              </w:rPr>
              <w:t>C</w:t>
            </w:r>
            <w:r w:rsidR="00CB0BA5" w:rsidRPr="00D741F1">
              <w:rPr>
                <w:rFonts w:eastAsia="Times New Roman"/>
                <w:iCs/>
                <w:color w:val="000000"/>
                <w:lang w:eastAsia="en-IE"/>
              </w:rPr>
              <w:t>ompar</w:t>
            </w:r>
            <w:r w:rsidR="00DB0B37" w:rsidRPr="00D741F1">
              <w:rPr>
                <w:rFonts w:eastAsia="Times New Roman"/>
                <w:iCs/>
                <w:color w:val="000000"/>
                <w:lang w:eastAsia="en-IE"/>
              </w:rPr>
              <w:t>ison of</w:t>
            </w:r>
            <w:r w:rsidR="00CB0BA5" w:rsidRPr="00D741F1">
              <w:rPr>
                <w:rFonts w:eastAsia="Times New Roman"/>
                <w:iCs/>
                <w:color w:val="000000"/>
                <w:lang w:eastAsia="en-IE"/>
              </w:rPr>
              <w:t xml:space="preserve"> </w:t>
            </w:r>
            <w:r w:rsidR="004A4794" w:rsidRPr="00D741F1">
              <w:rPr>
                <w:rFonts w:eastAsia="Times New Roman"/>
                <w:iCs/>
                <w:color w:val="000000"/>
                <w:lang w:eastAsia="en-IE"/>
              </w:rPr>
              <w:t>conflict management and conflict resolution</w:t>
            </w:r>
            <w:r w:rsidR="004A4794" w:rsidRPr="00D741F1">
              <w:rPr>
                <w:rFonts w:eastAsia="Times New Roman"/>
                <w:b/>
                <w:iCs/>
                <w:color w:val="000000"/>
                <w:lang w:eastAsia="en-IE"/>
              </w:rPr>
              <w:t xml:space="preserve"> </w:t>
            </w:r>
          </w:p>
          <w:p w14:paraId="0C986D85" w14:textId="77777777" w:rsidR="004A4794" w:rsidRPr="00D741F1" w:rsidRDefault="004A4794" w:rsidP="007A36CD">
            <w:pPr>
              <w:numPr>
                <w:ilvl w:val="0"/>
                <w:numId w:val="10"/>
              </w:numPr>
              <w:spacing w:line="240" w:lineRule="auto"/>
              <w:rPr>
                <w:rFonts w:eastAsia="Times New Roman"/>
                <w:b/>
                <w:iCs/>
                <w:color w:val="000000"/>
                <w:lang w:eastAsia="en-IE"/>
              </w:rPr>
            </w:pPr>
            <w:r w:rsidRPr="00D741F1">
              <w:rPr>
                <w:rFonts w:eastAsia="Times New Roman"/>
                <w:iCs/>
                <w:color w:val="000000"/>
                <w:lang w:eastAsia="en-IE"/>
              </w:rPr>
              <w:t>Detailed</w:t>
            </w:r>
            <w:r w:rsidRPr="00D741F1">
              <w:rPr>
                <w:rFonts w:eastAsia="Times New Roman"/>
                <w:b/>
                <w:iCs/>
                <w:color w:val="000000"/>
                <w:lang w:eastAsia="en-IE"/>
              </w:rPr>
              <w:t xml:space="preserve"> </w:t>
            </w:r>
            <w:r w:rsidRPr="00D741F1">
              <w:rPr>
                <w:rFonts w:eastAsia="Times New Roman"/>
                <w:iCs/>
                <w:color w:val="000000"/>
                <w:lang w:eastAsia="en-IE"/>
              </w:rPr>
              <w:t>explanation of the methods and strategies for managing the conflict</w:t>
            </w:r>
          </w:p>
          <w:p w14:paraId="48BD5949" w14:textId="77777777" w:rsidR="004A4794" w:rsidRPr="00D741F1" w:rsidRDefault="006E69B3" w:rsidP="007A36CD">
            <w:pPr>
              <w:numPr>
                <w:ilvl w:val="0"/>
                <w:numId w:val="6"/>
              </w:numPr>
              <w:autoSpaceDE w:val="0"/>
              <w:autoSpaceDN w:val="0"/>
              <w:adjustRightInd w:val="0"/>
              <w:spacing w:after="0" w:line="240" w:lineRule="auto"/>
              <w:rPr>
                <w:rFonts w:cs="Arial"/>
                <w:lang w:eastAsia="en-IE"/>
              </w:rPr>
            </w:pPr>
            <w:r w:rsidRPr="00D741F1">
              <w:rPr>
                <w:rFonts w:eastAsia="Times New Roman"/>
                <w:iCs/>
                <w:color w:val="000000"/>
                <w:lang w:eastAsia="en-IE"/>
              </w:rPr>
              <w:t>A summary of the learning capable of informing future good work practice including recommendations</w:t>
            </w:r>
            <w:r w:rsidRPr="00D741F1">
              <w:rPr>
                <w:rFonts w:cs="Arial"/>
                <w:lang w:eastAsia="en-IE"/>
              </w:rPr>
              <w:t xml:space="preserve"> of </w:t>
            </w:r>
            <w:r w:rsidR="004A4794" w:rsidRPr="00D741F1">
              <w:rPr>
                <w:rFonts w:cs="Arial"/>
                <w:lang w:eastAsia="en-IE"/>
              </w:rPr>
              <w:t>methods to intervene in conflict situation</w:t>
            </w:r>
          </w:p>
          <w:p w14:paraId="36FEB5B0" w14:textId="77777777" w:rsidR="00573261" w:rsidRPr="00D741F1" w:rsidRDefault="00573261" w:rsidP="007A36CD">
            <w:pPr>
              <w:spacing w:line="240" w:lineRule="auto"/>
              <w:ind w:left="720"/>
              <w:rPr>
                <w:rFonts w:eastAsia="Times New Roman"/>
                <w:b/>
                <w:iCs/>
                <w:color w:val="000000"/>
                <w:lang w:eastAsia="en-IE"/>
              </w:rPr>
            </w:pPr>
          </w:p>
          <w:p w14:paraId="439CE2EC" w14:textId="77777777" w:rsidR="000A634F" w:rsidRPr="00D741F1" w:rsidRDefault="000A634F" w:rsidP="007A36CD">
            <w:pPr>
              <w:spacing w:after="0" w:line="240" w:lineRule="auto"/>
            </w:pPr>
            <w:r w:rsidRPr="00D741F1">
              <w:t>Evidence for this assessment technique may take the form of written, oral, graphic, audio, visual or digital evidence, or any combination of these (select as appropriate). Any audio, video or digital evidence must be provided in a suitable format.</w:t>
            </w:r>
          </w:p>
          <w:p w14:paraId="252B6884" w14:textId="77777777" w:rsidR="000A634F" w:rsidRPr="00D741F1" w:rsidRDefault="000A634F" w:rsidP="007A36CD">
            <w:pPr>
              <w:spacing w:after="0" w:line="240" w:lineRule="auto"/>
              <w:rPr>
                <w:rFonts w:cs="Arial"/>
              </w:rPr>
            </w:pPr>
            <w:r w:rsidRPr="00D741F1">
              <w:rPr>
                <w:rFonts w:cs="Arial"/>
              </w:rPr>
              <w:t>All instructions for the learner must be clearly outlined in an assessment brief</w:t>
            </w:r>
          </w:p>
        </w:tc>
      </w:tr>
    </w:tbl>
    <w:p w14:paraId="30D7AA69" w14:textId="77777777" w:rsidR="00820DC8" w:rsidRPr="00D741F1" w:rsidRDefault="00820DC8" w:rsidP="00A65C1B">
      <w:pPr>
        <w:pStyle w:val="ListParagraph"/>
        <w:spacing w:after="0" w:line="240" w:lineRule="auto"/>
        <w:ind w:left="0"/>
        <w:rPr>
          <w:rFonts w:cs="Arial"/>
          <w:b/>
        </w:rPr>
      </w:pPr>
    </w:p>
    <w:p w14:paraId="373D31DC" w14:textId="77777777" w:rsidR="008F164E" w:rsidRPr="00D741F1" w:rsidRDefault="008F164E" w:rsidP="007A36CD">
      <w:pPr>
        <w:pStyle w:val="Heading1"/>
      </w:pPr>
      <w:r w:rsidRPr="00D741F1">
        <w:t>Grading</w:t>
      </w:r>
    </w:p>
    <w:p w14:paraId="7196D064" w14:textId="77777777" w:rsidR="000A634F" w:rsidRPr="00D741F1" w:rsidRDefault="000A634F" w:rsidP="005B1916">
      <w:pPr>
        <w:spacing w:after="0" w:line="240" w:lineRule="auto"/>
        <w:rPr>
          <w:rFonts w:cs="Arial"/>
        </w:rPr>
      </w:pPr>
    </w:p>
    <w:p w14:paraId="1AB5D9D9" w14:textId="77777777" w:rsidR="008F164E" w:rsidRPr="00D741F1" w:rsidRDefault="008F164E" w:rsidP="005B1916">
      <w:pPr>
        <w:spacing w:after="0" w:line="240" w:lineRule="auto"/>
        <w:rPr>
          <w:rFonts w:cs="Arial"/>
        </w:rPr>
      </w:pPr>
      <w:r w:rsidRPr="00D741F1">
        <w:rPr>
          <w:rFonts w:cs="Arial"/>
        </w:rPr>
        <w:t xml:space="preserve">Distinction: </w:t>
      </w:r>
      <w:r w:rsidRPr="00D741F1">
        <w:rPr>
          <w:rFonts w:cs="Arial"/>
        </w:rPr>
        <w:tab/>
        <w:t xml:space="preserve">80% - 100% </w:t>
      </w:r>
    </w:p>
    <w:p w14:paraId="22145ED8" w14:textId="77777777" w:rsidR="008F164E" w:rsidRPr="00D741F1" w:rsidRDefault="008F164E" w:rsidP="005B1916">
      <w:pPr>
        <w:spacing w:after="0" w:line="240" w:lineRule="auto"/>
        <w:rPr>
          <w:rFonts w:cs="Arial"/>
        </w:rPr>
      </w:pPr>
      <w:r w:rsidRPr="00D741F1">
        <w:rPr>
          <w:rFonts w:cs="Arial"/>
        </w:rPr>
        <w:t>Merit:</w:t>
      </w:r>
      <w:r w:rsidRPr="00D741F1">
        <w:rPr>
          <w:rFonts w:cs="Arial"/>
        </w:rPr>
        <w:tab/>
      </w:r>
      <w:r w:rsidRPr="00D741F1">
        <w:rPr>
          <w:rFonts w:cs="Arial"/>
        </w:rPr>
        <w:tab/>
        <w:t>65% - 79%</w:t>
      </w:r>
    </w:p>
    <w:p w14:paraId="4A69B351" w14:textId="77777777" w:rsidR="008F164E" w:rsidRPr="00D741F1" w:rsidRDefault="008F164E" w:rsidP="005B1916">
      <w:pPr>
        <w:spacing w:after="0" w:line="240" w:lineRule="auto"/>
        <w:rPr>
          <w:rFonts w:cs="Arial"/>
        </w:rPr>
      </w:pPr>
      <w:r w:rsidRPr="00D741F1">
        <w:rPr>
          <w:rFonts w:cs="Arial"/>
        </w:rPr>
        <w:t xml:space="preserve">Pass: </w:t>
      </w:r>
      <w:r w:rsidRPr="00D741F1">
        <w:rPr>
          <w:rFonts w:cs="Arial"/>
        </w:rPr>
        <w:tab/>
      </w:r>
      <w:r w:rsidRPr="00D741F1">
        <w:rPr>
          <w:rFonts w:cs="Arial"/>
        </w:rPr>
        <w:tab/>
        <w:t>50% - 64%</w:t>
      </w:r>
    </w:p>
    <w:p w14:paraId="3F536E11" w14:textId="77777777" w:rsidR="008F164E" w:rsidRPr="00D741F1" w:rsidRDefault="008F164E" w:rsidP="005B1916">
      <w:pPr>
        <w:spacing w:after="0" w:line="240" w:lineRule="auto"/>
        <w:rPr>
          <w:rFonts w:cs="Arial"/>
        </w:rPr>
      </w:pPr>
      <w:r w:rsidRPr="00D741F1">
        <w:rPr>
          <w:rFonts w:cs="Arial"/>
        </w:rPr>
        <w:t>Unsuccessful:</w:t>
      </w:r>
      <w:r w:rsidRPr="00D741F1">
        <w:rPr>
          <w:rFonts w:cs="Arial"/>
        </w:rPr>
        <w:tab/>
        <w:t>0% - 49%</w:t>
      </w:r>
    </w:p>
    <w:p w14:paraId="34FF1C98" w14:textId="77777777" w:rsidR="008F164E" w:rsidRPr="00D741F1" w:rsidRDefault="008F164E" w:rsidP="005B1916">
      <w:pPr>
        <w:spacing w:line="240" w:lineRule="auto"/>
        <w:rPr>
          <w:rFonts w:cs="Arial"/>
        </w:rPr>
      </w:pPr>
    </w:p>
    <w:p w14:paraId="46AC2850" w14:textId="77777777" w:rsidR="008F164E" w:rsidRPr="00D741F1" w:rsidRDefault="008F164E" w:rsidP="005B1916">
      <w:pPr>
        <w:spacing w:line="240" w:lineRule="auto"/>
        <w:rPr>
          <w:rFonts w:cs="Arial"/>
          <w:lang w:val="en-GB"/>
        </w:rPr>
      </w:pPr>
      <w:r w:rsidRPr="00D741F1">
        <w:rPr>
          <w:rFonts w:cs="Arial"/>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5103"/>
      </w:tblGrid>
      <w:tr w:rsidR="008F164E" w:rsidRPr="00A04DE9" w14:paraId="0EB8ECD0" w14:textId="77777777" w:rsidTr="00A04DE9">
        <w:trPr>
          <w:trHeight w:val="687"/>
        </w:trPr>
        <w:tc>
          <w:tcPr>
            <w:tcW w:w="4786" w:type="dxa"/>
          </w:tcPr>
          <w:p w14:paraId="3D66E8D9" w14:textId="77777777" w:rsidR="008F164E" w:rsidRPr="00A04DE9" w:rsidRDefault="00820DC8" w:rsidP="00820DC8">
            <w:pPr>
              <w:spacing w:after="0" w:line="240" w:lineRule="auto"/>
              <w:jc w:val="center"/>
              <w:rPr>
                <w:rFonts w:cs="Arial"/>
                <w:b/>
              </w:rPr>
            </w:pPr>
            <w:r w:rsidRPr="00A04DE9">
              <w:rPr>
                <w:rFonts w:cs="Arial"/>
                <w:b/>
              </w:rPr>
              <w:t xml:space="preserve">Conflict Management </w:t>
            </w:r>
            <w:r w:rsidR="008F164E" w:rsidRPr="00A04DE9">
              <w:rPr>
                <w:rFonts w:cs="Arial"/>
                <w:b/>
              </w:rPr>
              <w:t xml:space="preserve"> </w:t>
            </w:r>
            <w:r w:rsidR="008F164E" w:rsidRPr="00A04DE9">
              <w:rPr>
                <w:rFonts w:cs="Arial"/>
                <w:b/>
                <w:highlight w:val="lightGray"/>
              </w:rPr>
              <w:br/>
            </w:r>
            <w:r w:rsidRPr="00A04DE9">
              <w:rPr>
                <w:rFonts w:cs="Arial"/>
                <w:b/>
              </w:rPr>
              <w:t>6N2775</w:t>
            </w:r>
            <w:r w:rsidR="008F164E" w:rsidRPr="00A04DE9">
              <w:rPr>
                <w:rFonts w:cs="Arial"/>
                <w:b/>
              </w:rPr>
              <w:br/>
            </w:r>
          </w:p>
        </w:tc>
        <w:tc>
          <w:tcPr>
            <w:tcW w:w="5103" w:type="dxa"/>
          </w:tcPr>
          <w:p w14:paraId="0B77A465" w14:textId="77777777" w:rsidR="008F164E" w:rsidRPr="00A04DE9" w:rsidRDefault="008F164E" w:rsidP="005B1916">
            <w:pPr>
              <w:spacing w:after="0" w:line="240" w:lineRule="auto"/>
              <w:jc w:val="center"/>
              <w:rPr>
                <w:rFonts w:cs="Arial"/>
                <w:b/>
              </w:rPr>
            </w:pPr>
            <w:r w:rsidRPr="00A04DE9">
              <w:rPr>
                <w:rFonts w:cs="Arial"/>
                <w:b/>
              </w:rPr>
              <w:t>Learner Marking Sheet</w:t>
            </w:r>
          </w:p>
          <w:p w14:paraId="44E0CE83" w14:textId="77777777" w:rsidR="00F772D4" w:rsidRPr="00A04DE9" w:rsidRDefault="00F772D4" w:rsidP="005B1916">
            <w:pPr>
              <w:spacing w:after="0" w:line="240" w:lineRule="auto"/>
              <w:jc w:val="center"/>
              <w:rPr>
                <w:rFonts w:cs="Arial"/>
                <w:b/>
              </w:rPr>
            </w:pPr>
            <w:r w:rsidRPr="00A04DE9">
              <w:rPr>
                <w:rFonts w:cs="Arial"/>
                <w:b/>
              </w:rPr>
              <w:t>Learner Record</w:t>
            </w:r>
          </w:p>
          <w:p w14:paraId="2327DBAD" w14:textId="77777777" w:rsidR="008F164E" w:rsidRDefault="00F772D4" w:rsidP="005B1916">
            <w:pPr>
              <w:spacing w:after="0" w:line="240" w:lineRule="auto"/>
              <w:jc w:val="center"/>
              <w:rPr>
                <w:rFonts w:cs="Arial"/>
                <w:b/>
              </w:rPr>
            </w:pPr>
            <w:r w:rsidRPr="00A04DE9">
              <w:rPr>
                <w:rFonts w:cs="Arial"/>
                <w:b/>
              </w:rPr>
              <w:t>20%</w:t>
            </w:r>
            <w:r w:rsidR="00451FA8" w:rsidRPr="00A04DE9">
              <w:rPr>
                <w:rFonts w:cs="Arial"/>
                <w:b/>
              </w:rPr>
              <w:t xml:space="preserve"> </w:t>
            </w:r>
          </w:p>
          <w:p w14:paraId="6D072C0D" w14:textId="77777777" w:rsidR="00A04DE9" w:rsidRPr="00A04DE9" w:rsidRDefault="00A04DE9" w:rsidP="005B1916">
            <w:pPr>
              <w:spacing w:after="0" w:line="240" w:lineRule="auto"/>
              <w:jc w:val="center"/>
              <w:rPr>
                <w:rFonts w:cs="Arial"/>
                <w:b/>
              </w:rPr>
            </w:pPr>
          </w:p>
        </w:tc>
      </w:tr>
    </w:tbl>
    <w:p w14:paraId="48A21919" w14:textId="77777777" w:rsidR="008F164E" w:rsidRPr="00A04DE9" w:rsidRDefault="008F164E" w:rsidP="005B1916">
      <w:pPr>
        <w:spacing w:line="240" w:lineRule="auto"/>
        <w:rPr>
          <w:rFonts w:cs="Arial"/>
        </w:rPr>
      </w:pPr>
    </w:p>
    <w:p w14:paraId="4B2DB765" w14:textId="77777777" w:rsidR="008F164E" w:rsidRPr="00A04DE9" w:rsidRDefault="008F164E" w:rsidP="005B1916">
      <w:pPr>
        <w:spacing w:line="240" w:lineRule="auto"/>
        <w:rPr>
          <w:rFonts w:cs="Arial"/>
        </w:rPr>
      </w:pPr>
      <w:r w:rsidRPr="00A04DE9">
        <w:rPr>
          <w:rFonts w:cs="Arial"/>
        </w:rPr>
        <w:t>Learner’s Name: __</w:t>
      </w:r>
      <w:r w:rsidR="00DE39FC" w:rsidRPr="00A04DE9">
        <w:rPr>
          <w:rFonts w:cs="Arial"/>
        </w:rPr>
        <w:t>______________________________</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417"/>
        <w:gridCol w:w="1276"/>
      </w:tblGrid>
      <w:tr w:rsidR="008F164E" w:rsidRPr="00A04DE9" w14:paraId="18D22E42" w14:textId="77777777" w:rsidTr="0044553C">
        <w:tc>
          <w:tcPr>
            <w:tcW w:w="7196" w:type="dxa"/>
          </w:tcPr>
          <w:p w14:paraId="233F1F26" w14:textId="77777777" w:rsidR="008F164E" w:rsidRPr="00A04DE9" w:rsidRDefault="008F164E" w:rsidP="005B1916">
            <w:pPr>
              <w:spacing w:after="0" w:line="240" w:lineRule="auto"/>
              <w:rPr>
                <w:rFonts w:cs="Arial"/>
                <w:b/>
              </w:rPr>
            </w:pPr>
            <w:r w:rsidRPr="00A04DE9">
              <w:rPr>
                <w:rFonts w:cs="Arial"/>
                <w:b/>
              </w:rPr>
              <w:t>Assessment Criteria</w:t>
            </w:r>
          </w:p>
          <w:p w14:paraId="6BD18F9B" w14:textId="77777777" w:rsidR="008F164E" w:rsidRPr="00A04DE9" w:rsidRDefault="008F164E" w:rsidP="005B1916">
            <w:pPr>
              <w:spacing w:after="0" w:line="240" w:lineRule="auto"/>
              <w:rPr>
                <w:rFonts w:cs="Arial"/>
              </w:rPr>
            </w:pPr>
          </w:p>
        </w:tc>
        <w:tc>
          <w:tcPr>
            <w:tcW w:w="1417" w:type="dxa"/>
          </w:tcPr>
          <w:p w14:paraId="775BAD4C" w14:textId="77777777" w:rsidR="008F164E" w:rsidRPr="00A04DE9" w:rsidRDefault="00FF2527" w:rsidP="005B1916">
            <w:pPr>
              <w:spacing w:after="0" w:line="240" w:lineRule="auto"/>
              <w:jc w:val="center"/>
              <w:rPr>
                <w:rFonts w:cs="Arial"/>
              </w:rPr>
            </w:pPr>
            <w:r w:rsidRPr="00A04DE9">
              <w:rPr>
                <w:rFonts w:cs="Arial"/>
                <w:b/>
              </w:rPr>
              <w:t>Maximum Mark</w:t>
            </w:r>
          </w:p>
        </w:tc>
        <w:tc>
          <w:tcPr>
            <w:tcW w:w="1276" w:type="dxa"/>
          </w:tcPr>
          <w:p w14:paraId="41621784" w14:textId="77777777" w:rsidR="00FF2527" w:rsidRPr="00A04DE9" w:rsidRDefault="008F164E" w:rsidP="005B1916">
            <w:pPr>
              <w:spacing w:after="0" w:line="240" w:lineRule="auto"/>
              <w:jc w:val="center"/>
              <w:rPr>
                <w:rFonts w:cs="Arial"/>
                <w:b/>
              </w:rPr>
            </w:pPr>
            <w:r w:rsidRPr="00A04DE9">
              <w:rPr>
                <w:rFonts w:cs="Arial"/>
                <w:b/>
              </w:rPr>
              <w:t>Learner</w:t>
            </w:r>
          </w:p>
          <w:p w14:paraId="7AEACC9C" w14:textId="77777777" w:rsidR="008F164E" w:rsidRPr="00A04DE9" w:rsidRDefault="008F164E" w:rsidP="005B1916">
            <w:pPr>
              <w:spacing w:after="0" w:line="240" w:lineRule="auto"/>
              <w:jc w:val="center"/>
              <w:rPr>
                <w:rFonts w:cs="Arial"/>
              </w:rPr>
            </w:pPr>
            <w:r w:rsidRPr="00A04DE9">
              <w:rPr>
                <w:rFonts w:cs="Arial"/>
                <w:b/>
              </w:rPr>
              <w:t>Mark</w:t>
            </w:r>
          </w:p>
        </w:tc>
      </w:tr>
      <w:tr w:rsidR="008F164E" w:rsidRPr="00A04DE9" w14:paraId="50A1F24F" w14:textId="77777777" w:rsidTr="0044553C">
        <w:tc>
          <w:tcPr>
            <w:tcW w:w="7196" w:type="dxa"/>
          </w:tcPr>
          <w:p w14:paraId="72864DC1" w14:textId="77777777" w:rsidR="00B2241B" w:rsidRPr="00A04DE9" w:rsidRDefault="00826085" w:rsidP="00B2241B">
            <w:pPr>
              <w:spacing w:after="0" w:line="240" w:lineRule="auto"/>
              <w:rPr>
                <w:rFonts w:cs="Arial"/>
              </w:rPr>
            </w:pPr>
            <w:r w:rsidRPr="00A04DE9">
              <w:rPr>
                <w:rFonts w:cs="Arial"/>
                <w:b/>
                <w:lang w:eastAsia="en-IE"/>
              </w:rPr>
              <w:t>Critical reflection of</w:t>
            </w:r>
            <w:r w:rsidR="006565CD" w:rsidRPr="00A04DE9">
              <w:rPr>
                <w:rFonts w:cs="Arial"/>
                <w:b/>
                <w:lang w:eastAsia="en-IE"/>
              </w:rPr>
              <w:t xml:space="preserve"> personal style of conflict management</w:t>
            </w:r>
          </w:p>
          <w:p w14:paraId="238601FE" w14:textId="77777777" w:rsidR="006565CD" w:rsidRPr="00A04DE9" w:rsidRDefault="006565CD" w:rsidP="00B2241B">
            <w:pPr>
              <w:autoSpaceDE w:val="0"/>
              <w:autoSpaceDN w:val="0"/>
              <w:adjustRightInd w:val="0"/>
              <w:spacing w:after="0" w:line="240" w:lineRule="auto"/>
              <w:rPr>
                <w:rFonts w:cs="Arial"/>
                <w:b/>
                <w:lang w:eastAsia="en-IE"/>
              </w:rPr>
            </w:pPr>
          </w:p>
          <w:p w14:paraId="216D0CF2" w14:textId="77777777" w:rsidR="006565CD" w:rsidRPr="00A04DE9" w:rsidRDefault="00B2241B" w:rsidP="00A04DE9">
            <w:pPr>
              <w:autoSpaceDE w:val="0"/>
              <w:autoSpaceDN w:val="0"/>
              <w:adjustRightInd w:val="0"/>
              <w:spacing w:after="0" w:line="240" w:lineRule="auto"/>
              <w:rPr>
                <w:rFonts w:cs="Arial"/>
                <w:lang w:eastAsia="en-IE"/>
              </w:rPr>
            </w:pPr>
            <w:r w:rsidRPr="00A04DE9">
              <w:rPr>
                <w:rFonts w:cs="Arial"/>
                <w:lang w:eastAsia="en-IE"/>
              </w:rPr>
              <w:t xml:space="preserve">Critically </w:t>
            </w:r>
            <w:r w:rsidR="00826085" w:rsidRPr="00A04DE9">
              <w:rPr>
                <w:rFonts w:cs="Arial"/>
                <w:lang w:eastAsia="en-IE"/>
              </w:rPr>
              <w:t>assess the</w:t>
            </w:r>
            <w:r w:rsidRPr="00A04DE9">
              <w:rPr>
                <w:rFonts w:cs="Arial"/>
                <w:lang w:eastAsia="en-IE"/>
              </w:rPr>
              <w:t xml:space="preserve"> strengths and weaknesses associated with their personal style of conflict management </w:t>
            </w:r>
          </w:p>
          <w:p w14:paraId="0F3CABC7" w14:textId="77777777" w:rsidR="00CB4D25" w:rsidRPr="00A04DE9" w:rsidRDefault="00CB4D25" w:rsidP="00CB4D25">
            <w:pPr>
              <w:autoSpaceDE w:val="0"/>
              <w:autoSpaceDN w:val="0"/>
              <w:adjustRightInd w:val="0"/>
              <w:spacing w:after="0" w:line="240" w:lineRule="auto"/>
              <w:ind w:left="720"/>
              <w:rPr>
                <w:rFonts w:cs="Arial"/>
                <w:lang w:eastAsia="en-IE"/>
              </w:rPr>
            </w:pPr>
          </w:p>
          <w:p w14:paraId="15508F1E" w14:textId="77777777" w:rsidR="00B2241B" w:rsidRPr="00A04DE9" w:rsidRDefault="00417B57" w:rsidP="00A04DE9">
            <w:pPr>
              <w:autoSpaceDE w:val="0"/>
              <w:autoSpaceDN w:val="0"/>
              <w:adjustRightInd w:val="0"/>
              <w:spacing w:after="0" w:line="240" w:lineRule="auto"/>
              <w:rPr>
                <w:rFonts w:cs="Arial"/>
                <w:lang w:eastAsia="en-IE"/>
              </w:rPr>
            </w:pPr>
            <w:r w:rsidRPr="00A04DE9">
              <w:rPr>
                <w:rFonts w:cs="Arial"/>
                <w:lang w:eastAsia="en-IE"/>
              </w:rPr>
              <w:t>Detailed analysis of g</w:t>
            </w:r>
            <w:r w:rsidR="00B2241B" w:rsidRPr="00A04DE9">
              <w:rPr>
                <w:rFonts w:cs="Arial"/>
                <w:lang w:eastAsia="en-IE"/>
              </w:rPr>
              <w:t>roup or organisational contexts in which that personal style was or could be used</w:t>
            </w:r>
          </w:p>
          <w:p w14:paraId="5B08B5D1" w14:textId="77777777" w:rsidR="00B2241B" w:rsidRPr="00A04DE9" w:rsidRDefault="00B2241B" w:rsidP="00B2241B">
            <w:pPr>
              <w:spacing w:after="0" w:line="240" w:lineRule="auto"/>
              <w:rPr>
                <w:rFonts w:cs="Arial"/>
                <w:b/>
              </w:rPr>
            </w:pPr>
          </w:p>
          <w:p w14:paraId="16DEB4AB" w14:textId="77777777" w:rsidR="008F164E" w:rsidRPr="00A04DE9" w:rsidRDefault="008F164E" w:rsidP="00FF2527">
            <w:pPr>
              <w:spacing w:after="0" w:line="240" w:lineRule="auto"/>
              <w:jc w:val="both"/>
              <w:rPr>
                <w:rFonts w:cs="Arial"/>
                <w:highlight w:val="lightGray"/>
              </w:rPr>
            </w:pPr>
          </w:p>
        </w:tc>
        <w:tc>
          <w:tcPr>
            <w:tcW w:w="1417" w:type="dxa"/>
          </w:tcPr>
          <w:p w14:paraId="0AD9C6F4" w14:textId="77777777" w:rsidR="004B5006" w:rsidRPr="00A04DE9" w:rsidRDefault="004B5006" w:rsidP="00A04DE9">
            <w:pPr>
              <w:spacing w:after="0" w:line="240" w:lineRule="auto"/>
              <w:jc w:val="center"/>
              <w:rPr>
                <w:rFonts w:cs="Arial"/>
                <w:b/>
                <w:highlight w:val="lightGray"/>
              </w:rPr>
            </w:pPr>
          </w:p>
          <w:p w14:paraId="4B1F511A" w14:textId="77777777" w:rsidR="004B5006" w:rsidRPr="00A04DE9" w:rsidRDefault="004B5006" w:rsidP="00A04DE9">
            <w:pPr>
              <w:spacing w:after="0" w:line="240" w:lineRule="auto"/>
              <w:jc w:val="center"/>
              <w:rPr>
                <w:rFonts w:cs="Arial"/>
                <w:b/>
                <w:highlight w:val="lightGray"/>
              </w:rPr>
            </w:pPr>
          </w:p>
          <w:p w14:paraId="44240AAE" w14:textId="77777777" w:rsidR="00FF2527" w:rsidRPr="00A04DE9" w:rsidRDefault="00FF2527" w:rsidP="00A04DE9">
            <w:pPr>
              <w:spacing w:after="0" w:line="240" w:lineRule="auto"/>
              <w:jc w:val="center"/>
              <w:rPr>
                <w:rFonts w:cs="Arial"/>
                <w:b/>
              </w:rPr>
            </w:pPr>
            <w:r w:rsidRPr="00A04DE9">
              <w:rPr>
                <w:rFonts w:cs="Arial"/>
                <w:b/>
              </w:rPr>
              <w:t>5</w:t>
            </w:r>
          </w:p>
          <w:p w14:paraId="65F9C3DC" w14:textId="77777777" w:rsidR="00FF2527" w:rsidRPr="00A04DE9" w:rsidRDefault="00FF2527" w:rsidP="00A04DE9">
            <w:pPr>
              <w:spacing w:after="0" w:line="240" w:lineRule="auto"/>
              <w:jc w:val="center"/>
              <w:rPr>
                <w:rFonts w:cs="Arial"/>
                <w:b/>
              </w:rPr>
            </w:pPr>
          </w:p>
          <w:p w14:paraId="5023141B" w14:textId="77777777" w:rsidR="00FF2527" w:rsidRPr="00A04DE9" w:rsidRDefault="00FF2527" w:rsidP="00A04DE9">
            <w:pPr>
              <w:spacing w:after="0" w:line="240" w:lineRule="auto"/>
              <w:jc w:val="center"/>
              <w:rPr>
                <w:rFonts w:cs="Arial"/>
                <w:b/>
              </w:rPr>
            </w:pPr>
          </w:p>
          <w:p w14:paraId="76DB90EB" w14:textId="77777777" w:rsidR="00FF2527" w:rsidRPr="00A04DE9" w:rsidRDefault="00FF2527" w:rsidP="00A04DE9">
            <w:pPr>
              <w:spacing w:after="0" w:line="240" w:lineRule="auto"/>
              <w:jc w:val="center"/>
              <w:rPr>
                <w:rFonts w:cs="Arial"/>
                <w:b/>
                <w:highlight w:val="lightGray"/>
              </w:rPr>
            </w:pPr>
            <w:r w:rsidRPr="00A04DE9">
              <w:rPr>
                <w:rFonts w:cs="Arial"/>
                <w:b/>
              </w:rPr>
              <w:t>5</w:t>
            </w:r>
          </w:p>
        </w:tc>
        <w:tc>
          <w:tcPr>
            <w:tcW w:w="1276" w:type="dxa"/>
          </w:tcPr>
          <w:p w14:paraId="1F3B1409" w14:textId="77777777" w:rsidR="008F164E" w:rsidRPr="00A04DE9" w:rsidRDefault="008F164E" w:rsidP="005B1916">
            <w:pPr>
              <w:spacing w:after="0" w:line="240" w:lineRule="auto"/>
              <w:rPr>
                <w:rFonts w:cs="Arial"/>
              </w:rPr>
            </w:pPr>
          </w:p>
        </w:tc>
      </w:tr>
      <w:tr w:rsidR="008F164E" w:rsidRPr="00A04DE9" w14:paraId="02A10E9D" w14:textId="77777777" w:rsidTr="0044553C">
        <w:tc>
          <w:tcPr>
            <w:tcW w:w="7196" w:type="dxa"/>
          </w:tcPr>
          <w:p w14:paraId="0917302D" w14:textId="77777777" w:rsidR="00FF2527" w:rsidRPr="00A04DE9" w:rsidRDefault="00FF2527" w:rsidP="00FF2527">
            <w:pPr>
              <w:spacing w:after="0" w:line="240" w:lineRule="auto"/>
              <w:rPr>
                <w:rFonts w:cs="Arial"/>
                <w:b/>
              </w:rPr>
            </w:pPr>
            <w:r w:rsidRPr="00A04DE9">
              <w:rPr>
                <w:rFonts w:cs="Arial"/>
                <w:b/>
                <w:lang w:eastAsia="en-IE"/>
              </w:rPr>
              <w:t>Demonstrates good practice in managing conflict in group or organisational contexts</w:t>
            </w:r>
            <w:r w:rsidRPr="00A04DE9">
              <w:rPr>
                <w:rFonts w:cs="Arial"/>
                <w:b/>
              </w:rPr>
              <w:t xml:space="preserve"> </w:t>
            </w:r>
          </w:p>
          <w:p w14:paraId="562C75D1" w14:textId="77777777" w:rsidR="00FF2527" w:rsidRPr="00A04DE9" w:rsidRDefault="00FF2527" w:rsidP="00FF2527">
            <w:pPr>
              <w:autoSpaceDE w:val="0"/>
              <w:autoSpaceDN w:val="0"/>
              <w:adjustRightInd w:val="0"/>
              <w:spacing w:after="0" w:line="240" w:lineRule="auto"/>
              <w:rPr>
                <w:rFonts w:cs="Arial"/>
                <w:lang w:eastAsia="en-IE"/>
              </w:rPr>
            </w:pPr>
          </w:p>
          <w:p w14:paraId="578A98DB" w14:textId="77777777" w:rsidR="00FF2527" w:rsidRPr="00A04DE9" w:rsidRDefault="0029018E" w:rsidP="00A04DE9">
            <w:pPr>
              <w:autoSpaceDE w:val="0"/>
              <w:autoSpaceDN w:val="0"/>
              <w:adjustRightInd w:val="0"/>
              <w:spacing w:after="0" w:line="240" w:lineRule="auto"/>
              <w:rPr>
                <w:rFonts w:cs="Arial"/>
                <w:lang w:eastAsia="en-IE"/>
              </w:rPr>
            </w:pPr>
            <w:r w:rsidRPr="00A04DE9">
              <w:rPr>
                <w:rFonts w:cs="Arial"/>
              </w:rPr>
              <w:t>Identification of a</w:t>
            </w:r>
            <w:r w:rsidR="00FF2527" w:rsidRPr="00A04DE9">
              <w:rPr>
                <w:rFonts w:cs="Arial"/>
              </w:rPr>
              <w:t>dvantages and disadvantages of using that style in a particular group/organisational context</w:t>
            </w:r>
          </w:p>
          <w:p w14:paraId="664355AD" w14:textId="77777777" w:rsidR="00FF2527" w:rsidRPr="00A04DE9" w:rsidRDefault="00FF2527" w:rsidP="00FF2527">
            <w:pPr>
              <w:autoSpaceDE w:val="0"/>
              <w:autoSpaceDN w:val="0"/>
              <w:adjustRightInd w:val="0"/>
              <w:spacing w:after="0" w:line="240" w:lineRule="auto"/>
              <w:rPr>
                <w:rFonts w:cs="Arial"/>
              </w:rPr>
            </w:pPr>
          </w:p>
          <w:p w14:paraId="1147AE3E" w14:textId="77777777" w:rsidR="00FF2527" w:rsidRPr="00A04DE9" w:rsidRDefault="00FF2527" w:rsidP="00A04DE9">
            <w:pPr>
              <w:autoSpaceDE w:val="0"/>
              <w:autoSpaceDN w:val="0"/>
              <w:adjustRightInd w:val="0"/>
              <w:spacing w:after="0" w:line="240" w:lineRule="auto"/>
              <w:rPr>
                <w:rFonts w:cs="Arial"/>
                <w:lang w:eastAsia="en-IE"/>
              </w:rPr>
            </w:pPr>
            <w:r w:rsidRPr="00A04DE9">
              <w:rPr>
                <w:rFonts w:cs="Arial"/>
              </w:rPr>
              <w:t xml:space="preserve">Comprehensive description of personal learning and development </w:t>
            </w:r>
          </w:p>
          <w:p w14:paraId="19782BD0" w14:textId="77777777" w:rsidR="00FF2527" w:rsidRPr="00A04DE9" w:rsidRDefault="00FF2527" w:rsidP="005C0972">
            <w:pPr>
              <w:numPr>
                <w:ilvl w:val="1"/>
                <w:numId w:val="34"/>
              </w:numPr>
              <w:spacing w:after="0" w:line="240" w:lineRule="auto"/>
              <w:jc w:val="both"/>
              <w:rPr>
                <w:lang w:val="en-GB"/>
              </w:rPr>
            </w:pPr>
            <w:r w:rsidRPr="00A04DE9">
              <w:t xml:space="preserve">Description knowledge/skills acquired </w:t>
            </w:r>
          </w:p>
          <w:p w14:paraId="0AADA7C2" w14:textId="77777777" w:rsidR="00FF2527" w:rsidRPr="00A04DE9" w:rsidRDefault="00FF2527" w:rsidP="005C0972">
            <w:pPr>
              <w:numPr>
                <w:ilvl w:val="1"/>
                <w:numId w:val="34"/>
              </w:numPr>
              <w:spacing w:after="0" w:line="240" w:lineRule="auto"/>
              <w:jc w:val="both"/>
              <w:rPr>
                <w:lang w:val="en-GB"/>
              </w:rPr>
            </w:pPr>
            <w:r w:rsidRPr="00A04DE9">
              <w:rPr>
                <w:color w:val="000000"/>
              </w:rPr>
              <w:t>Application of skills of conflict management</w:t>
            </w:r>
          </w:p>
          <w:p w14:paraId="1A965116" w14:textId="77777777" w:rsidR="008F164E" w:rsidRPr="00A04DE9" w:rsidRDefault="008F164E" w:rsidP="005B1916">
            <w:pPr>
              <w:tabs>
                <w:tab w:val="left" w:pos="3405"/>
              </w:tabs>
              <w:spacing w:after="0" w:line="240" w:lineRule="auto"/>
              <w:ind w:left="360"/>
              <w:textAlignment w:val="top"/>
              <w:outlineLvl w:val="1"/>
              <w:rPr>
                <w:rFonts w:cs="Arial"/>
              </w:rPr>
            </w:pPr>
            <w:r w:rsidRPr="00A04DE9">
              <w:rPr>
                <w:rFonts w:cs="Arial"/>
              </w:rPr>
              <w:tab/>
            </w:r>
            <w:r w:rsidRPr="00A04DE9">
              <w:rPr>
                <w:rFonts w:cs="Arial"/>
              </w:rPr>
              <w:br/>
            </w:r>
          </w:p>
        </w:tc>
        <w:tc>
          <w:tcPr>
            <w:tcW w:w="1417" w:type="dxa"/>
          </w:tcPr>
          <w:p w14:paraId="7DF4E37C" w14:textId="77777777" w:rsidR="008F164E" w:rsidRPr="00A04DE9" w:rsidRDefault="008F164E" w:rsidP="00A04DE9">
            <w:pPr>
              <w:spacing w:after="0" w:line="240" w:lineRule="auto"/>
              <w:jc w:val="center"/>
              <w:rPr>
                <w:rFonts w:cs="Arial"/>
                <w:b/>
              </w:rPr>
            </w:pPr>
          </w:p>
          <w:p w14:paraId="44FB30F8" w14:textId="77777777" w:rsidR="00FF2527" w:rsidRPr="00A04DE9" w:rsidRDefault="00FF2527" w:rsidP="00A04DE9">
            <w:pPr>
              <w:spacing w:after="0" w:line="240" w:lineRule="auto"/>
              <w:jc w:val="center"/>
              <w:rPr>
                <w:rFonts w:cs="Arial"/>
                <w:b/>
              </w:rPr>
            </w:pPr>
          </w:p>
          <w:p w14:paraId="1DA6542E" w14:textId="77777777" w:rsidR="00FF2527" w:rsidRPr="00A04DE9" w:rsidRDefault="00FF2527" w:rsidP="00A04DE9">
            <w:pPr>
              <w:spacing w:after="0" w:line="240" w:lineRule="auto"/>
              <w:jc w:val="center"/>
              <w:rPr>
                <w:rFonts w:cs="Arial"/>
                <w:b/>
              </w:rPr>
            </w:pPr>
          </w:p>
          <w:p w14:paraId="729DE7E4" w14:textId="77777777" w:rsidR="00FF2527" w:rsidRPr="00A04DE9" w:rsidRDefault="00FF2527" w:rsidP="00A04DE9">
            <w:pPr>
              <w:spacing w:after="0" w:line="240" w:lineRule="auto"/>
              <w:jc w:val="center"/>
              <w:rPr>
                <w:rFonts w:cs="Arial"/>
                <w:b/>
              </w:rPr>
            </w:pPr>
            <w:r w:rsidRPr="00A04DE9">
              <w:rPr>
                <w:rFonts w:cs="Arial"/>
                <w:b/>
              </w:rPr>
              <w:t>5</w:t>
            </w:r>
          </w:p>
          <w:p w14:paraId="3041E394" w14:textId="77777777" w:rsidR="00FF2527" w:rsidRPr="00A04DE9" w:rsidRDefault="00FF2527" w:rsidP="00A04DE9">
            <w:pPr>
              <w:spacing w:after="0" w:line="240" w:lineRule="auto"/>
              <w:jc w:val="center"/>
              <w:rPr>
                <w:rFonts w:cs="Arial"/>
                <w:b/>
              </w:rPr>
            </w:pPr>
          </w:p>
          <w:p w14:paraId="722B00AE" w14:textId="77777777" w:rsidR="00FF2527" w:rsidRPr="00A04DE9" w:rsidRDefault="00FF2527" w:rsidP="00A04DE9">
            <w:pPr>
              <w:spacing w:after="0" w:line="240" w:lineRule="auto"/>
              <w:jc w:val="center"/>
              <w:rPr>
                <w:rFonts w:cs="Arial"/>
                <w:b/>
              </w:rPr>
            </w:pPr>
          </w:p>
          <w:p w14:paraId="1D0ADF7A" w14:textId="77777777" w:rsidR="00FF2527" w:rsidRPr="00A04DE9" w:rsidRDefault="00FF2527" w:rsidP="00A04DE9">
            <w:pPr>
              <w:spacing w:after="0" w:line="240" w:lineRule="auto"/>
              <w:jc w:val="center"/>
              <w:rPr>
                <w:rFonts w:cs="Arial"/>
                <w:b/>
              </w:rPr>
            </w:pPr>
            <w:r w:rsidRPr="00A04DE9">
              <w:rPr>
                <w:rFonts w:cs="Arial"/>
                <w:b/>
              </w:rPr>
              <w:t>5</w:t>
            </w:r>
          </w:p>
        </w:tc>
        <w:tc>
          <w:tcPr>
            <w:tcW w:w="1276" w:type="dxa"/>
          </w:tcPr>
          <w:p w14:paraId="42C6D796" w14:textId="77777777" w:rsidR="008F164E" w:rsidRPr="00A04DE9" w:rsidRDefault="008F164E" w:rsidP="005B1916">
            <w:pPr>
              <w:spacing w:after="0" w:line="240" w:lineRule="auto"/>
              <w:rPr>
                <w:rFonts w:cs="Arial"/>
              </w:rPr>
            </w:pPr>
          </w:p>
        </w:tc>
      </w:tr>
      <w:tr w:rsidR="008F164E" w:rsidRPr="00A04DE9" w14:paraId="219583A4" w14:textId="77777777" w:rsidTr="0044553C">
        <w:tc>
          <w:tcPr>
            <w:tcW w:w="7196" w:type="dxa"/>
          </w:tcPr>
          <w:p w14:paraId="06E8CE97" w14:textId="77777777" w:rsidR="008F164E" w:rsidRPr="00A04DE9" w:rsidRDefault="008F164E" w:rsidP="005B1916">
            <w:pPr>
              <w:autoSpaceDE w:val="0"/>
              <w:autoSpaceDN w:val="0"/>
              <w:adjustRightInd w:val="0"/>
              <w:spacing w:after="0" w:line="240" w:lineRule="auto"/>
              <w:ind w:left="360"/>
              <w:jc w:val="right"/>
              <w:rPr>
                <w:rFonts w:cs="Arial"/>
                <w:b/>
              </w:rPr>
            </w:pPr>
            <w:r w:rsidRPr="00A04DE9">
              <w:rPr>
                <w:rFonts w:cs="Arial"/>
                <w:b/>
              </w:rPr>
              <w:t>Total Mark</w:t>
            </w:r>
            <w:r w:rsidRPr="00A04DE9">
              <w:rPr>
                <w:rFonts w:cs="Arial"/>
                <w:b/>
              </w:rPr>
              <w:br/>
            </w:r>
          </w:p>
        </w:tc>
        <w:tc>
          <w:tcPr>
            <w:tcW w:w="1417" w:type="dxa"/>
          </w:tcPr>
          <w:p w14:paraId="5007C906" w14:textId="77777777" w:rsidR="008F164E" w:rsidRPr="00A04DE9" w:rsidRDefault="00FF2527" w:rsidP="00FF2527">
            <w:pPr>
              <w:spacing w:after="0" w:line="240" w:lineRule="auto"/>
              <w:rPr>
                <w:rFonts w:cs="Arial"/>
                <w:b/>
              </w:rPr>
            </w:pPr>
            <w:r w:rsidRPr="00A04DE9">
              <w:rPr>
                <w:rFonts w:cs="Arial"/>
                <w:b/>
              </w:rPr>
              <w:t>20</w:t>
            </w:r>
          </w:p>
        </w:tc>
        <w:tc>
          <w:tcPr>
            <w:tcW w:w="1276" w:type="dxa"/>
          </w:tcPr>
          <w:p w14:paraId="6E1831B3" w14:textId="77777777" w:rsidR="008F164E" w:rsidRPr="00A04DE9" w:rsidRDefault="008F164E" w:rsidP="005B1916">
            <w:pPr>
              <w:spacing w:after="0" w:line="240" w:lineRule="auto"/>
              <w:rPr>
                <w:rFonts w:cs="Arial"/>
              </w:rPr>
            </w:pPr>
          </w:p>
        </w:tc>
      </w:tr>
    </w:tbl>
    <w:p w14:paraId="54E11D2A" w14:textId="77777777" w:rsidR="008F164E" w:rsidRPr="00A04DE9" w:rsidRDefault="008F164E" w:rsidP="005B1916">
      <w:pPr>
        <w:autoSpaceDE w:val="0"/>
        <w:autoSpaceDN w:val="0"/>
        <w:adjustRightInd w:val="0"/>
        <w:spacing w:after="0" w:line="240" w:lineRule="auto"/>
        <w:rPr>
          <w:rFonts w:cs="Arial"/>
        </w:rPr>
      </w:pPr>
    </w:p>
    <w:p w14:paraId="31126E5D" w14:textId="77777777" w:rsidR="008F164E" w:rsidRPr="00A04DE9" w:rsidRDefault="008F164E" w:rsidP="005B1916">
      <w:pPr>
        <w:autoSpaceDE w:val="0"/>
        <w:autoSpaceDN w:val="0"/>
        <w:adjustRightInd w:val="0"/>
        <w:spacing w:after="0" w:line="240" w:lineRule="auto"/>
        <w:rPr>
          <w:rFonts w:cs="Arial"/>
        </w:rPr>
      </w:pPr>
    </w:p>
    <w:p w14:paraId="448AF328" w14:textId="77777777" w:rsidR="00A04DE9" w:rsidRDefault="00A04DE9" w:rsidP="00333131">
      <w:pPr>
        <w:spacing w:line="240" w:lineRule="auto"/>
        <w:rPr>
          <w:b/>
          <w:i/>
        </w:rPr>
      </w:pPr>
      <w:r>
        <w:rPr>
          <w:b/>
          <w:i/>
        </w:rPr>
        <w:t>NO ROUNDING OF MARKS</w:t>
      </w:r>
    </w:p>
    <w:p w14:paraId="2DE403A5" w14:textId="77777777" w:rsidR="00A04DE9" w:rsidRDefault="00A04DE9" w:rsidP="00333131">
      <w:pPr>
        <w:spacing w:line="240" w:lineRule="auto"/>
        <w:rPr>
          <w:b/>
          <w:i/>
        </w:rPr>
      </w:pPr>
    </w:p>
    <w:p w14:paraId="723FAD6E" w14:textId="77777777" w:rsidR="00A04DE9" w:rsidRDefault="00A04DE9" w:rsidP="00333131">
      <w:pPr>
        <w:spacing w:line="240" w:lineRule="auto"/>
      </w:pPr>
      <w:r>
        <w:t>The Assessor has signed the Summary Results Sheet to verify that the evidence presented in the attached portfolio is the work of the named learner and that the marks awarded here have been transcribed to the Summary Results Sheet</w:t>
      </w:r>
    </w:p>
    <w:p w14:paraId="62431CDC" w14:textId="77777777" w:rsidR="00A04DE9" w:rsidRDefault="00A04DE9" w:rsidP="00333131">
      <w:pPr>
        <w:spacing w:line="240" w:lineRule="auto"/>
      </w:pPr>
    </w:p>
    <w:p w14:paraId="49E398E2" w14:textId="77777777" w:rsidR="00A04DE9" w:rsidRDefault="00A04DE9" w:rsidP="00333131">
      <w:pPr>
        <w:spacing w:line="240" w:lineRule="auto"/>
      </w:pPr>
    </w:p>
    <w:p w14:paraId="29B3380B" w14:textId="77777777" w:rsidR="00A04DE9" w:rsidRDefault="00A04DE9" w:rsidP="00333131">
      <w:pPr>
        <w:spacing w:line="240" w:lineRule="auto"/>
      </w:pPr>
      <w:r>
        <w:t xml:space="preserve">External Authenticator's Signature: ............................................................   Date: </w:t>
      </w:r>
    </w:p>
    <w:p w14:paraId="16287F21" w14:textId="77777777" w:rsidR="00A04DE9" w:rsidRDefault="00A04DE9" w:rsidP="00A04DE9">
      <w:pPr>
        <w:spacing w:line="240" w:lineRule="auto"/>
        <w:jc w:val="center"/>
      </w:pPr>
    </w:p>
    <w:p w14:paraId="5BE93A62" w14:textId="77777777" w:rsidR="00A04DE9" w:rsidRPr="00A04DE9" w:rsidRDefault="00A04DE9" w:rsidP="00A04DE9">
      <w:pPr>
        <w:spacing w:line="240" w:lineRule="auto"/>
        <w:jc w:val="center"/>
        <w:sectPr w:rsidR="00A04DE9" w:rsidRPr="00A04DE9"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245"/>
      </w:tblGrid>
      <w:tr w:rsidR="008F164E" w:rsidRPr="00A04DE9" w14:paraId="7A78CAFF" w14:textId="77777777" w:rsidTr="00A04DE9">
        <w:trPr>
          <w:trHeight w:val="687"/>
        </w:trPr>
        <w:tc>
          <w:tcPr>
            <w:tcW w:w="4644" w:type="dxa"/>
          </w:tcPr>
          <w:p w14:paraId="4FF9429B" w14:textId="77777777" w:rsidR="00CB5059" w:rsidRPr="00A04DE9" w:rsidRDefault="00CB5059" w:rsidP="005B1916">
            <w:pPr>
              <w:spacing w:after="0" w:line="240" w:lineRule="auto"/>
              <w:jc w:val="center"/>
              <w:rPr>
                <w:rFonts w:cs="Arial"/>
                <w:b/>
              </w:rPr>
            </w:pPr>
            <w:r w:rsidRPr="00A04DE9">
              <w:rPr>
                <w:rFonts w:cs="Arial"/>
                <w:b/>
              </w:rPr>
              <w:t>Conflict Management</w:t>
            </w:r>
          </w:p>
          <w:p w14:paraId="378D75F6" w14:textId="77777777" w:rsidR="008F164E" w:rsidRPr="00A04DE9" w:rsidRDefault="00CB5059" w:rsidP="005B1916">
            <w:pPr>
              <w:spacing w:after="0" w:line="240" w:lineRule="auto"/>
              <w:jc w:val="center"/>
              <w:rPr>
                <w:rFonts w:cs="Arial"/>
                <w:b/>
              </w:rPr>
            </w:pPr>
            <w:r w:rsidRPr="00A04DE9">
              <w:rPr>
                <w:rFonts w:cs="Arial"/>
                <w:b/>
              </w:rPr>
              <w:t>6N2775</w:t>
            </w:r>
            <w:r w:rsidR="008F164E" w:rsidRPr="00A04DE9">
              <w:rPr>
                <w:rFonts w:cs="Arial"/>
                <w:b/>
              </w:rPr>
              <w:br/>
            </w:r>
          </w:p>
        </w:tc>
        <w:tc>
          <w:tcPr>
            <w:tcW w:w="5245" w:type="dxa"/>
          </w:tcPr>
          <w:p w14:paraId="02C2EF65" w14:textId="77777777" w:rsidR="008F164E" w:rsidRPr="00A04DE9" w:rsidRDefault="008F164E" w:rsidP="005B1916">
            <w:pPr>
              <w:spacing w:after="0" w:line="240" w:lineRule="auto"/>
              <w:jc w:val="center"/>
              <w:rPr>
                <w:rFonts w:cs="Arial"/>
                <w:b/>
              </w:rPr>
            </w:pPr>
            <w:r w:rsidRPr="00A04DE9">
              <w:rPr>
                <w:rFonts w:cs="Arial"/>
                <w:b/>
              </w:rPr>
              <w:t>Learner Marking Sheet</w:t>
            </w:r>
          </w:p>
          <w:p w14:paraId="160A539D" w14:textId="77777777" w:rsidR="008F164E" w:rsidRPr="00A04DE9" w:rsidRDefault="00CB5059" w:rsidP="00CB5059">
            <w:pPr>
              <w:spacing w:after="0" w:line="240" w:lineRule="auto"/>
              <w:jc w:val="center"/>
              <w:rPr>
                <w:rFonts w:cs="Arial"/>
                <w:b/>
              </w:rPr>
            </w:pPr>
            <w:r w:rsidRPr="00A04DE9">
              <w:rPr>
                <w:rFonts w:cs="Arial"/>
                <w:b/>
              </w:rPr>
              <w:t>Assignment</w:t>
            </w:r>
          </w:p>
          <w:p w14:paraId="498DFBC8" w14:textId="77777777" w:rsidR="00CB5059" w:rsidRDefault="00CB5059" w:rsidP="00CB5059">
            <w:pPr>
              <w:spacing w:after="0" w:line="240" w:lineRule="auto"/>
              <w:jc w:val="center"/>
              <w:rPr>
                <w:rFonts w:cs="Arial"/>
                <w:b/>
              </w:rPr>
            </w:pPr>
            <w:r w:rsidRPr="00A04DE9">
              <w:rPr>
                <w:rFonts w:cs="Arial"/>
                <w:b/>
              </w:rPr>
              <w:t>30%</w:t>
            </w:r>
          </w:p>
          <w:p w14:paraId="384BA73E" w14:textId="77777777" w:rsidR="00A04DE9" w:rsidRPr="00A04DE9" w:rsidRDefault="00A04DE9" w:rsidP="00CB5059">
            <w:pPr>
              <w:spacing w:after="0" w:line="240" w:lineRule="auto"/>
              <w:jc w:val="center"/>
              <w:rPr>
                <w:rFonts w:cs="Arial"/>
                <w:b/>
              </w:rPr>
            </w:pPr>
          </w:p>
        </w:tc>
      </w:tr>
    </w:tbl>
    <w:p w14:paraId="34B3F2EB" w14:textId="77777777" w:rsidR="008F164E" w:rsidRPr="00A04DE9" w:rsidRDefault="008F164E" w:rsidP="005B1916">
      <w:pPr>
        <w:spacing w:line="240" w:lineRule="auto"/>
        <w:rPr>
          <w:rFonts w:cs="Arial"/>
        </w:rPr>
      </w:pPr>
      <w:r w:rsidRPr="00A04DE9">
        <w:rPr>
          <w:rFonts w:cs="Arial"/>
        </w:rPr>
        <w:br w:type="textWrapping" w:clear="all"/>
      </w:r>
    </w:p>
    <w:p w14:paraId="63C055DF" w14:textId="77777777" w:rsidR="008F164E" w:rsidRPr="00A04DE9" w:rsidRDefault="008F164E" w:rsidP="005B1916">
      <w:pPr>
        <w:spacing w:line="240" w:lineRule="auto"/>
        <w:rPr>
          <w:rFonts w:cs="Arial"/>
        </w:rPr>
      </w:pPr>
      <w:r w:rsidRPr="00A04DE9">
        <w:rPr>
          <w:rFonts w:cs="Arial"/>
        </w:rPr>
        <w:t>Learner’s Name: __</w:t>
      </w:r>
      <w:r w:rsidR="006346B5" w:rsidRPr="00A04DE9">
        <w:rPr>
          <w:rFonts w:cs="Arial"/>
        </w:rPr>
        <w:t>______________________________</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1417"/>
        <w:gridCol w:w="1276"/>
      </w:tblGrid>
      <w:tr w:rsidR="008F164E" w:rsidRPr="00A04DE9" w14:paraId="59EB4B6A" w14:textId="77777777" w:rsidTr="0044553C">
        <w:tc>
          <w:tcPr>
            <w:tcW w:w="7196" w:type="dxa"/>
          </w:tcPr>
          <w:p w14:paraId="659B5B03" w14:textId="77777777" w:rsidR="008F164E" w:rsidRPr="00A04DE9" w:rsidRDefault="008F164E" w:rsidP="005B1916">
            <w:pPr>
              <w:spacing w:after="0" w:line="240" w:lineRule="auto"/>
              <w:rPr>
                <w:rFonts w:cs="Arial"/>
                <w:b/>
              </w:rPr>
            </w:pPr>
            <w:r w:rsidRPr="00A04DE9">
              <w:rPr>
                <w:rFonts w:cs="Arial"/>
                <w:b/>
              </w:rPr>
              <w:t>Assessment Criteria</w:t>
            </w:r>
          </w:p>
          <w:p w14:paraId="7D34F5C7" w14:textId="77777777" w:rsidR="008F164E" w:rsidRPr="00A04DE9" w:rsidRDefault="008F164E" w:rsidP="005B1916">
            <w:pPr>
              <w:spacing w:after="0" w:line="240" w:lineRule="auto"/>
              <w:rPr>
                <w:rFonts w:cs="Arial"/>
              </w:rPr>
            </w:pPr>
          </w:p>
        </w:tc>
        <w:tc>
          <w:tcPr>
            <w:tcW w:w="1417" w:type="dxa"/>
          </w:tcPr>
          <w:p w14:paraId="3D4D2257" w14:textId="77777777" w:rsidR="005C4A24" w:rsidRPr="00A04DE9" w:rsidRDefault="008F164E" w:rsidP="005B1916">
            <w:pPr>
              <w:spacing w:after="0" w:line="240" w:lineRule="auto"/>
              <w:jc w:val="center"/>
              <w:rPr>
                <w:rFonts w:cs="Arial"/>
                <w:b/>
              </w:rPr>
            </w:pPr>
            <w:r w:rsidRPr="00A04DE9">
              <w:rPr>
                <w:rFonts w:cs="Arial"/>
                <w:b/>
              </w:rPr>
              <w:t>Maximum</w:t>
            </w:r>
          </w:p>
          <w:p w14:paraId="1F9247E4" w14:textId="77777777" w:rsidR="008F164E" w:rsidRPr="00A04DE9" w:rsidRDefault="008F164E" w:rsidP="005B1916">
            <w:pPr>
              <w:spacing w:after="0" w:line="240" w:lineRule="auto"/>
              <w:jc w:val="center"/>
              <w:rPr>
                <w:rFonts w:cs="Arial"/>
              </w:rPr>
            </w:pPr>
            <w:r w:rsidRPr="00A04DE9">
              <w:rPr>
                <w:rFonts w:cs="Arial"/>
                <w:b/>
              </w:rPr>
              <w:t>Mark</w:t>
            </w:r>
          </w:p>
        </w:tc>
        <w:tc>
          <w:tcPr>
            <w:tcW w:w="1276" w:type="dxa"/>
          </w:tcPr>
          <w:p w14:paraId="1A68DBA4" w14:textId="77777777" w:rsidR="00CB5059" w:rsidRPr="00A04DE9" w:rsidRDefault="008F164E" w:rsidP="005B1916">
            <w:pPr>
              <w:spacing w:after="0" w:line="240" w:lineRule="auto"/>
              <w:jc w:val="center"/>
              <w:rPr>
                <w:rFonts w:cs="Arial"/>
                <w:b/>
              </w:rPr>
            </w:pPr>
            <w:r w:rsidRPr="00A04DE9">
              <w:rPr>
                <w:rFonts w:cs="Arial"/>
                <w:b/>
              </w:rPr>
              <w:t>Learner</w:t>
            </w:r>
          </w:p>
          <w:p w14:paraId="399F473E" w14:textId="77777777" w:rsidR="008F164E" w:rsidRPr="00A04DE9" w:rsidRDefault="008F164E" w:rsidP="005B1916">
            <w:pPr>
              <w:spacing w:after="0" w:line="240" w:lineRule="auto"/>
              <w:jc w:val="center"/>
              <w:rPr>
                <w:rFonts w:cs="Arial"/>
              </w:rPr>
            </w:pPr>
            <w:r w:rsidRPr="00A04DE9">
              <w:rPr>
                <w:rFonts w:cs="Arial"/>
                <w:b/>
              </w:rPr>
              <w:t>Mark</w:t>
            </w:r>
          </w:p>
        </w:tc>
      </w:tr>
      <w:tr w:rsidR="004D3107" w:rsidRPr="00A04DE9" w14:paraId="368983BE" w14:textId="77777777" w:rsidTr="0044553C">
        <w:tc>
          <w:tcPr>
            <w:tcW w:w="7196" w:type="dxa"/>
          </w:tcPr>
          <w:p w14:paraId="6E5D4D83" w14:textId="77777777" w:rsidR="00D84947" w:rsidRPr="00A04DE9" w:rsidRDefault="004572DF" w:rsidP="00D84947">
            <w:pPr>
              <w:autoSpaceDE w:val="0"/>
              <w:autoSpaceDN w:val="0"/>
              <w:adjustRightInd w:val="0"/>
              <w:spacing w:after="0" w:line="240" w:lineRule="auto"/>
              <w:rPr>
                <w:rFonts w:cs="Arial"/>
                <w:b/>
                <w:lang w:eastAsia="en-IE"/>
              </w:rPr>
            </w:pPr>
            <w:r w:rsidRPr="00A04DE9">
              <w:rPr>
                <w:rFonts w:cs="Arial"/>
                <w:b/>
                <w:lang w:eastAsia="en-IE"/>
              </w:rPr>
              <w:t>Detailed</w:t>
            </w:r>
            <w:r w:rsidR="00D84947" w:rsidRPr="00A04DE9">
              <w:rPr>
                <w:rFonts w:cs="Arial"/>
                <w:b/>
                <w:lang w:eastAsia="en-IE"/>
              </w:rPr>
              <w:t xml:space="preserve"> description</w:t>
            </w:r>
            <w:r w:rsidR="00CB5059" w:rsidRPr="00A04DE9">
              <w:rPr>
                <w:rFonts w:cs="Arial"/>
                <w:b/>
                <w:lang w:eastAsia="en-IE"/>
              </w:rPr>
              <w:t xml:space="preserve"> of the role, function, and forms of expression of conflict in group and organisational life</w:t>
            </w:r>
            <w:r w:rsidR="00D84947" w:rsidRPr="00A04DE9">
              <w:rPr>
                <w:rFonts w:cs="Arial"/>
                <w:b/>
                <w:lang w:eastAsia="en-IE"/>
              </w:rPr>
              <w:t xml:space="preserve"> including</w:t>
            </w:r>
            <w:r w:rsidR="004B598A" w:rsidRPr="00A04DE9">
              <w:rPr>
                <w:rFonts w:cs="Arial"/>
                <w:b/>
                <w:lang w:eastAsia="en-IE"/>
              </w:rPr>
              <w:t>:</w:t>
            </w:r>
          </w:p>
          <w:p w14:paraId="0B4020A7" w14:textId="77777777" w:rsidR="004B598A" w:rsidRPr="00A04DE9" w:rsidRDefault="004B598A" w:rsidP="00D84947">
            <w:pPr>
              <w:autoSpaceDE w:val="0"/>
              <w:autoSpaceDN w:val="0"/>
              <w:adjustRightInd w:val="0"/>
              <w:spacing w:after="0" w:line="240" w:lineRule="auto"/>
              <w:rPr>
                <w:rFonts w:cs="Arial"/>
                <w:b/>
                <w:lang w:eastAsia="en-IE"/>
              </w:rPr>
            </w:pPr>
          </w:p>
          <w:p w14:paraId="44C411AF" w14:textId="77777777" w:rsidR="00D84947" w:rsidRPr="00A04DE9" w:rsidRDefault="009B644D" w:rsidP="00A04DE9">
            <w:pPr>
              <w:autoSpaceDE w:val="0"/>
              <w:autoSpaceDN w:val="0"/>
              <w:adjustRightInd w:val="0"/>
              <w:spacing w:after="0" w:line="240" w:lineRule="auto"/>
              <w:rPr>
                <w:rFonts w:cs="Arial"/>
                <w:b/>
                <w:lang w:eastAsia="en-IE"/>
              </w:rPr>
            </w:pPr>
            <w:r w:rsidRPr="00A04DE9">
              <w:rPr>
                <w:rFonts w:cs="Arial"/>
              </w:rPr>
              <w:t>Comprehensive e</w:t>
            </w:r>
            <w:r w:rsidR="00D84947" w:rsidRPr="00A04DE9">
              <w:rPr>
                <w:rFonts w:cs="Arial"/>
              </w:rPr>
              <w:t>xplanation of</w:t>
            </w:r>
            <w:r w:rsidR="00CB5059" w:rsidRPr="00A04DE9">
              <w:rPr>
                <w:rFonts w:cs="Arial"/>
              </w:rPr>
              <w:t xml:space="preserve"> the types of and cause for conflict</w:t>
            </w:r>
          </w:p>
          <w:p w14:paraId="1D7B270A" w14:textId="77777777" w:rsidR="006C77D3" w:rsidRPr="00A04DE9" w:rsidRDefault="006C77D3" w:rsidP="00D84947">
            <w:pPr>
              <w:autoSpaceDE w:val="0"/>
              <w:autoSpaceDN w:val="0"/>
              <w:adjustRightInd w:val="0"/>
              <w:spacing w:after="0" w:line="240" w:lineRule="auto"/>
              <w:rPr>
                <w:rFonts w:cs="Arial"/>
                <w:b/>
                <w:lang w:eastAsia="en-IE"/>
              </w:rPr>
            </w:pPr>
          </w:p>
          <w:p w14:paraId="1E6A4602" w14:textId="77777777" w:rsidR="00D84947" w:rsidRPr="00A04DE9" w:rsidRDefault="00804B59" w:rsidP="00A04DE9">
            <w:pPr>
              <w:autoSpaceDE w:val="0"/>
              <w:autoSpaceDN w:val="0"/>
              <w:adjustRightInd w:val="0"/>
              <w:spacing w:after="0" w:line="240" w:lineRule="auto"/>
              <w:rPr>
                <w:rFonts w:cs="Arial"/>
                <w:lang w:eastAsia="en-IE"/>
              </w:rPr>
            </w:pPr>
            <w:r w:rsidRPr="00A04DE9">
              <w:rPr>
                <w:rFonts w:cs="Arial"/>
                <w:lang w:eastAsia="en-IE"/>
              </w:rPr>
              <w:t xml:space="preserve">Clear </w:t>
            </w:r>
            <w:r w:rsidR="00D84947" w:rsidRPr="00A04DE9">
              <w:rPr>
                <w:rFonts w:cs="Arial"/>
                <w:lang w:eastAsia="en-IE"/>
              </w:rPr>
              <w:t xml:space="preserve">Illustration of </w:t>
            </w:r>
            <w:r w:rsidR="00CB5059" w:rsidRPr="00A04DE9">
              <w:rPr>
                <w:rFonts w:cs="Arial"/>
                <w:lang w:eastAsia="en-IE"/>
              </w:rPr>
              <w:t>the forms of expression of conflict i</w:t>
            </w:r>
            <w:r w:rsidR="00D84947" w:rsidRPr="00A04DE9">
              <w:rPr>
                <w:rFonts w:cs="Arial"/>
                <w:lang w:eastAsia="en-IE"/>
              </w:rPr>
              <w:t>n group and organisational life</w:t>
            </w:r>
          </w:p>
          <w:p w14:paraId="4F904CB7" w14:textId="77777777" w:rsidR="006C77D3" w:rsidRPr="00A04DE9" w:rsidRDefault="006C77D3" w:rsidP="00D84947">
            <w:pPr>
              <w:autoSpaceDE w:val="0"/>
              <w:autoSpaceDN w:val="0"/>
              <w:adjustRightInd w:val="0"/>
              <w:spacing w:after="0" w:line="240" w:lineRule="auto"/>
              <w:rPr>
                <w:rFonts w:cs="Arial"/>
                <w:lang w:eastAsia="en-IE"/>
              </w:rPr>
            </w:pPr>
          </w:p>
          <w:p w14:paraId="536FFF26" w14:textId="77777777" w:rsidR="004D3107" w:rsidRPr="00A04DE9" w:rsidRDefault="0070141C" w:rsidP="00A04DE9">
            <w:pPr>
              <w:autoSpaceDE w:val="0"/>
              <w:autoSpaceDN w:val="0"/>
              <w:adjustRightInd w:val="0"/>
              <w:spacing w:after="0" w:line="240" w:lineRule="auto"/>
              <w:rPr>
                <w:rFonts w:cs="Arial"/>
                <w:lang w:eastAsia="en-IE"/>
              </w:rPr>
            </w:pPr>
            <w:r w:rsidRPr="00A04DE9">
              <w:rPr>
                <w:rFonts w:cs="Arial"/>
                <w:lang w:eastAsia="en-IE"/>
              </w:rPr>
              <w:t>Insightful c</w:t>
            </w:r>
            <w:r w:rsidR="00CB5059" w:rsidRPr="00A04DE9">
              <w:rPr>
                <w:rFonts w:cs="Arial"/>
                <w:lang w:eastAsia="en-IE"/>
              </w:rPr>
              <w:t>onsider</w:t>
            </w:r>
            <w:r w:rsidR="00D84947" w:rsidRPr="00A04DE9">
              <w:rPr>
                <w:rFonts w:cs="Arial"/>
                <w:lang w:eastAsia="en-IE"/>
              </w:rPr>
              <w:t>ation</w:t>
            </w:r>
            <w:r w:rsidRPr="00A04DE9">
              <w:rPr>
                <w:rFonts w:cs="Arial"/>
                <w:lang w:eastAsia="en-IE"/>
              </w:rPr>
              <w:t xml:space="preserve"> of personal action</w:t>
            </w:r>
            <w:r w:rsidR="00CB5059" w:rsidRPr="00A04DE9">
              <w:rPr>
                <w:rFonts w:cs="Arial"/>
                <w:lang w:eastAsia="en-IE"/>
              </w:rPr>
              <w:t xml:space="preserve"> and reactions to conflict</w:t>
            </w:r>
          </w:p>
          <w:p w14:paraId="06971CD3" w14:textId="77777777" w:rsidR="004B598A" w:rsidRPr="00A04DE9" w:rsidRDefault="004B598A" w:rsidP="004B598A">
            <w:pPr>
              <w:autoSpaceDE w:val="0"/>
              <w:autoSpaceDN w:val="0"/>
              <w:adjustRightInd w:val="0"/>
              <w:spacing w:after="0" w:line="240" w:lineRule="auto"/>
              <w:rPr>
                <w:rFonts w:cs="Arial"/>
                <w:lang w:eastAsia="en-IE"/>
              </w:rPr>
            </w:pPr>
          </w:p>
        </w:tc>
        <w:tc>
          <w:tcPr>
            <w:tcW w:w="1417" w:type="dxa"/>
          </w:tcPr>
          <w:p w14:paraId="2A1F701D" w14:textId="77777777" w:rsidR="004D3107" w:rsidRPr="00A04DE9" w:rsidRDefault="004D3107" w:rsidP="005B1916">
            <w:pPr>
              <w:spacing w:after="0" w:line="240" w:lineRule="auto"/>
              <w:jc w:val="center"/>
              <w:rPr>
                <w:rFonts w:cs="Arial"/>
                <w:b/>
              </w:rPr>
            </w:pPr>
          </w:p>
          <w:p w14:paraId="03EFCA41" w14:textId="77777777" w:rsidR="004D3107" w:rsidRPr="00A04DE9" w:rsidRDefault="004D3107" w:rsidP="005B1916">
            <w:pPr>
              <w:spacing w:after="0" w:line="240" w:lineRule="auto"/>
              <w:jc w:val="center"/>
              <w:rPr>
                <w:rFonts w:cs="Arial"/>
                <w:b/>
              </w:rPr>
            </w:pPr>
          </w:p>
          <w:p w14:paraId="5F96A722" w14:textId="77777777" w:rsidR="00804B59" w:rsidRPr="00A04DE9" w:rsidRDefault="00804B59" w:rsidP="00F23E3B">
            <w:pPr>
              <w:spacing w:after="0" w:line="240" w:lineRule="auto"/>
              <w:jc w:val="center"/>
              <w:rPr>
                <w:rFonts w:cs="Arial"/>
                <w:b/>
              </w:rPr>
            </w:pPr>
          </w:p>
          <w:p w14:paraId="0B778152" w14:textId="77777777" w:rsidR="004D3107" w:rsidRPr="00A04DE9" w:rsidRDefault="004D699B" w:rsidP="00F23E3B">
            <w:pPr>
              <w:spacing w:after="0" w:line="240" w:lineRule="auto"/>
              <w:jc w:val="center"/>
              <w:rPr>
                <w:rFonts w:cs="Arial"/>
                <w:b/>
              </w:rPr>
            </w:pPr>
            <w:r w:rsidRPr="00A04DE9">
              <w:rPr>
                <w:rFonts w:cs="Arial"/>
                <w:b/>
              </w:rPr>
              <w:t>3</w:t>
            </w:r>
          </w:p>
          <w:p w14:paraId="5B95CD12" w14:textId="77777777" w:rsidR="00D84947" w:rsidRPr="00A04DE9" w:rsidRDefault="00D84947" w:rsidP="005B1916">
            <w:pPr>
              <w:spacing w:after="0" w:line="240" w:lineRule="auto"/>
              <w:jc w:val="center"/>
              <w:rPr>
                <w:rFonts w:cs="Arial"/>
                <w:b/>
              </w:rPr>
            </w:pPr>
          </w:p>
          <w:p w14:paraId="5220BBB2" w14:textId="77777777" w:rsidR="004B598A" w:rsidRPr="00A04DE9" w:rsidRDefault="004B598A" w:rsidP="00D84947">
            <w:pPr>
              <w:spacing w:after="0" w:line="240" w:lineRule="auto"/>
              <w:jc w:val="center"/>
              <w:rPr>
                <w:rFonts w:cs="Arial"/>
                <w:b/>
              </w:rPr>
            </w:pPr>
          </w:p>
          <w:p w14:paraId="279935FF" w14:textId="77777777" w:rsidR="00D84947" w:rsidRPr="00A04DE9" w:rsidRDefault="004D699B" w:rsidP="00D84947">
            <w:pPr>
              <w:spacing w:after="0" w:line="240" w:lineRule="auto"/>
              <w:jc w:val="center"/>
              <w:rPr>
                <w:rFonts w:cs="Arial"/>
                <w:b/>
              </w:rPr>
            </w:pPr>
            <w:r w:rsidRPr="00A04DE9">
              <w:rPr>
                <w:rFonts w:cs="Arial"/>
                <w:b/>
              </w:rPr>
              <w:t>4</w:t>
            </w:r>
          </w:p>
          <w:p w14:paraId="13CB595B" w14:textId="77777777" w:rsidR="006C77D3" w:rsidRPr="00A04DE9" w:rsidRDefault="006C77D3" w:rsidP="00D84947">
            <w:pPr>
              <w:spacing w:after="0" w:line="240" w:lineRule="auto"/>
              <w:jc w:val="center"/>
              <w:rPr>
                <w:rFonts w:cs="Arial"/>
                <w:b/>
              </w:rPr>
            </w:pPr>
          </w:p>
          <w:p w14:paraId="6D9C8D39" w14:textId="77777777" w:rsidR="006C77D3" w:rsidRPr="00A04DE9" w:rsidRDefault="006C77D3" w:rsidP="00D84947">
            <w:pPr>
              <w:spacing w:after="0" w:line="240" w:lineRule="auto"/>
              <w:jc w:val="center"/>
              <w:rPr>
                <w:rFonts w:cs="Arial"/>
                <w:b/>
              </w:rPr>
            </w:pPr>
          </w:p>
          <w:p w14:paraId="04ED1036" w14:textId="77777777" w:rsidR="004D3107" w:rsidRDefault="004D699B" w:rsidP="00CB5059">
            <w:pPr>
              <w:spacing w:after="0" w:line="240" w:lineRule="auto"/>
              <w:jc w:val="center"/>
              <w:rPr>
                <w:rFonts w:cs="Arial"/>
                <w:b/>
              </w:rPr>
            </w:pPr>
            <w:r w:rsidRPr="00A04DE9">
              <w:rPr>
                <w:rFonts w:cs="Arial"/>
                <w:b/>
              </w:rPr>
              <w:t>3</w:t>
            </w:r>
          </w:p>
          <w:p w14:paraId="7A036E3D" w14:textId="56653D49" w:rsidR="00333131" w:rsidRPr="00A04DE9" w:rsidRDefault="00333131" w:rsidP="00CB5059">
            <w:pPr>
              <w:spacing w:after="0" w:line="240" w:lineRule="auto"/>
              <w:jc w:val="center"/>
              <w:rPr>
                <w:rFonts w:cs="Arial"/>
                <w:b/>
              </w:rPr>
            </w:pPr>
          </w:p>
        </w:tc>
        <w:tc>
          <w:tcPr>
            <w:tcW w:w="1276" w:type="dxa"/>
          </w:tcPr>
          <w:p w14:paraId="675E05EE" w14:textId="77777777" w:rsidR="004D3107" w:rsidRPr="00A04DE9" w:rsidRDefault="004D3107" w:rsidP="005B1916">
            <w:pPr>
              <w:spacing w:after="0" w:line="240" w:lineRule="auto"/>
              <w:rPr>
                <w:rFonts w:cs="Arial"/>
              </w:rPr>
            </w:pPr>
          </w:p>
        </w:tc>
      </w:tr>
      <w:tr w:rsidR="007F1203" w:rsidRPr="00A04DE9" w14:paraId="67BC0222" w14:textId="77777777" w:rsidTr="0044553C">
        <w:tc>
          <w:tcPr>
            <w:tcW w:w="7196" w:type="dxa"/>
          </w:tcPr>
          <w:p w14:paraId="5DB701EC" w14:textId="77777777" w:rsidR="007F1203" w:rsidRPr="00A04DE9" w:rsidRDefault="00C8241F" w:rsidP="00CB5059">
            <w:pPr>
              <w:autoSpaceDE w:val="0"/>
              <w:autoSpaceDN w:val="0"/>
              <w:adjustRightInd w:val="0"/>
              <w:spacing w:after="0" w:line="240" w:lineRule="auto"/>
              <w:rPr>
                <w:rFonts w:cs="Arial"/>
                <w:b/>
                <w:lang w:eastAsia="en-IE"/>
              </w:rPr>
            </w:pPr>
            <w:r w:rsidRPr="00A04DE9">
              <w:rPr>
                <w:rFonts w:cs="Arial"/>
                <w:b/>
                <w:lang w:eastAsia="en-IE"/>
              </w:rPr>
              <w:t>Comprehensively c</w:t>
            </w:r>
            <w:r w:rsidR="00B559FE" w:rsidRPr="00A04DE9">
              <w:rPr>
                <w:rFonts w:cs="Arial"/>
                <w:b/>
                <w:lang w:eastAsia="en-IE"/>
              </w:rPr>
              <w:t>ompare and contrast the</w:t>
            </w:r>
            <w:r w:rsidR="007F1203" w:rsidRPr="00A04DE9">
              <w:rPr>
                <w:rFonts w:cs="Arial"/>
                <w:b/>
                <w:lang w:eastAsia="en-IE"/>
              </w:rPr>
              <w:t xml:space="preserve"> role, function and styles of mediation and negotiation in managing conflict</w:t>
            </w:r>
          </w:p>
          <w:p w14:paraId="2FC17F8B" w14:textId="77777777" w:rsidR="00C36C2E" w:rsidRPr="00A04DE9" w:rsidRDefault="00C36C2E" w:rsidP="009B644D">
            <w:pPr>
              <w:autoSpaceDE w:val="0"/>
              <w:autoSpaceDN w:val="0"/>
              <w:adjustRightInd w:val="0"/>
              <w:spacing w:after="0" w:line="240" w:lineRule="auto"/>
              <w:rPr>
                <w:rFonts w:cs="Arial"/>
                <w:b/>
                <w:lang w:eastAsia="en-IE"/>
              </w:rPr>
            </w:pPr>
          </w:p>
        </w:tc>
        <w:tc>
          <w:tcPr>
            <w:tcW w:w="1417" w:type="dxa"/>
          </w:tcPr>
          <w:p w14:paraId="5D369756" w14:textId="77777777" w:rsidR="007F1203" w:rsidRPr="00A04DE9" w:rsidRDefault="00A82447" w:rsidP="005B1916">
            <w:pPr>
              <w:spacing w:after="0" w:line="240" w:lineRule="auto"/>
              <w:jc w:val="center"/>
              <w:rPr>
                <w:rFonts w:cs="Arial"/>
                <w:b/>
              </w:rPr>
            </w:pPr>
            <w:r w:rsidRPr="00A04DE9">
              <w:rPr>
                <w:rFonts w:cs="Arial"/>
                <w:b/>
              </w:rPr>
              <w:t>10</w:t>
            </w:r>
          </w:p>
        </w:tc>
        <w:tc>
          <w:tcPr>
            <w:tcW w:w="1276" w:type="dxa"/>
          </w:tcPr>
          <w:p w14:paraId="0A4F7224" w14:textId="77777777" w:rsidR="007F1203" w:rsidRPr="00A04DE9" w:rsidRDefault="007F1203" w:rsidP="005B1916">
            <w:pPr>
              <w:spacing w:after="0" w:line="240" w:lineRule="auto"/>
              <w:rPr>
                <w:rFonts w:cs="Arial"/>
              </w:rPr>
            </w:pPr>
          </w:p>
        </w:tc>
      </w:tr>
      <w:tr w:rsidR="004D3107" w:rsidRPr="00A04DE9" w14:paraId="17869156" w14:textId="77777777" w:rsidTr="0044553C">
        <w:tc>
          <w:tcPr>
            <w:tcW w:w="7196" w:type="dxa"/>
          </w:tcPr>
          <w:p w14:paraId="6F713019" w14:textId="77777777" w:rsidR="004D3107" w:rsidRPr="00A04DE9" w:rsidRDefault="00C8241F" w:rsidP="0080535E">
            <w:pPr>
              <w:tabs>
                <w:tab w:val="left" w:pos="3405"/>
              </w:tabs>
              <w:spacing w:after="0" w:line="240" w:lineRule="auto"/>
              <w:textAlignment w:val="top"/>
              <w:outlineLvl w:val="1"/>
              <w:rPr>
                <w:rFonts w:cs="Arial"/>
              </w:rPr>
            </w:pPr>
            <w:r w:rsidRPr="00A04DE9">
              <w:rPr>
                <w:rFonts w:cs="Arial"/>
                <w:b/>
                <w:lang w:eastAsia="en-IE"/>
              </w:rPr>
              <w:t>Effectively d</w:t>
            </w:r>
            <w:r w:rsidR="007F1203" w:rsidRPr="00A04DE9">
              <w:rPr>
                <w:rFonts w:cs="Arial"/>
                <w:b/>
                <w:lang w:eastAsia="en-IE"/>
              </w:rPr>
              <w:t xml:space="preserve">emonstrate </w:t>
            </w:r>
            <w:r w:rsidRPr="00A04DE9">
              <w:rPr>
                <w:rFonts w:cs="Arial"/>
                <w:b/>
                <w:lang w:eastAsia="en-IE"/>
              </w:rPr>
              <w:t xml:space="preserve">and document the </w:t>
            </w:r>
            <w:r w:rsidR="007F1203" w:rsidRPr="00A04DE9">
              <w:rPr>
                <w:rFonts w:cs="Arial"/>
                <w:b/>
                <w:lang w:eastAsia="en-IE"/>
              </w:rPr>
              <w:t>skills of conflict management in organisational life</w:t>
            </w:r>
            <w:r w:rsidR="004D3107" w:rsidRPr="00A04DE9">
              <w:rPr>
                <w:rFonts w:cs="Arial"/>
              </w:rPr>
              <w:tab/>
            </w:r>
          </w:p>
          <w:p w14:paraId="5AE48A43" w14:textId="77777777" w:rsidR="00C36C2E" w:rsidRPr="00A04DE9" w:rsidRDefault="00C36C2E" w:rsidP="0080535E">
            <w:pPr>
              <w:tabs>
                <w:tab w:val="left" w:pos="3405"/>
              </w:tabs>
              <w:spacing w:after="0" w:line="240" w:lineRule="auto"/>
              <w:textAlignment w:val="top"/>
              <w:outlineLvl w:val="1"/>
              <w:rPr>
                <w:rFonts w:cs="Arial"/>
              </w:rPr>
            </w:pPr>
          </w:p>
        </w:tc>
        <w:tc>
          <w:tcPr>
            <w:tcW w:w="1417" w:type="dxa"/>
          </w:tcPr>
          <w:p w14:paraId="446DE71A" w14:textId="77777777" w:rsidR="004D3107" w:rsidRPr="00A04DE9" w:rsidRDefault="00A82447" w:rsidP="005B1916">
            <w:pPr>
              <w:spacing w:after="0" w:line="240" w:lineRule="auto"/>
              <w:jc w:val="center"/>
              <w:rPr>
                <w:rFonts w:cs="Arial"/>
                <w:b/>
              </w:rPr>
            </w:pPr>
            <w:r w:rsidRPr="00A04DE9">
              <w:rPr>
                <w:rFonts w:cs="Arial"/>
                <w:b/>
              </w:rPr>
              <w:t>10</w:t>
            </w:r>
          </w:p>
        </w:tc>
        <w:tc>
          <w:tcPr>
            <w:tcW w:w="1276" w:type="dxa"/>
          </w:tcPr>
          <w:p w14:paraId="50F40DEB" w14:textId="77777777" w:rsidR="004D3107" w:rsidRPr="00A04DE9" w:rsidRDefault="004D3107" w:rsidP="005B1916">
            <w:pPr>
              <w:spacing w:after="0" w:line="240" w:lineRule="auto"/>
              <w:rPr>
                <w:rFonts w:cs="Arial"/>
              </w:rPr>
            </w:pPr>
          </w:p>
        </w:tc>
      </w:tr>
      <w:tr w:rsidR="00A82447" w:rsidRPr="00A04DE9" w14:paraId="7B5E9328" w14:textId="77777777" w:rsidTr="0044553C">
        <w:tc>
          <w:tcPr>
            <w:tcW w:w="7196" w:type="dxa"/>
          </w:tcPr>
          <w:p w14:paraId="3CFA7F1E" w14:textId="77777777" w:rsidR="008919DF" w:rsidRPr="00A04DE9" w:rsidRDefault="008919DF" w:rsidP="008919DF">
            <w:pPr>
              <w:spacing w:after="0" w:line="240" w:lineRule="auto"/>
              <w:jc w:val="right"/>
              <w:rPr>
                <w:rFonts w:cs="Arial"/>
                <w:b/>
              </w:rPr>
            </w:pPr>
            <w:r w:rsidRPr="00A04DE9">
              <w:rPr>
                <w:rFonts w:cs="Arial"/>
                <w:b/>
              </w:rPr>
              <w:t>Total Mark</w:t>
            </w:r>
          </w:p>
          <w:p w14:paraId="77A52294" w14:textId="77777777" w:rsidR="00573261" w:rsidRPr="00A04DE9" w:rsidRDefault="00573261" w:rsidP="008919DF">
            <w:pPr>
              <w:tabs>
                <w:tab w:val="left" w:pos="3405"/>
              </w:tabs>
              <w:spacing w:after="0" w:line="240" w:lineRule="auto"/>
              <w:textAlignment w:val="top"/>
              <w:outlineLvl w:val="1"/>
              <w:rPr>
                <w:rFonts w:cs="Arial"/>
                <w:b/>
                <w:lang w:eastAsia="en-IE"/>
              </w:rPr>
            </w:pPr>
          </w:p>
        </w:tc>
        <w:tc>
          <w:tcPr>
            <w:tcW w:w="1417" w:type="dxa"/>
          </w:tcPr>
          <w:p w14:paraId="219897CE" w14:textId="77777777" w:rsidR="00C36C2E" w:rsidRPr="00A04DE9" w:rsidRDefault="00C36C2E" w:rsidP="005B1916">
            <w:pPr>
              <w:spacing w:after="0" w:line="240" w:lineRule="auto"/>
              <w:jc w:val="center"/>
              <w:rPr>
                <w:rFonts w:cs="Arial"/>
                <w:b/>
              </w:rPr>
            </w:pPr>
            <w:r w:rsidRPr="00A04DE9">
              <w:rPr>
                <w:rFonts w:cs="Arial"/>
                <w:b/>
              </w:rPr>
              <w:t>30</w:t>
            </w:r>
          </w:p>
        </w:tc>
        <w:tc>
          <w:tcPr>
            <w:tcW w:w="1276" w:type="dxa"/>
          </w:tcPr>
          <w:p w14:paraId="007DCDA8" w14:textId="77777777" w:rsidR="00A82447" w:rsidRPr="00A04DE9" w:rsidRDefault="00A82447" w:rsidP="005B1916">
            <w:pPr>
              <w:spacing w:after="0" w:line="240" w:lineRule="auto"/>
              <w:rPr>
                <w:rFonts w:cs="Arial"/>
              </w:rPr>
            </w:pPr>
          </w:p>
        </w:tc>
      </w:tr>
    </w:tbl>
    <w:p w14:paraId="450EA2D7" w14:textId="77777777" w:rsidR="00A04DE9" w:rsidRDefault="00A04DE9" w:rsidP="00A04DE9">
      <w:pPr>
        <w:spacing w:line="240" w:lineRule="auto"/>
        <w:ind w:right="-1039"/>
        <w:jc w:val="center"/>
        <w:rPr>
          <w:b/>
          <w:i/>
        </w:rPr>
      </w:pPr>
    </w:p>
    <w:p w14:paraId="4C965A8A" w14:textId="77777777" w:rsidR="00A04DE9" w:rsidRDefault="00A04DE9" w:rsidP="00333131">
      <w:pPr>
        <w:spacing w:line="240" w:lineRule="auto"/>
        <w:ind w:right="-1039"/>
        <w:rPr>
          <w:b/>
          <w:i/>
        </w:rPr>
      </w:pPr>
      <w:r>
        <w:rPr>
          <w:b/>
          <w:i/>
        </w:rPr>
        <w:t>NO ROUNDING OF MARKS</w:t>
      </w:r>
    </w:p>
    <w:p w14:paraId="3DD355C9" w14:textId="77777777" w:rsidR="00A04DE9" w:rsidRDefault="00A04DE9" w:rsidP="00333131">
      <w:pPr>
        <w:spacing w:line="240" w:lineRule="auto"/>
        <w:ind w:right="-1039"/>
        <w:rPr>
          <w:b/>
          <w:i/>
        </w:rPr>
      </w:pPr>
    </w:p>
    <w:p w14:paraId="10E8F505" w14:textId="77777777" w:rsidR="00A04DE9" w:rsidRDefault="00A04DE9" w:rsidP="00333131">
      <w:pPr>
        <w:spacing w:line="240" w:lineRule="auto"/>
        <w:ind w:right="-1039"/>
      </w:pPr>
      <w:r>
        <w:t>The Assessor has signed the Summary Results Sheet to verify that the evidence presented in the attached portfolio is the work of the named learner and that the marks awarded here have been transcribed to the Summary Results Sheet</w:t>
      </w:r>
    </w:p>
    <w:p w14:paraId="1A81F0B1" w14:textId="77777777" w:rsidR="00A04DE9" w:rsidRDefault="00A04DE9" w:rsidP="00333131">
      <w:pPr>
        <w:spacing w:line="240" w:lineRule="auto"/>
        <w:ind w:right="-1039"/>
      </w:pPr>
    </w:p>
    <w:p w14:paraId="717AAFBA" w14:textId="77777777" w:rsidR="00A04DE9" w:rsidRDefault="00A04DE9" w:rsidP="00333131">
      <w:pPr>
        <w:spacing w:line="240" w:lineRule="auto"/>
        <w:ind w:right="-1039"/>
      </w:pPr>
    </w:p>
    <w:p w14:paraId="2908EB2C" w14:textId="6C7DB708" w:rsidR="005C2451" w:rsidRDefault="00A04DE9" w:rsidP="00333131">
      <w:pPr>
        <w:spacing w:line="240" w:lineRule="auto"/>
        <w:ind w:right="-1039"/>
      </w:pPr>
      <w:r>
        <w:t>External Authenticator's Signature: ............................................................   Date: ...............................</w:t>
      </w:r>
    </w:p>
    <w:p w14:paraId="2DE397C8" w14:textId="77777777" w:rsidR="00333131" w:rsidRPr="00D741F1" w:rsidRDefault="00333131" w:rsidP="00333131">
      <w:pPr>
        <w:spacing w:line="240" w:lineRule="auto"/>
        <w:ind w:right="-1039"/>
        <w:jc w:val="center"/>
        <w:sectPr w:rsidR="00333131" w:rsidRPr="00D741F1" w:rsidSect="005C0972">
          <w:pgSz w:w="11906" w:h="16838"/>
          <w:pgMar w:top="1440" w:right="1440" w:bottom="1440" w:left="1440" w:header="708" w:footer="708" w:gutter="0"/>
          <w:cols w:space="708"/>
          <w:docGrid w:linePitch="360"/>
        </w:sectPr>
      </w:pPr>
    </w:p>
    <w:p w14:paraId="121FD38A" w14:textId="77777777" w:rsidR="007F1203" w:rsidRPr="00D741F1" w:rsidRDefault="007F1203" w:rsidP="005B1916">
      <w:pPr>
        <w:spacing w:line="240" w:lineRule="auto"/>
        <w:ind w:right="-1039"/>
        <w:rPr>
          <w:rFonts w:cs="Arial"/>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103"/>
      </w:tblGrid>
      <w:tr w:rsidR="007F1203" w:rsidRPr="00A04DE9" w14:paraId="04566900" w14:textId="77777777" w:rsidTr="00A04DE9">
        <w:trPr>
          <w:trHeight w:val="687"/>
        </w:trPr>
        <w:tc>
          <w:tcPr>
            <w:tcW w:w="4786" w:type="dxa"/>
          </w:tcPr>
          <w:p w14:paraId="23C84EDA" w14:textId="77777777" w:rsidR="007F1203" w:rsidRPr="00A04DE9" w:rsidRDefault="007F1203" w:rsidP="00473A3D">
            <w:pPr>
              <w:spacing w:after="0" w:line="240" w:lineRule="auto"/>
              <w:jc w:val="center"/>
              <w:rPr>
                <w:rFonts w:cs="Arial"/>
                <w:b/>
              </w:rPr>
            </w:pPr>
            <w:r w:rsidRPr="00A04DE9">
              <w:rPr>
                <w:rFonts w:cs="Arial"/>
                <w:b/>
              </w:rPr>
              <w:t>Conflict Management</w:t>
            </w:r>
          </w:p>
          <w:p w14:paraId="50D5FD36" w14:textId="77777777" w:rsidR="007F1203" w:rsidRPr="00A04DE9" w:rsidRDefault="007F1203" w:rsidP="00473A3D">
            <w:pPr>
              <w:spacing w:after="0" w:line="240" w:lineRule="auto"/>
              <w:jc w:val="center"/>
              <w:rPr>
                <w:rFonts w:cs="Arial"/>
                <w:b/>
              </w:rPr>
            </w:pPr>
            <w:r w:rsidRPr="00A04DE9">
              <w:rPr>
                <w:rFonts w:cs="Arial"/>
                <w:b/>
              </w:rPr>
              <w:t>6N2775</w:t>
            </w:r>
            <w:r w:rsidRPr="00A04DE9">
              <w:rPr>
                <w:rFonts w:cs="Arial"/>
                <w:b/>
              </w:rPr>
              <w:br/>
            </w:r>
          </w:p>
        </w:tc>
        <w:tc>
          <w:tcPr>
            <w:tcW w:w="5103" w:type="dxa"/>
          </w:tcPr>
          <w:p w14:paraId="67B5958F" w14:textId="77777777" w:rsidR="007F1203" w:rsidRPr="00A04DE9" w:rsidRDefault="007F1203" w:rsidP="00473A3D">
            <w:pPr>
              <w:spacing w:after="0" w:line="240" w:lineRule="auto"/>
              <w:jc w:val="center"/>
              <w:rPr>
                <w:rFonts w:cs="Arial"/>
                <w:b/>
              </w:rPr>
            </w:pPr>
            <w:r w:rsidRPr="00A04DE9">
              <w:rPr>
                <w:rFonts w:cs="Arial"/>
                <w:b/>
              </w:rPr>
              <w:t>Learner Marking Sheet</w:t>
            </w:r>
          </w:p>
          <w:p w14:paraId="364E408B" w14:textId="77777777" w:rsidR="007F1203" w:rsidRPr="00A04DE9" w:rsidRDefault="007F1203" w:rsidP="00473A3D">
            <w:pPr>
              <w:spacing w:after="0" w:line="240" w:lineRule="auto"/>
              <w:jc w:val="center"/>
              <w:rPr>
                <w:rFonts w:cs="Arial"/>
                <w:b/>
              </w:rPr>
            </w:pPr>
            <w:r w:rsidRPr="00A04DE9">
              <w:rPr>
                <w:rFonts w:cs="Arial"/>
                <w:b/>
              </w:rPr>
              <w:t>Project</w:t>
            </w:r>
          </w:p>
          <w:p w14:paraId="4C664BD0" w14:textId="57CA4F92" w:rsidR="007F1203" w:rsidRPr="00A04DE9" w:rsidRDefault="00333131" w:rsidP="00473A3D">
            <w:pPr>
              <w:spacing w:after="0" w:line="240" w:lineRule="auto"/>
              <w:jc w:val="center"/>
              <w:rPr>
                <w:rFonts w:cs="Arial"/>
                <w:b/>
              </w:rPr>
            </w:pPr>
            <w:r>
              <w:rPr>
                <w:rFonts w:cs="Arial"/>
                <w:b/>
              </w:rPr>
              <w:t>5</w:t>
            </w:r>
            <w:r w:rsidR="007F1203" w:rsidRPr="00A04DE9">
              <w:rPr>
                <w:rFonts w:cs="Arial"/>
                <w:b/>
              </w:rPr>
              <w:t>0%</w:t>
            </w:r>
          </w:p>
        </w:tc>
      </w:tr>
    </w:tbl>
    <w:p w14:paraId="1FE2DD96" w14:textId="77777777" w:rsidR="007F1203" w:rsidRPr="00A04DE9" w:rsidRDefault="007F1203" w:rsidP="005B1916">
      <w:pPr>
        <w:spacing w:line="240" w:lineRule="auto"/>
        <w:ind w:right="-1039"/>
        <w:rPr>
          <w:rFonts w:cs="Arial"/>
        </w:rPr>
      </w:pPr>
    </w:p>
    <w:p w14:paraId="0DDF5EA0" w14:textId="77777777" w:rsidR="007F1203" w:rsidRPr="00A04DE9" w:rsidRDefault="007F1203" w:rsidP="007F1203">
      <w:pPr>
        <w:spacing w:line="240" w:lineRule="auto"/>
        <w:rPr>
          <w:rFonts w:cs="Arial"/>
        </w:rPr>
      </w:pPr>
      <w:r w:rsidRPr="00A04DE9">
        <w:rPr>
          <w:rFonts w:cs="Arial"/>
        </w:rPr>
        <w:t xml:space="preserve">Learner’s Name: _____________________________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1417"/>
        <w:gridCol w:w="1276"/>
      </w:tblGrid>
      <w:tr w:rsidR="007F1203" w:rsidRPr="00A04DE9" w14:paraId="342E3CC6" w14:textId="77777777" w:rsidTr="590B8427">
        <w:tc>
          <w:tcPr>
            <w:tcW w:w="7196" w:type="dxa"/>
          </w:tcPr>
          <w:p w14:paraId="22D77FA4" w14:textId="77777777" w:rsidR="007F1203" w:rsidRPr="00A04DE9" w:rsidRDefault="007F1203" w:rsidP="00473A3D">
            <w:pPr>
              <w:spacing w:after="0" w:line="240" w:lineRule="auto"/>
              <w:rPr>
                <w:rFonts w:cs="Arial"/>
                <w:b/>
              </w:rPr>
            </w:pPr>
            <w:r w:rsidRPr="00A04DE9">
              <w:rPr>
                <w:rFonts w:cs="Arial"/>
                <w:b/>
              </w:rPr>
              <w:t>Assessment Criteria</w:t>
            </w:r>
          </w:p>
          <w:p w14:paraId="27357532" w14:textId="77777777" w:rsidR="007F1203" w:rsidRPr="00A04DE9" w:rsidRDefault="007F1203" w:rsidP="00473A3D">
            <w:pPr>
              <w:spacing w:after="0" w:line="240" w:lineRule="auto"/>
              <w:rPr>
                <w:rFonts w:cs="Arial"/>
              </w:rPr>
            </w:pPr>
          </w:p>
        </w:tc>
        <w:tc>
          <w:tcPr>
            <w:tcW w:w="1417" w:type="dxa"/>
          </w:tcPr>
          <w:p w14:paraId="2179CF30" w14:textId="77777777" w:rsidR="007F1203" w:rsidRPr="00A04DE9" w:rsidRDefault="007F1203" w:rsidP="00473A3D">
            <w:pPr>
              <w:spacing w:after="0" w:line="240" w:lineRule="auto"/>
              <w:jc w:val="center"/>
              <w:rPr>
                <w:rFonts w:cs="Arial"/>
              </w:rPr>
            </w:pPr>
            <w:r w:rsidRPr="00A04DE9">
              <w:rPr>
                <w:rFonts w:cs="Arial"/>
                <w:b/>
              </w:rPr>
              <w:t>Maximum Mark</w:t>
            </w:r>
          </w:p>
        </w:tc>
        <w:tc>
          <w:tcPr>
            <w:tcW w:w="1276" w:type="dxa"/>
          </w:tcPr>
          <w:p w14:paraId="171BA8D6" w14:textId="77777777" w:rsidR="007F1203" w:rsidRPr="00A04DE9" w:rsidRDefault="007F1203" w:rsidP="00473A3D">
            <w:pPr>
              <w:spacing w:after="0" w:line="240" w:lineRule="auto"/>
              <w:jc w:val="center"/>
              <w:rPr>
                <w:rFonts w:cs="Arial"/>
                <w:b/>
              </w:rPr>
            </w:pPr>
            <w:r w:rsidRPr="00A04DE9">
              <w:rPr>
                <w:rFonts w:cs="Arial"/>
                <w:b/>
              </w:rPr>
              <w:t>Learner</w:t>
            </w:r>
          </w:p>
          <w:p w14:paraId="03130406" w14:textId="77777777" w:rsidR="007F1203" w:rsidRPr="00A04DE9" w:rsidRDefault="007F1203" w:rsidP="00473A3D">
            <w:pPr>
              <w:spacing w:after="0" w:line="240" w:lineRule="auto"/>
              <w:jc w:val="center"/>
              <w:rPr>
                <w:rFonts w:cs="Arial"/>
              </w:rPr>
            </w:pPr>
            <w:r w:rsidRPr="00A04DE9">
              <w:rPr>
                <w:rFonts w:cs="Arial"/>
                <w:b/>
              </w:rPr>
              <w:t>Mark</w:t>
            </w:r>
          </w:p>
        </w:tc>
      </w:tr>
      <w:tr w:rsidR="000E19A4" w:rsidRPr="00A04DE9" w14:paraId="073D32E9" w14:textId="77777777" w:rsidTr="590B8427">
        <w:tc>
          <w:tcPr>
            <w:tcW w:w="7196" w:type="dxa"/>
          </w:tcPr>
          <w:p w14:paraId="02D0DF42" w14:textId="7FA4F326" w:rsidR="003A4636" w:rsidRPr="00A04DE9" w:rsidRDefault="0BA91ABA" w:rsidP="005C4A24">
            <w:pPr>
              <w:autoSpaceDE w:val="0"/>
              <w:autoSpaceDN w:val="0"/>
              <w:adjustRightInd w:val="0"/>
              <w:spacing w:after="0" w:line="240" w:lineRule="auto"/>
              <w:rPr>
                <w:b/>
                <w:bCs/>
                <w:lang w:eastAsia="en-IE"/>
              </w:rPr>
            </w:pPr>
            <w:r w:rsidRPr="590B8427">
              <w:rPr>
                <w:rFonts w:cs="Arial"/>
                <w:b/>
                <w:bCs/>
                <w:lang w:eastAsia="en-IE"/>
              </w:rPr>
              <w:t xml:space="preserve">Presenting an analytical framework </w:t>
            </w:r>
            <w:r w:rsidR="16D77152" w:rsidRPr="590B8427">
              <w:rPr>
                <w:b/>
                <w:bCs/>
                <w:lang w:eastAsia="en-IE"/>
              </w:rPr>
              <w:t>document,</w:t>
            </w:r>
            <w:r w:rsidR="62FF5C75" w:rsidRPr="590B8427">
              <w:rPr>
                <w:b/>
                <w:bCs/>
                <w:lang w:eastAsia="en-IE"/>
              </w:rPr>
              <w:t xml:space="preserve"> the following</w:t>
            </w:r>
            <w:r w:rsidR="1A6DDB3E" w:rsidRPr="590B8427">
              <w:rPr>
                <w:b/>
                <w:bCs/>
                <w:lang w:eastAsia="en-IE"/>
              </w:rPr>
              <w:t>;</w:t>
            </w:r>
          </w:p>
          <w:p w14:paraId="07F023C8" w14:textId="77777777" w:rsidR="005C4A24" w:rsidRPr="00A04DE9" w:rsidRDefault="005C4A24" w:rsidP="005C4A24">
            <w:pPr>
              <w:autoSpaceDE w:val="0"/>
              <w:autoSpaceDN w:val="0"/>
              <w:adjustRightInd w:val="0"/>
              <w:spacing w:after="0" w:line="240" w:lineRule="auto"/>
              <w:rPr>
                <w:b/>
                <w:bCs/>
                <w:lang w:eastAsia="en-IE"/>
              </w:rPr>
            </w:pPr>
          </w:p>
          <w:p w14:paraId="560D906B" w14:textId="77777777" w:rsidR="000E19A4" w:rsidRPr="00A04DE9" w:rsidRDefault="00B143D4" w:rsidP="00A04DE9">
            <w:pPr>
              <w:pStyle w:val="ListParagraph"/>
              <w:spacing w:line="240" w:lineRule="auto"/>
              <w:ind w:left="0"/>
              <w:rPr>
                <w:rFonts w:cs="Arial"/>
                <w:bCs/>
                <w:lang w:val="en-US"/>
              </w:rPr>
            </w:pPr>
            <w:r w:rsidRPr="00A04DE9">
              <w:t>B</w:t>
            </w:r>
            <w:r w:rsidR="000E19A4" w:rsidRPr="00A04DE9">
              <w:rPr>
                <w:lang w:eastAsia="en-IE"/>
              </w:rPr>
              <w:t>ackground and setting of the conflict situation</w:t>
            </w:r>
          </w:p>
          <w:p w14:paraId="22DDCE62" w14:textId="77777777" w:rsidR="000E19A4" w:rsidRPr="00A04DE9" w:rsidRDefault="00515ED1" w:rsidP="00A04DE9">
            <w:pPr>
              <w:pStyle w:val="ListParagraph"/>
              <w:spacing w:line="240" w:lineRule="auto"/>
              <w:ind w:left="0"/>
              <w:rPr>
                <w:rFonts w:cs="Arial"/>
                <w:bCs/>
                <w:lang w:val="en-US"/>
              </w:rPr>
            </w:pPr>
            <w:r w:rsidRPr="00A04DE9">
              <w:rPr>
                <w:rFonts w:cs="Arial"/>
                <w:bCs/>
                <w:lang w:val="en-US"/>
              </w:rPr>
              <w:t>Thorough i</w:t>
            </w:r>
            <w:r w:rsidR="000E19A4" w:rsidRPr="00A04DE9">
              <w:rPr>
                <w:rFonts w:cs="Arial"/>
                <w:bCs/>
                <w:lang w:val="en-US"/>
              </w:rPr>
              <w:t xml:space="preserve">dentification of the causes </w:t>
            </w:r>
          </w:p>
          <w:p w14:paraId="4BDB5498" w14:textId="77777777" w:rsidR="000E19A4" w:rsidRPr="00A04DE9" w:rsidRDefault="000E19A4" w:rsidP="000E19A4">
            <w:pPr>
              <w:autoSpaceDE w:val="0"/>
              <w:autoSpaceDN w:val="0"/>
              <w:adjustRightInd w:val="0"/>
              <w:spacing w:after="0" w:line="240" w:lineRule="auto"/>
              <w:rPr>
                <w:rFonts w:cs="Arial"/>
                <w:b/>
              </w:rPr>
            </w:pPr>
          </w:p>
        </w:tc>
        <w:tc>
          <w:tcPr>
            <w:tcW w:w="1417" w:type="dxa"/>
          </w:tcPr>
          <w:p w14:paraId="2916C19D" w14:textId="77777777" w:rsidR="000E19A4" w:rsidRPr="00A04DE9" w:rsidRDefault="000E19A4" w:rsidP="00A04DE9">
            <w:pPr>
              <w:spacing w:after="0" w:line="240" w:lineRule="auto"/>
              <w:jc w:val="center"/>
              <w:rPr>
                <w:rFonts w:cs="Arial"/>
                <w:b/>
              </w:rPr>
            </w:pPr>
          </w:p>
          <w:p w14:paraId="74869460" w14:textId="77777777" w:rsidR="00666926" w:rsidRPr="00A04DE9" w:rsidRDefault="00666926" w:rsidP="00A04DE9">
            <w:pPr>
              <w:spacing w:after="0" w:line="240" w:lineRule="auto"/>
              <w:jc w:val="center"/>
              <w:rPr>
                <w:rFonts w:cs="Arial"/>
                <w:b/>
              </w:rPr>
            </w:pPr>
          </w:p>
          <w:p w14:paraId="14648C29" w14:textId="77777777" w:rsidR="00666926" w:rsidRPr="00A04DE9" w:rsidRDefault="0060126C" w:rsidP="00A04DE9">
            <w:pPr>
              <w:spacing w:after="0" w:line="240" w:lineRule="auto"/>
              <w:jc w:val="center"/>
              <w:rPr>
                <w:rFonts w:cs="Arial"/>
                <w:b/>
              </w:rPr>
            </w:pPr>
            <w:r w:rsidRPr="00A04DE9">
              <w:rPr>
                <w:rFonts w:cs="Arial"/>
                <w:b/>
              </w:rPr>
              <w:t>5</w:t>
            </w:r>
          </w:p>
          <w:p w14:paraId="187F57B8" w14:textId="77777777" w:rsidR="00666926" w:rsidRPr="00A04DE9" w:rsidRDefault="00666926" w:rsidP="00A04DE9">
            <w:pPr>
              <w:spacing w:after="0" w:line="240" w:lineRule="auto"/>
              <w:jc w:val="center"/>
              <w:rPr>
                <w:rFonts w:cs="Arial"/>
                <w:b/>
              </w:rPr>
            </w:pPr>
          </w:p>
          <w:p w14:paraId="34C3CC76" w14:textId="77777777" w:rsidR="00666926" w:rsidRPr="00A04DE9" w:rsidRDefault="0060126C" w:rsidP="00A04DE9">
            <w:pPr>
              <w:spacing w:after="0" w:line="240" w:lineRule="auto"/>
              <w:jc w:val="center"/>
              <w:rPr>
                <w:rFonts w:cs="Arial"/>
                <w:b/>
              </w:rPr>
            </w:pPr>
            <w:r w:rsidRPr="00A04DE9">
              <w:rPr>
                <w:rFonts w:cs="Arial"/>
                <w:b/>
              </w:rPr>
              <w:t>5</w:t>
            </w:r>
          </w:p>
        </w:tc>
        <w:tc>
          <w:tcPr>
            <w:tcW w:w="1276" w:type="dxa"/>
          </w:tcPr>
          <w:p w14:paraId="54738AF4" w14:textId="77777777" w:rsidR="000E19A4" w:rsidRPr="00A04DE9" w:rsidRDefault="000E19A4" w:rsidP="00473A3D">
            <w:pPr>
              <w:spacing w:after="0" w:line="240" w:lineRule="auto"/>
              <w:jc w:val="center"/>
              <w:rPr>
                <w:rFonts w:cs="Arial"/>
                <w:b/>
              </w:rPr>
            </w:pPr>
          </w:p>
        </w:tc>
      </w:tr>
      <w:tr w:rsidR="000E19A4" w:rsidRPr="00A04DE9" w14:paraId="3A2F4529" w14:textId="77777777" w:rsidTr="590B8427">
        <w:tc>
          <w:tcPr>
            <w:tcW w:w="7196" w:type="dxa"/>
          </w:tcPr>
          <w:p w14:paraId="79B66ACA" w14:textId="77777777" w:rsidR="0080535E" w:rsidRPr="00A04DE9" w:rsidRDefault="003F11F2" w:rsidP="002C6D09">
            <w:pPr>
              <w:pStyle w:val="ListParagraph"/>
              <w:spacing w:line="240" w:lineRule="auto"/>
              <w:ind w:left="0"/>
              <w:rPr>
                <w:rFonts w:cs="Arial"/>
                <w:b/>
                <w:bCs/>
                <w:lang w:val="en-US"/>
              </w:rPr>
            </w:pPr>
            <w:r w:rsidRPr="00A04DE9">
              <w:rPr>
                <w:rFonts w:cs="Arial"/>
                <w:b/>
                <w:bCs/>
                <w:lang w:val="en-US"/>
              </w:rPr>
              <w:t>Analysis</w:t>
            </w:r>
          </w:p>
          <w:p w14:paraId="6CB89616" w14:textId="77777777" w:rsidR="000E19A4" w:rsidRPr="00A04DE9" w:rsidRDefault="005D6398" w:rsidP="00A04DE9">
            <w:pPr>
              <w:pStyle w:val="ListParagraph"/>
              <w:spacing w:line="240" w:lineRule="auto"/>
              <w:ind w:left="0"/>
              <w:rPr>
                <w:rFonts w:cs="Arial"/>
                <w:b/>
                <w:bCs/>
                <w:lang w:val="en-US"/>
              </w:rPr>
            </w:pPr>
            <w:r w:rsidRPr="00A04DE9">
              <w:rPr>
                <w:rFonts w:cs="Arial"/>
                <w:bCs/>
                <w:lang w:val="en-US"/>
              </w:rPr>
              <w:t>I</w:t>
            </w:r>
            <w:r w:rsidR="003A4636" w:rsidRPr="00A04DE9">
              <w:rPr>
                <w:rFonts w:cs="Arial"/>
                <w:bCs/>
                <w:lang w:val="en-US"/>
              </w:rPr>
              <w:t>n- depth a</w:t>
            </w:r>
            <w:r w:rsidR="000E19A4" w:rsidRPr="00A04DE9">
              <w:rPr>
                <w:rFonts w:cs="Arial"/>
                <w:bCs/>
                <w:lang w:val="en-US"/>
              </w:rPr>
              <w:t xml:space="preserve">nalysis of the various parties involved </w:t>
            </w:r>
            <w:r w:rsidR="000E19A4" w:rsidRPr="00A04DE9">
              <w:rPr>
                <w:lang w:eastAsia="en-IE"/>
              </w:rPr>
              <w:t>and patterns emerged</w:t>
            </w:r>
          </w:p>
          <w:p w14:paraId="67452EA8" w14:textId="77777777" w:rsidR="00770503" w:rsidRPr="00A04DE9" w:rsidRDefault="00830D93" w:rsidP="00A04DE9">
            <w:pPr>
              <w:pStyle w:val="ListParagraph"/>
              <w:spacing w:line="240" w:lineRule="auto"/>
              <w:ind w:left="0"/>
              <w:rPr>
                <w:rFonts w:cs="Arial"/>
                <w:b/>
                <w:bCs/>
                <w:lang w:val="en-US"/>
              </w:rPr>
            </w:pPr>
            <w:r w:rsidRPr="00A04DE9">
              <w:rPr>
                <w:lang w:eastAsia="en-IE"/>
              </w:rPr>
              <w:t xml:space="preserve">Clear identification of </w:t>
            </w:r>
            <w:r w:rsidR="00770503" w:rsidRPr="00A04DE9">
              <w:rPr>
                <w:lang w:eastAsia="en-IE"/>
              </w:rPr>
              <w:t>conflict dynamics and patterns emerged</w:t>
            </w:r>
          </w:p>
          <w:p w14:paraId="20F775C2" w14:textId="77777777" w:rsidR="006D694D" w:rsidRPr="00A04DE9" w:rsidRDefault="00B804E6" w:rsidP="00A04DE9">
            <w:pPr>
              <w:spacing w:line="240" w:lineRule="auto"/>
              <w:jc w:val="both"/>
              <w:rPr>
                <w:rFonts w:eastAsia="Times New Roman"/>
                <w:b/>
                <w:iCs/>
                <w:color w:val="000000"/>
                <w:lang w:eastAsia="en-IE"/>
              </w:rPr>
            </w:pPr>
            <w:r w:rsidRPr="00A04DE9">
              <w:rPr>
                <w:rFonts w:eastAsia="Times New Roman"/>
                <w:iCs/>
                <w:color w:val="000000"/>
                <w:lang w:eastAsia="en-IE"/>
              </w:rPr>
              <w:t>Clear identification of c</w:t>
            </w:r>
            <w:r w:rsidR="000E19A4" w:rsidRPr="00A04DE9">
              <w:rPr>
                <w:rFonts w:eastAsia="Times New Roman"/>
                <w:iCs/>
                <w:color w:val="000000"/>
                <w:lang w:eastAsia="en-IE"/>
              </w:rPr>
              <w:t>onflict regulation</w:t>
            </w:r>
            <w:r w:rsidR="00F86737" w:rsidRPr="00A04DE9">
              <w:rPr>
                <w:rFonts w:eastAsia="Times New Roman"/>
                <w:iCs/>
                <w:color w:val="000000"/>
                <w:lang w:eastAsia="en-IE"/>
              </w:rPr>
              <w:t>s</w:t>
            </w:r>
          </w:p>
          <w:p w14:paraId="46ABBD8F" w14:textId="77777777" w:rsidR="00A04DE9" w:rsidRDefault="00A04DE9" w:rsidP="00A04DE9">
            <w:pPr>
              <w:autoSpaceDE w:val="0"/>
              <w:autoSpaceDN w:val="0"/>
              <w:adjustRightInd w:val="0"/>
              <w:spacing w:after="0" w:line="240" w:lineRule="auto"/>
              <w:rPr>
                <w:rFonts w:cs="Arial"/>
                <w:lang w:eastAsia="en-IE"/>
              </w:rPr>
            </w:pPr>
          </w:p>
          <w:p w14:paraId="3E407E53" w14:textId="77777777" w:rsidR="006D694D" w:rsidRPr="00A04DE9" w:rsidRDefault="006D694D" w:rsidP="00A04DE9">
            <w:pPr>
              <w:autoSpaceDE w:val="0"/>
              <w:autoSpaceDN w:val="0"/>
              <w:adjustRightInd w:val="0"/>
              <w:spacing w:after="0" w:line="240" w:lineRule="auto"/>
              <w:rPr>
                <w:rFonts w:cs="Arial"/>
                <w:b/>
              </w:rPr>
            </w:pPr>
            <w:r w:rsidRPr="00A04DE9">
              <w:rPr>
                <w:rFonts w:cs="Arial"/>
                <w:lang w:eastAsia="en-IE"/>
              </w:rPr>
              <w:t>Thoughtful analysis of solutions, conflict management and conflict resolution</w:t>
            </w:r>
          </w:p>
          <w:p w14:paraId="06BBA33E" w14:textId="77777777" w:rsidR="00A04DE9" w:rsidRDefault="00A04DE9" w:rsidP="00A04DE9">
            <w:pPr>
              <w:spacing w:line="240" w:lineRule="auto"/>
              <w:jc w:val="both"/>
              <w:rPr>
                <w:rFonts w:eastAsia="Times New Roman"/>
                <w:iCs/>
                <w:color w:val="000000"/>
                <w:lang w:eastAsia="en-IE"/>
              </w:rPr>
            </w:pPr>
          </w:p>
          <w:p w14:paraId="17C6F8CA" w14:textId="77777777" w:rsidR="000E19A4" w:rsidRPr="00A04DE9" w:rsidRDefault="003F11F2" w:rsidP="00A04DE9">
            <w:pPr>
              <w:spacing w:line="240" w:lineRule="auto"/>
              <w:jc w:val="both"/>
              <w:rPr>
                <w:rFonts w:eastAsia="Times New Roman"/>
                <w:b/>
                <w:iCs/>
                <w:color w:val="000000"/>
                <w:lang w:eastAsia="en-IE"/>
              </w:rPr>
            </w:pPr>
            <w:r w:rsidRPr="00A04DE9">
              <w:rPr>
                <w:rFonts w:eastAsia="Times New Roman"/>
                <w:iCs/>
                <w:color w:val="000000"/>
                <w:lang w:eastAsia="en-IE"/>
              </w:rPr>
              <w:t>Detail</w:t>
            </w:r>
            <w:r w:rsidR="00E15651" w:rsidRPr="00A04DE9">
              <w:rPr>
                <w:rFonts w:eastAsia="Times New Roman"/>
                <w:iCs/>
                <w:color w:val="000000"/>
                <w:lang w:eastAsia="en-IE"/>
              </w:rPr>
              <w:t>ed</w:t>
            </w:r>
            <w:r w:rsidRPr="00A04DE9">
              <w:rPr>
                <w:rFonts w:eastAsia="Times New Roman"/>
                <w:b/>
                <w:iCs/>
                <w:color w:val="000000"/>
                <w:lang w:eastAsia="en-IE"/>
              </w:rPr>
              <w:t xml:space="preserve"> </w:t>
            </w:r>
            <w:r w:rsidR="00E8799E" w:rsidRPr="00A04DE9">
              <w:rPr>
                <w:rFonts w:eastAsia="Times New Roman"/>
                <w:iCs/>
                <w:color w:val="000000"/>
                <w:lang w:eastAsia="en-IE"/>
              </w:rPr>
              <w:t>description</w:t>
            </w:r>
            <w:r w:rsidRPr="00A04DE9">
              <w:rPr>
                <w:rFonts w:eastAsia="Times New Roman"/>
                <w:iCs/>
                <w:color w:val="000000"/>
                <w:lang w:eastAsia="en-IE"/>
              </w:rPr>
              <w:t xml:space="preserve"> of the methods and strategies for managing the conflict problem</w:t>
            </w:r>
          </w:p>
        </w:tc>
        <w:tc>
          <w:tcPr>
            <w:tcW w:w="1417" w:type="dxa"/>
          </w:tcPr>
          <w:p w14:paraId="464FCBC1" w14:textId="77777777" w:rsidR="000E19A4" w:rsidRPr="00A04DE9" w:rsidRDefault="000E19A4" w:rsidP="00A04DE9">
            <w:pPr>
              <w:spacing w:after="0" w:line="240" w:lineRule="auto"/>
              <w:jc w:val="center"/>
              <w:rPr>
                <w:rFonts w:cs="Arial"/>
                <w:b/>
              </w:rPr>
            </w:pPr>
          </w:p>
          <w:p w14:paraId="5C8C6B09" w14:textId="77777777" w:rsidR="00770503" w:rsidRPr="00A04DE9" w:rsidRDefault="00770503" w:rsidP="00A04DE9">
            <w:pPr>
              <w:spacing w:after="0" w:line="240" w:lineRule="auto"/>
              <w:jc w:val="center"/>
              <w:rPr>
                <w:rFonts w:cs="Arial"/>
                <w:b/>
              </w:rPr>
            </w:pPr>
          </w:p>
          <w:p w14:paraId="5090736E" w14:textId="77777777" w:rsidR="00666926" w:rsidRPr="00A04DE9" w:rsidRDefault="00515ED1" w:rsidP="00A04DE9">
            <w:pPr>
              <w:spacing w:after="0" w:line="240" w:lineRule="auto"/>
              <w:jc w:val="center"/>
              <w:rPr>
                <w:rFonts w:cs="Arial"/>
                <w:b/>
              </w:rPr>
            </w:pPr>
            <w:r w:rsidRPr="00A04DE9">
              <w:rPr>
                <w:rFonts w:cs="Arial"/>
                <w:b/>
              </w:rPr>
              <w:t>5</w:t>
            </w:r>
          </w:p>
          <w:p w14:paraId="3382A365" w14:textId="77777777" w:rsidR="003A4636" w:rsidRPr="00A04DE9" w:rsidRDefault="003A4636" w:rsidP="00A04DE9">
            <w:pPr>
              <w:spacing w:after="0" w:line="240" w:lineRule="auto"/>
              <w:jc w:val="center"/>
              <w:rPr>
                <w:rFonts w:cs="Arial"/>
                <w:b/>
              </w:rPr>
            </w:pPr>
          </w:p>
          <w:p w14:paraId="795C1E81" w14:textId="77777777" w:rsidR="00666926" w:rsidRPr="00A04DE9" w:rsidRDefault="00515ED1" w:rsidP="00A04DE9">
            <w:pPr>
              <w:spacing w:after="0" w:line="240" w:lineRule="auto"/>
              <w:jc w:val="center"/>
              <w:rPr>
                <w:rFonts w:cs="Arial"/>
                <w:b/>
              </w:rPr>
            </w:pPr>
            <w:r w:rsidRPr="00A04DE9">
              <w:rPr>
                <w:rFonts w:cs="Arial"/>
                <w:b/>
              </w:rPr>
              <w:t>5</w:t>
            </w:r>
          </w:p>
          <w:p w14:paraId="5C71F136" w14:textId="77777777" w:rsidR="00770503" w:rsidRPr="00A04DE9" w:rsidRDefault="00770503" w:rsidP="00A04DE9">
            <w:pPr>
              <w:spacing w:after="0" w:line="240" w:lineRule="auto"/>
              <w:jc w:val="center"/>
              <w:rPr>
                <w:rFonts w:cs="Arial"/>
                <w:b/>
              </w:rPr>
            </w:pPr>
          </w:p>
          <w:p w14:paraId="4E6894D6" w14:textId="77777777" w:rsidR="00770503" w:rsidRPr="00A04DE9" w:rsidRDefault="00515ED1" w:rsidP="00A04DE9">
            <w:pPr>
              <w:spacing w:after="0" w:line="240" w:lineRule="auto"/>
              <w:jc w:val="center"/>
              <w:rPr>
                <w:rFonts w:cs="Arial"/>
                <w:b/>
              </w:rPr>
            </w:pPr>
            <w:r w:rsidRPr="00A04DE9">
              <w:rPr>
                <w:rFonts w:cs="Arial"/>
                <w:b/>
              </w:rPr>
              <w:t>5</w:t>
            </w:r>
          </w:p>
          <w:p w14:paraId="62199465" w14:textId="77777777" w:rsidR="00666926" w:rsidRPr="00A04DE9" w:rsidRDefault="00666926" w:rsidP="00A04DE9">
            <w:pPr>
              <w:spacing w:after="0" w:line="240" w:lineRule="auto"/>
              <w:jc w:val="center"/>
              <w:rPr>
                <w:rFonts w:cs="Arial"/>
                <w:b/>
              </w:rPr>
            </w:pPr>
          </w:p>
          <w:p w14:paraId="2A581CC0" w14:textId="77777777" w:rsidR="0080535E" w:rsidRPr="00A04DE9" w:rsidRDefault="00B96BAA" w:rsidP="00A04DE9">
            <w:pPr>
              <w:spacing w:after="0" w:line="240" w:lineRule="auto"/>
              <w:jc w:val="center"/>
              <w:rPr>
                <w:rFonts w:cs="Arial"/>
                <w:b/>
              </w:rPr>
            </w:pPr>
            <w:r w:rsidRPr="00A04DE9">
              <w:rPr>
                <w:rFonts w:cs="Arial"/>
                <w:b/>
              </w:rPr>
              <w:t>5</w:t>
            </w:r>
          </w:p>
          <w:p w14:paraId="0DA123B1" w14:textId="77777777" w:rsidR="003F11F2" w:rsidRPr="00A04DE9" w:rsidRDefault="003F11F2" w:rsidP="00A04DE9">
            <w:pPr>
              <w:spacing w:after="0" w:line="240" w:lineRule="auto"/>
              <w:jc w:val="center"/>
              <w:rPr>
                <w:rFonts w:cs="Arial"/>
                <w:b/>
              </w:rPr>
            </w:pPr>
          </w:p>
          <w:p w14:paraId="4C4CEA3D" w14:textId="77777777" w:rsidR="00A04DE9" w:rsidRDefault="00A04DE9" w:rsidP="00A04DE9">
            <w:pPr>
              <w:tabs>
                <w:tab w:val="left" w:pos="240"/>
                <w:tab w:val="center" w:pos="600"/>
              </w:tabs>
              <w:spacing w:after="0" w:line="240" w:lineRule="auto"/>
              <w:rPr>
                <w:rFonts w:cs="Arial"/>
                <w:b/>
              </w:rPr>
            </w:pPr>
          </w:p>
          <w:p w14:paraId="04EFE100" w14:textId="77777777" w:rsidR="003F11F2" w:rsidRPr="00A04DE9" w:rsidRDefault="00B96BAA" w:rsidP="00A04DE9">
            <w:pPr>
              <w:tabs>
                <w:tab w:val="left" w:pos="240"/>
                <w:tab w:val="center" w:pos="600"/>
              </w:tabs>
              <w:spacing w:after="0" w:line="240" w:lineRule="auto"/>
              <w:jc w:val="center"/>
              <w:rPr>
                <w:rFonts w:cs="Arial"/>
                <w:b/>
              </w:rPr>
            </w:pPr>
            <w:r w:rsidRPr="00A04DE9">
              <w:rPr>
                <w:rFonts w:cs="Arial"/>
                <w:b/>
              </w:rPr>
              <w:t>5</w:t>
            </w:r>
          </w:p>
          <w:p w14:paraId="50895670" w14:textId="77777777" w:rsidR="0080535E" w:rsidRPr="00A04DE9" w:rsidRDefault="0080535E" w:rsidP="00A04DE9">
            <w:pPr>
              <w:spacing w:after="0" w:line="240" w:lineRule="auto"/>
              <w:jc w:val="center"/>
              <w:rPr>
                <w:rFonts w:cs="Arial"/>
                <w:b/>
              </w:rPr>
            </w:pPr>
          </w:p>
        </w:tc>
        <w:tc>
          <w:tcPr>
            <w:tcW w:w="1276" w:type="dxa"/>
          </w:tcPr>
          <w:p w14:paraId="38C1F859" w14:textId="77777777" w:rsidR="000E19A4" w:rsidRPr="00A04DE9" w:rsidRDefault="000E19A4" w:rsidP="00473A3D">
            <w:pPr>
              <w:spacing w:after="0" w:line="240" w:lineRule="auto"/>
              <w:jc w:val="center"/>
              <w:rPr>
                <w:rFonts w:cs="Arial"/>
                <w:b/>
              </w:rPr>
            </w:pPr>
          </w:p>
        </w:tc>
      </w:tr>
      <w:tr w:rsidR="007F1203" w:rsidRPr="00A04DE9" w14:paraId="1B455074" w14:textId="77777777" w:rsidTr="590B8427">
        <w:tc>
          <w:tcPr>
            <w:tcW w:w="7196" w:type="dxa"/>
          </w:tcPr>
          <w:p w14:paraId="16D9E787" w14:textId="77777777" w:rsidR="003F11F2" w:rsidRPr="00A04DE9" w:rsidRDefault="003F11F2" w:rsidP="002C6D09">
            <w:pPr>
              <w:spacing w:line="240" w:lineRule="auto"/>
              <w:jc w:val="both"/>
              <w:rPr>
                <w:rFonts w:eastAsia="Times New Roman"/>
                <w:b/>
                <w:iCs/>
                <w:color w:val="000000"/>
                <w:lang w:eastAsia="en-IE"/>
              </w:rPr>
            </w:pPr>
            <w:r w:rsidRPr="00A04DE9">
              <w:rPr>
                <w:rFonts w:eastAsia="Times New Roman"/>
                <w:b/>
                <w:iCs/>
                <w:color w:val="000000"/>
                <w:lang w:eastAsia="en-IE"/>
              </w:rPr>
              <w:t>Evaluation</w:t>
            </w:r>
          </w:p>
          <w:p w14:paraId="2C47A15E" w14:textId="77777777" w:rsidR="0006282B" w:rsidRPr="00A04DE9" w:rsidRDefault="001003B0" w:rsidP="00A04DE9">
            <w:pPr>
              <w:autoSpaceDE w:val="0"/>
              <w:autoSpaceDN w:val="0"/>
              <w:adjustRightInd w:val="0"/>
              <w:spacing w:after="0" w:line="240" w:lineRule="auto"/>
              <w:rPr>
                <w:lang w:eastAsia="en-IE"/>
              </w:rPr>
            </w:pPr>
            <w:r w:rsidRPr="00A04DE9">
              <w:rPr>
                <w:rFonts w:eastAsia="Times New Roman"/>
                <w:iCs/>
                <w:color w:val="000000"/>
                <w:lang w:eastAsia="en-IE"/>
              </w:rPr>
              <w:t>Clear, a</w:t>
            </w:r>
            <w:r w:rsidR="00CF057C" w:rsidRPr="00A04DE9">
              <w:rPr>
                <w:rFonts w:eastAsia="Times New Roman"/>
                <w:iCs/>
                <w:color w:val="000000"/>
                <w:lang w:eastAsia="en-IE"/>
              </w:rPr>
              <w:t>ppropriate conclusions based on research and</w:t>
            </w:r>
            <w:r w:rsidR="00CF057C" w:rsidRPr="00A04DE9">
              <w:rPr>
                <w:rFonts w:eastAsia="Times New Roman"/>
                <w:b/>
                <w:iCs/>
                <w:color w:val="000000"/>
                <w:lang w:eastAsia="en-IE"/>
              </w:rPr>
              <w:t xml:space="preserve"> </w:t>
            </w:r>
            <w:r w:rsidR="00CF057C" w:rsidRPr="00A04DE9">
              <w:rPr>
                <w:lang w:eastAsia="en-IE"/>
              </w:rPr>
              <w:t xml:space="preserve">showing evidence of critical thinking and analysis </w:t>
            </w:r>
          </w:p>
          <w:p w14:paraId="0C8FE7CE" w14:textId="77777777" w:rsidR="00F63FF1" w:rsidRPr="00A04DE9" w:rsidRDefault="00F63FF1" w:rsidP="00F63FF1">
            <w:pPr>
              <w:autoSpaceDE w:val="0"/>
              <w:autoSpaceDN w:val="0"/>
              <w:adjustRightInd w:val="0"/>
              <w:spacing w:after="0" w:line="240" w:lineRule="auto"/>
              <w:ind w:left="720"/>
              <w:rPr>
                <w:rFonts w:cs="Arial"/>
                <w:lang w:eastAsia="en-IE"/>
              </w:rPr>
            </w:pPr>
          </w:p>
          <w:p w14:paraId="09A1E7C1" w14:textId="77777777" w:rsidR="00515ED1" w:rsidRPr="00A04DE9" w:rsidRDefault="00F63FF1" w:rsidP="00A04DE9">
            <w:pPr>
              <w:autoSpaceDE w:val="0"/>
              <w:autoSpaceDN w:val="0"/>
              <w:adjustRightInd w:val="0"/>
              <w:spacing w:after="0" w:line="240" w:lineRule="auto"/>
              <w:rPr>
                <w:rFonts w:cs="Arial"/>
                <w:lang w:eastAsia="en-IE"/>
              </w:rPr>
            </w:pPr>
            <w:r w:rsidRPr="00A04DE9">
              <w:rPr>
                <w:rFonts w:cs="Arial"/>
                <w:lang w:eastAsia="en-IE"/>
              </w:rPr>
              <w:t>W</w:t>
            </w:r>
            <w:r w:rsidR="0006282B" w:rsidRPr="00A04DE9">
              <w:rPr>
                <w:rFonts w:cs="Arial"/>
                <w:lang w:eastAsia="en-IE"/>
              </w:rPr>
              <w:t xml:space="preserve">ell thought out </w:t>
            </w:r>
            <w:r w:rsidR="00CF057C" w:rsidRPr="00A04DE9">
              <w:rPr>
                <w:rFonts w:cs="Arial"/>
                <w:lang w:eastAsia="en-IE"/>
              </w:rPr>
              <w:t xml:space="preserve">recommendations for </w:t>
            </w:r>
            <w:r w:rsidR="0006282B" w:rsidRPr="00A04DE9">
              <w:rPr>
                <w:rFonts w:cs="Arial"/>
                <w:lang w:eastAsia="en-IE"/>
              </w:rPr>
              <w:t xml:space="preserve">intervention in conflict situation and future practice </w:t>
            </w:r>
          </w:p>
          <w:p w14:paraId="41004F19" w14:textId="77777777" w:rsidR="0006282B" w:rsidRPr="00A04DE9" w:rsidRDefault="0006282B" w:rsidP="0006282B">
            <w:pPr>
              <w:autoSpaceDE w:val="0"/>
              <w:autoSpaceDN w:val="0"/>
              <w:adjustRightInd w:val="0"/>
              <w:spacing w:after="0" w:line="240" w:lineRule="auto"/>
              <w:rPr>
                <w:rFonts w:cs="Arial"/>
                <w:lang w:eastAsia="en-IE"/>
              </w:rPr>
            </w:pPr>
          </w:p>
          <w:p w14:paraId="355D9D01" w14:textId="77777777" w:rsidR="00515ED1" w:rsidRPr="00A04DE9" w:rsidRDefault="00515ED1" w:rsidP="00A04DE9">
            <w:pPr>
              <w:autoSpaceDE w:val="0"/>
              <w:autoSpaceDN w:val="0"/>
              <w:adjustRightInd w:val="0"/>
              <w:spacing w:after="0" w:line="240" w:lineRule="auto"/>
              <w:rPr>
                <w:rFonts w:cs="Arial"/>
                <w:lang w:eastAsia="en-IE"/>
              </w:rPr>
            </w:pPr>
            <w:r w:rsidRPr="00A04DE9">
              <w:rPr>
                <w:rFonts w:cs="Arial"/>
                <w:lang w:eastAsia="en-IE"/>
              </w:rPr>
              <w:t>Appropriate use of primary and secondary research</w:t>
            </w:r>
            <w:r w:rsidR="00A22D88" w:rsidRPr="00A04DE9">
              <w:rPr>
                <w:rFonts w:cs="Arial"/>
                <w:lang w:eastAsia="en-IE"/>
              </w:rPr>
              <w:t xml:space="preserve">, detailed bibliography and appropriate </w:t>
            </w:r>
            <w:r w:rsidR="003735ED" w:rsidRPr="00A04DE9">
              <w:rPr>
                <w:rFonts w:cs="Arial"/>
                <w:lang w:eastAsia="en-IE"/>
              </w:rPr>
              <w:t>referencing</w:t>
            </w:r>
          </w:p>
        </w:tc>
        <w:tc>
          <w:tcPr>
            <w:tcW w:w="1417" w:type="dxa"/>
          </w:tcPr>
          <w:p w14:paraId="67C0C651" w14:textId="77777777" w:rsidR="007F1203" w:rsidRPr="00A04DE9" w:rsidRDefault="007F1203" w:rsidP="00A04DE9">
            <w:pPr>
              <w:spacing w:after="0" w:line="240" w:lineRule="auto"/>
              <w:jc w:val="center"/>
              <w:rPr>
                <w:rFonts w:cs="Arial"/>
                <w:b/>
              </w:rPr>
            </w:pPr>
          </w:p>
          <w:p w14:paraId="308D56CC" w14:textId="77777777" w:rsidR="007F1203" w:rsidRPr="00A04DE9" w:rsidRDefault="007F1203" w:rsidP="00A04DE9">
            <w:pPr>
              <w:spacing w:after="0" w:line="240" w:lineRule="auto"/>
              <w:jc w:val="center"/>
              <w:rPr>
                <w:rFonts w:cs="Arial"/>
                <w:b/>
              </w:rPr>
            </w:pPr>
          </w:p>
          <w:p w14:paraId="548A7960" w14:textId="77777777" w:rsidR="007F1203" w:rsidRPr="00A04DE9" w:rsidRDefault="00A22D88" w:rsidP="00A04DE9">
            <w:pPr>
              <w:spacing w:after="0" w:line="240" w:lineRule="auto"/>
              <w:jc w:val="center"/>
              <w:rPr>
                <w:rFonts w:cs="Arial"/>
                <w:b/>
              </w:rPr>
            </w:pPr>
            <w:r w:rsidRPr="00A04DE9">
              <w:rPr>
                <w:rFonts w:cs="Arial"/>
                <w:b/>
              </w:rPr>
              <w:t>5</w:t>
            </w:r>
          </w:p>
          <w:p w14:paraId="797E50C6" w14:textId="77777777" w:rsidR="007F1203" w:rsidRPr="00A04DE9" w:rsidRDefault="007F1203" w:rsidP="00A04DE9">
            <w:pPr>
              <w:spacing w:after="0" w:line="240" w:lineRule="auto"/>
              <w:jc w:val="center"/>
              <w:rPr>
                <w:rFonts w:cs="Arial"/>
                <w:b/>
              </w:rPr>
            </w:pPr>
          </w:p>
          <w:p w14:paraId="7B04FA47" w14:textId="77777777" w:rsidR="005C4A24" w:rsidRPr="00A04DE9" w:rsidRDefault="005C4A24" w:rsidP="00A04DE9">
            <w:pPr>
              <w:spacing w:after="0" w:line="240" w:lineRule="auto"/>
              <w:jc w:val="center"/>
              <w:rPr>
                <w:rFonts w:cs="Arial"/>
                <w:b/>
              </w:rPr>
            </w:pPr>
          </w:p>
          <w:p w14:paraId="18524F50" w14:textId="77777777" w:rsidR="007F1203" w:rsidRPr="00A04DE9" w:rsidRDefault="00A22D88" w:rsidP="00A04DE9">
            <w:pPr>
              <w:spacing w:after="0" w:line="240" w:lineRule="auto"/>
              <w:jc w:val="center"/>
              <w:rPr>
                <w:rFonts w:cs="Arial"/>
                <w:b/>
              </w:rPr>
            </w:pPr>
            <w:r w:rsidRPr="00A04DE9">
              <w:rPr>
                <w:rFonts w:cs="Arial"/>
                <w:b/>
              </w:rPr>
              <w:t>5</w:t>
            </w:r>
          </w:p>
          <w:p w14:paraId="568C698B" w14:textId="77777777" w:rsidR="007F1203" w:rsidRPr="00A04DE9" w:rsidRDefault="007F1203" w:rsidP="00A04DE9">
            <w:pPr>
              <w:spacing w:after="0" w:line="240" w:lineRule="auto"/>
              <w:jc w:val="center"/>
              <w:rPr>
                <w:rFonts w:cs="Arial"/>
                <w:b/>
              </w:rPr>
            </w:pPr>
          </w:p>
          <w:p w14:paraId="1A939487" w14:textId="77777777" w:rsidR="00A22D88" w:rsidRPr="00A04DE9" w:rsidRDefault="00A22D88" w:rsidP="00A04DE9">
            <w:pPr>
              <w:spacing w:after="0" w:line="240" w:lineRule="auto"/>
              <w:rPr>
                <w:rFonts w:cs="Arial"/>
                <w:b/>
              </w:rPr>
            </w:pPr>
          </w:p>
          <w:p w14:paraId="666ECFFE" w14:textId="77777777" w:rsidR="00715ADE" w:rsidRDefault="00A22D88" w:rsidP="00A04DE9">
            <w:pPr>
              <w:spacing w:after="0" w:line="240" w:lineRule="auto"/>
              <w:jc w:val="center"/>
              <w:rPr>
                <w:rFonts w:cs="Arial"/>
                <w:b/>
              </w:rPr>
            </w:pPr>
            <w:r w:rsidRPr="00A04DE9">
              <w:rPr>
                <w:rFonts w:cs="Arial"/>
                <w:b/>
              </w:rPr>
              <w:t>5</w:t>
            </w:r>
          </w:p>
          <w:p w14:paraId="6AA258D8" w14:textId="77777777" w:rsidR="00A04DE9" w:rsidRPr="00A04DE9" w:rsidRDefault="00A04DE9" w:rsidP="00A04DE9">
            <w:pPr>
              <w:spacing w:after="0" w:line="240" w:lineRule="auto"/>
              <w:jc w:val="center"/>
              <w:rPr>
                <w:rFonts w:cs="Arial"/>
                <w:b/>
              </w:rPr>
            </w:pPr>
          </w:p>
        </w:tc>
        <w:tc>
          <w:tcPr>
            <w:tcW w:w="1276" w:type="dxa"/>
          </w:tcPr>
          <w:p w14:paraId="6FFBD3EC" w14:textId="77777777" w:rsidR="007F1203" w:rsidRPr="00A04DE9" w:rsidRDefault="007F1203" w:rsidP="00473A3D">
            <w:pPr>
              <w:spacing w:after="0" w:line="240" w:lineRule="auto"/>
              <w:rPr>
                <w:rFonts w:cs="Arial"/>
                <w:b/>
              </w:rPr>
            </w:pPr>
          </w:p>
          <w:p w14:paraId="30DCCCAD" w14:textId="77777777" w:rsidR="00515ED1" w:rsidRPr="00A04DE9" w:rsidRDefault="00515ED1" w:rsidP="00473A3D">
            <w:pPr>
              <w:spacing w:after="0" w:line="240" w:lineRule="auto"/>
              <w:rPr>
                <w:rFonts w:cs="Arial"/>
                <w:b/>
              </w:rPr>
            </w:pPr>
          </w:p>
          <w:p w14:paraId="36AF6883" w14:textId="77777777" w:rsidR="00515ED1" w:rsidRPr="00A04DE9" w:rsidRDefault="00515ED1" w:rsidP="00473A3D">
            <w:pPr>
              <w:spacing w:after="0" w:line="240" w:lineRule="auto"/>
              <w:rPr>
                <w:rFonts w:cs="Arial"/>
                <w:b/>
              </w:rPr>
            </w:pPr>
          </w:p>
          <w:p w14:paraId="54C529ED" w14:textId="77777777" w:rsidR="00515ED1" w:rsidRPr="00A04DE9" w:rsidRDefault="00515ED1" w:rsidP="00473A3D">
            <w:pPr>
              <w:spacing w:after="0" w:line="240" w:lineRule="auto"/>
              <w:rPr>
                <w:rFonts w:cs="Arial"/>
                <w:b/>
              </w:rPr>
            </w:pPr>
          </w:p>
        </w:tc>
      </w:tr>
      <w:tr w:rsidR="007F1203" w:rsidRPr="00A04DE9" w14:paraId="4464D019" w14:textId="77777777" w:rsidTr="590B8427">
        <w:tc>
          <w:tcPr>
            <w:tcW w:w="7196" w:type="dxa"/>
          </w:tcPr>
          <w:p w14:paraId="1FCDB50F" w14:textId="77777777" w:rsidR="00333131" w:rsidRDefault="007F1203" w:rsidP="00473A3D">
            <w:pPr>
              <w:tabs>
                <w:tab w:val="left" w:pos="3405"/>
              </w:tabs>
              <w:spacing w:after="0" w:line="240" w:lineRule="auto"/>
              <w:ind w:left="360"/>
              <w:jc w:val="right"/>
              <w:textAlignment w:val="top"/>
              <w:outlineLvl w:val="1"/>
              <w:rPr>
                <w:rFonts w:cs="Arial"/>
              </w:rPr>
            </w:pPr>
            <w:r w:rsidRPr="00A04DE9">
              <w:rPr>
                <w:rFonts w:cs="Arial"/>
              </w:rPr>
              <w:tab/>
            </w:r>
          </w:p>
          <w:p w14:paraId="7B2CBC23" w14:textId="00358220" w:rsidR="007F1203" w:rsidRPr="00A04DE9" w:rsidRDefault="007F1203" w:rsidP="00473A3D">
            <w:pPr>
              <w:tabs>
                <w:tab w:val="left" w:pos="3405"/>
              </w:tabs>
              <w:spacing w:after="0" w:line="240" w:lineRule="auto"/>
              <w:ind w:left="360"/>
              <w:jc w:val="right"/>
              <w:textAlignment w:val="top"/>
              <w:outlineLvl w:val="1"/>
              <w:rPr>
                <w:rFonts w:cs="Arial"/>
                <w:b/>
              </w:rPr>
            </w:pPr>
            <w:r w:rsidRPr="00A04DE9">
              <w:rPr>
                <w:rFonts w:cs="Arial"/>
                <w:b/>
              </w:rPr>
              <w:t>Total Mark</w:t>
            </w:r>
            <w:r w:rsidRPr="00A04DE9">
              <w:rPr>
                <w:rFonts w:cs="Arial"/>
                <w:b/>
              </w:rPr>
              <w:br/>
            </w:r>
          </w:p>
        </w:tc>
        <w:tc>
          <w:tcPr>
            <w:tcW w:w="1417" w:type="dxa"/>
          </w:tcPr>
          <w:p w14:paraId="518AFABF" w14:textId="77777777" w:rsidR="00333131" w:rsidRDefault="00333131" w:rsidP="00473A3D">
            <w:pPr>
              <w:spacing w:after="0" w:line="240" w:lineRule="auto"/>
              <w:jc w:val="center"/>
              <w:rPr>
                <w:rFonts w:cs="Arial"/>
                <w:b/>
              </w:rPr>
            </w:pPr>
          </w:p>
          <w:p w14:paraId="68861898" w14:textId="4D33A698" w:rsidR="007F1203" w:rsidRPr="00A04DE9" w:rsidRDefault="00A6556A" w:rsidP="00473A3D">
            <w:pPr>
              <w:spacing w:after="0" w:line="240" w:lineRule="auto"/>
              <w:jc w:val="center"/>
              <w:rPr>
                <w:rFonts w:cs="Arial"/>
                <w:b/>
              </w:rPr>
            </w:pPr>
            <w:r w:rsidRPr="00A04DE9">
              <w:rPr>
                <w:rFonts w:cs="Arial"/>
                <w:b/>
              </w:rPr>
              <w:t>50</w:t>
            </w:r>
          </w:p>
        </w:tc>
        <w:tc>
          <w:tcPr>
            <w:tcW w:w="1276" w:type="dxa"/>
          </w:tcPr>
          <w:p w14:paraId="1C0157D6" w14:textId="77777777" w:rsidR="007F1203" w:rsidRPr="00A04DE9" w:rsidRDefault="007F1203" w:rsidP="00473A3D">
            <w:pPr>
              <w:spacing w:after="0" w:line="240" w:lineRule="auto"/>
              <w:rPr>
                <w:rFonts w:cs="Arial"/>
                <w:b/>
              </w:rPr>
            </w:pPr>
          </w:p>
        </w:tc>
      </w:tr>
    </w:tbl>
    <w:p w14:paraId="3691E7B2" w14:textId="77777777" w:rsidR="007F1203" w:rsidRPr="00D741F1" w:rsidRDefault="007F1203" w:rsidP="007F1203">
      <w:pPr>
        <w:autoSpaceDE w:val="0"/>
        <w:autoSpaceDN w:val="0"/>
        <w:adjustRightInd w:val="0"/>
        <w:spacing w:after="0" w:line="240" w:lineRule="auto"/>
        <w:rPr>
          <w:rFonts w:cs="Arial"/>
        </w:rPr>
      </w:pPr>
    </w:p>
    <w:p w14:paraId="5BDDC074" w14:textId="77777777" w:rsidR="00A04DE9" w:rsidRDefault="00A04DE9" w:rsidP="00A04DE9">
      <w:pPr>
        <w:spacing w:line="240" w:lineRule="auto"/>
        <w:ind w:right="-1039"/>
        <w:jc w:val="center"/>
        <w:rPr>
          <w:b/>
          <w:i/>
        </w:rPr>
      </w:pPr>
      <w:r>
        <w:rPr>
          <w:b/>
          <w:i/>
        </w:rPr>
        <w:t>NO ROUNDING OF MARKS</w:t>
      </w:r>
    </w:p>
    <w:p w14:paraId="4482FB85" w14:textId="77777777" w:rsidR="00A04DE9" w:rsidRDefault="00A04DE9" w:rsidP="00333131">
      <w:pPr>
        <w:spacing w:line="240" w:lineRule="auto"/>
        <w:ind w:right="-1039"/>
      </w:pPr>
      <w:r>
        <w:t>The Assessor has signed the Summary Results Sheet to verify that the evidence presented in the attached portfolio is the work of the named learner and that the marks awarded here have been transcribed to the Summary Results Sheet</w:t>
      </w:r>
    </w:p>
    <w:p w14:paraId="3F72EE88" w14:textId="77777777" w:rsidR="00333131" w:rsidRDefault="00333131" w:rsidP="00333131">
      <w:pPr>
        <w:spacing w:line="240" w:lineRule="auto"/>
        <w:ind w:right="-1039"/>
      </w:pPr>
    </w:p>
    <w:p w14:paraId="609C98C0" w14:textId="1383B993" w:rsidR="00A04DE9" w:rsidRPr="00A04DE9" w:rsidRDefault="00A04DE9" w:rsidP="00333131">
      <w:pPr>
        <w:spacing w:line="240" w:lineRule="auto"/>
        <w:ind w:right="-1039"/>
      </w:pPr>
      <w:r>
        <w:t>External Authenticator's Signature: ............................................................   Date: ...............................</w:t>
      </w:r>
    </w:p>
    <w:sectPr w:rsidR="00A04DE9" w:rsidRPr="00A04DE9" w:rsidSect="0044553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770CE" w14:textId="77777777" w:rsidR="004C1F76" w:rsidRDefault="004C1F76" w:rsidP="008F164E">
      <w:pPr>
        <w:spacing w:after="0" w:line="240" w:lineRule="auto"/>
      </w:pPr>
      <w:r>
        <w:separator/>
      </w:r>
    </w:p>
  </w:endnote>
  <w:endnote w:type="continuationSeparator" w:id="0">
    <w:p w14:paraId="7CBEED82" w14:textId="77777777" w:rsidR="004C1F76" w:rsidRDefault="004C1F76"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98465" w14:textId="24731D41" w:rsidR="00735B4D" w:rsidRPr="007A36CD" w:rsidRDefault="590B8427" w:rsidP="590B8427">
    <w:pPr>
      <w:pStyle w:val="Footer"/>
      <w:rPr>
        <w:i/>
        <w:iCs/>
        <w:sz w:val="20"/>
        <w:szCs w:val="20"/>
      </w:rPr>
    </w:pPr>
    <w:r w:rsidRPr="590B8427">
      <w:rPr>
        <w:i/>
        <w:iCs/>
        <w:sz w:val="20"/>
        <w:szCs w:val="20"/>
      </w:rPr>
      <w:t>Doc No: 6N2775-0</w:t>
    </w:r>
    <w:r w:rsidR="00BB3D29">
      <w:rPr>
        <w:i/>
        <w:iCs/>
        <w:sz w:val="20"/>
        <w:szCs w:val="20"/>
      </w:rPr>
      <w:t>3</w:t>
    </w:r>
    <w:r w:rsidRPr="590B8427">
      <w:rPr>
        <w:i/>
        <w:iCs/>
        <w:sz w:val="20"/>
        <w:szCs w:val="20"/>
      </w:rPr>
      <w:t xml:space="preserve"> </w:t>
    </w:r>
    <w:r w:rsidR="00735B4D">
      <w:rPr>
        <w:i/>
        <w:sz w:val="20"/>
      </w:rPr>
      <w:tab/>
    </w:r>
    <w:r w:rsidRPr="590B8427">
      <w:rPr>
        <w:i/>
        <w:iCs/>
        <w:sz w:val="20"/>
        <w:szCs w:val="20"/>
      </w:rPr>
      <w:t>Ef</w:t>
    </w:r>
    <w:r w:rsidR="00333131">
      <w:rPr>
        <w:i/>
        <w:iCs/>
        <w:sz w:val="20"/>
        <w:szCs w:val="20"/>
      </w:rPr>
      <w:t xml:space="preserve">fective Date: 1st </w:t>
    </w:r>
    <w:r w:rsidR="00BB3D29">
      <w:rPr>
        <w:i/>
        <w:iCs/>
        <w:sz w:val="20"/>
        <w:szCs w:val="20"/>
      </w:rPr>
      <w:t>September 2023</w:t>
    </w:r>
    <w:r w:rsidRPr="590B8427">
      <w:rPr>
        <w:i/>
        <w:iCs/>
        <w:sz w:val="20"/>
        <w:szCs w:val="20"/>
      </w:rPr>
      <w:t xml:space="preserve"> </w:t>
    </w:r>
    <w:r w:rsidR="00735B4D">
      <w:rPr>
        <w:i/>
        <w:sz w:val="20"/>
      </w:rPr>
      <w:tab/>
    </w:r>
    <w:r w:rsidRPr="590B8427">
      <w:rPr>
        <w:i/>
        <w:iCs/>
        <w:sz w:val="20"/>
        <w:szCs w:val="20"/>
      </w:rPr>
      <w:t xml:space="preserve">Page </w:t>
    </w:r>
    <w:r w:rsidR="00735B4D" w:rsidRPr="590B8427">
      <w:rPr>
        <w:i/>
        <w:iCs/>
        <w:noProof/>
        <w:sz w:val="20"/>
        <w:szCs w:val="20"/>
      </w:rPr>
      <w:fldChar w:fldCharType="begin"/>
    </w:r>
    <w:r w:rsidR="00735B4D" w:rsidRPr="590B8427">
      <w:rPr>
        <w:i/>
        <w:iCs/>
        <w:sz w:val="20"/>
        <w:szCs w:val="20"/>
      </w:rPr>
      <w:instrText xml:space="preserve"> PAGE  \* Arabic  \* MERGEFORMAT </w:instrText>
    </w:r>
    <w:r w:rsidR="00735B4D" w:rsidRPr="590B8427">
      <w:rPr>
        <w:i/>
        <w:iCs/>
        <w:sz w:val="20"/>
        <w:szCs w:val="20"/>
      </w:rPr>
      <w:fldChar w:fldCharType="separate"/>
    </w:r>
    <w:r w:rsidR="00CC0077">
      <w:rPr>
        <w:i/>
        <w:iCs/>
        <w:noProof/>
        <w:sz w:val="20"/>
        <w:szCs w:val="20"/>
      </w:rPr>
      <w:t>3</w:t>
    </w:r>
    <w:r w:rsidR="00735B4D" w:rsidRPr="590B8427">
      <w:rPr>
        <w:i/>
        <w:iCs/>
        <w:noProof/>
        <w:sz w:val="20"/>
        <w:szCs w:val="20"/>
      </w:rPr>
      <w:fldChar w:fldCharType="end"/>
    </w:r>
    <w:r w:rsidRPr="590B8427">
      <w:rPr>
        <w:i/>
        <w:iCs/>
        <w:sz w:val="20"/>
        <w:szCs w:val="20"/>
      </w:rPr>
      <w:t xml:space="preserve"> of </w:t>
    </w:r>
    <w:r w:rsidR="00735B4D" w:rsidRPr="590B8427">
      <w:rPr>
        <w:i/>
        <w:iCs/>
        <w:noProof/>
        <w:sz w:val="20"/>
        <w:szCs w:val="20"/>
      </w:rPr>
      <w:fldChar w:fldCharType="begin"/>
    </w:r>
    <w:r w:rsidR="00735B4D" w:rsidRPr="590B8427">
      <w:rPr>
        <w:i/>
        <w:iCs/>
        <w:sz w:val="20"/>
        <w:szCs w:val="20"/>
      </w:rPr>
      <w:instrText xml:space="preserve"> NUMPAGES   \* MERGEFORMAT </w:instrText>
    </w:r>
    <w:r w:rsidR="00735B4D" w:rsidRPr="590B8427">
      <w:rPr>
        <w:i/>
        <w:iCs/>
        <w:sz w:val="20"/>
        <w:szCs w:val="20"/>
      </w:rPr>
      <w:fldChar w:fldCharType="separate"/>
    </w:r>
    <w:r w:rsidR="00CC0077">
      <w:rPr>
        <w:i/>
        <w:iCs/>
        <w:noProof/>
        <w:sz w:val="20"/>
        <w:szCs w:val="20"/>
      </w:rPr>
      <w:t>3</w:t>
    </w:r>
    <w:r w:rsidR="00735B4D" w:rsidRPr="590B8427">
      <w:rPr>
        <w:i/>
        <w:iCs/>
        <w:noProof/>
        <w:sz w:val="20"/>
        <w:szCs w:val="20"/>
      </w:rPr>
      <w:fldChar w:fldCharType="end"/>
    </w:r>
  </w:p>
  <w:p w14:paraId="135E58C4" w14:textId="77777777" w:rsidR="007A36CD" w:rsidRPr="00735B4D" w:rsidRDefault="007A36CD" w:rsidP="00735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1741E" w14:textId="2A87ECE1" w:rsidR="007A36CD" w:rsidRPr="007A36CD" w:rsidRDefault="00333131" w:rsidP="007A36CD">
    <w:pPr>
      <w:pStyle w:val="Footer"/>
      <w:rPr>
        <w:i/>
        <w:sz w:val="20"/>
      </w:rPr>
    </w:pPr>
    <w:r>
      <w:rPr>
        <w:i/>
        <w:sz w:val="20"/>
      </w:rPr>
      <w:t>Doc No: 6N2775-02</w:t>
    </w:r>
    <w:r w:rsidR="007A36CD">
      <w:rPr>
        <w:i/>
        <w:sz w:val="20"/>
      </w:rPr>
      <w:tab/>
      <w:t>Eff</w:t>
    </w:r>
    <w:r>
      <w:rPr>
        <w:i/>
        <w:sz w:val="20"/>
      </w:rPr>
      <w:t>ective Date: 1st September 2022</w:t>
    </w:r>
    <w:r w:rsidR="007A36CD">
      <w:rPr>
        <w:i/>
        <w:sz w:val="20"/>
      </w:rPr>
      <w:tab/>
      <w:t xml:space="preserve">Page </w:t>
    </w:r>
    <w:r w:rsidR="007A36CD">
      <w:rPr>
        <w:i/>
        <w:sz w:val="20"/>
      </w:rPr>
      <w:fldChar w:fldCharType="begin"/>
    </w:r>
    <w:r w:rsidR="007A36CD">
      <w:rPr>
        <w:i/>
        <w:sz w:val="20"/>
      </w:rPr>
      <w:instrText xml:space="preserve"> PAGE  \* Arabic  \* MERGEFORMAT </w:instrText>
    </w:r>
    <w:r w:rsidR="007A36CD">
      <w:rPr>
        <w:i/>
        <w:sz w:val="20"/>
      </w:rPr>
      <w:fldChar w:fldCharType="separate"/>
    </w:r>
    <w:r w:rsidR="00CC0077">
      <w:rPr>
        <w:i/>
        <w:noProof/>
        <w:sz w:val="20"/>
      </w:rPr>
      <w:t>1</w:t>
    </w:r>
    <w:r w:rsidR="007A36CD">
      <w:rPr>
        <w:i/>
        <w:sz w:val="20"/>
      </w:rPr>
      <w:fldChar w:fldCharType="end"/>
    </w:r>
    <w:r w:rsidR="007A36CD">
      <w:rPr>
        <w:i/>
        <w:sz w:val="20"/>
      </w:rPr>
      <w:t xml:space="preserve"> of </w:t>
    </w:r>
    <w:r w:rsidR="007A36CD">
      <w:rPr>
        <w:i/>
        <w:sz w:val="20"/>
      </w:rPr>
      <w:fldChar w:fldCharType="begin"/>
    </w:r>
    <w:r w:rsidR="007A36CD">
      <w:rPr>
        <w:i/>
        <w:sz w:val="20"/>
      </w:rPr>
      <w:instrText xml:space="preserve"> NUMPAGES   \* MERGEFORMAT </w:instrText>
    </w:r>
    <w:r w:rsidR="007A36CD">
      <w:rPr>
        <w:i/>
        <w:sz w:val="20"/>
      </w:rPr>
      <w:fldChar w:fldCharType="separate"/>
    </w:r>
    <w:r w:rsidR="00CC0077">
      <w:rPr>
        <w:i/>
        <w:noProof/>
        <w:sz w:val="20"/>
      </w:rPr>
      <w:t>1</w:t>
    </w:r>
    <w:r w:rsidR="007A36CD">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6661F" w14:textId="77777777" w:rsidR="004C1F76" w:rsidRDefault="004C1F76" w:rsidP="008F164E">
      <w:pPr>
        <w:spacing w:after="0" w:line="240" w:lineRule="auto"/>
      </w:pPr>
      <w:r>
        <w:separator/>
      </w:r>
    </w:p>
  </w:footnote>
  <w:footnote w:type="continuationSeparator" w:id="0">
    <w:p w14:paraId="38645DC7" w14:textId="77777777" w:rsidR="004C1F76" w:rsidRDefault="004C1F76"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29DE6" w14:textId="77777777" w:rsidR="007A36CD" w:rsidRPr="00CF2C37" w:rsidRDefault="007A36CD" w:rsidP="00333131">
    <w:pPr>
      <w:spacing w:after="0" w:line="240" w:lineRule="auto"/>
      <w:jc w:val="center"/>
      <w:rPr>
        <w:szCs w:val="28"/>
      </w:rPr>
    </w:pPr>
    <w:r>
      <w:rPr>
        <w:szCs w:val="28"/>
      </w:rPr>
      <w:t>Laois and Offaly ETB</w:t>
    </w:r>
  </w:p>
  <w:p w14:paraId="62EBF9A1" w14:textId="77777777" w:rsidR="007A36CD" w:rsidRDefault="007A36CD" w:rsidP="00CF2C3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D63F" w14:textId="77777777" w:rsidR="007A36CD" w:rsidRPr="007A36CD" w:rsidRDefault="007A36CD" w:rsidP="00333131">
    <w:pPr>
      <w:pStyle w:val="NoSpacing"/>
      <w:jc w:val="center"/>
    </w:pPr>
    <w:r>
      <w:t>Laois and Offaly ETB</w:t>
    </w:r>
    <w:bookmarkStart w:id="1" w:name="Section1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3DF"/>
    <w:multiLevelType w:val="hybridMultilevel"/>
    <w:tmpl w:val="ADB0D8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D65428"/>
    <w:multiLevelType w:val="hybridMultilevel"/>
    <w:tmpl w:val="72AE160A"/>
    <w:lvl w:ilvl="0" w:tplc="18090003">
      <w:start w:val="1"/>
      <w:numFmt w:val="bullet"/>
      <w:lvlText w:val="o"/>
      <w:lvlJc w:val="left"/>
      <w:pPr>
        <w:ind w:left="720" w:hanging="360"/>
      </w:pPr>
      <w:rPr>
        <w:rFonts w:ascii="Courier New" w:hAnsi="Courier New" w:cs="Courier New" w:hint="default"/>
      </w:rPr>
    </w:lvl>
    <w:lvl w:ilvl="1" w:tplc="18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D6355C"/>
    <w:multiLevelType w:val="hybridMultilevel"/>
    <w:tmpl w:val="9E8292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0C333C"/>
    <w:multiLevelType w:val="hybridMultilevel"/>
    <w:tmpl w:val="B1E2D73C"/>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3B396B"/>
    <w:multiLevelType w:val="hybridMultilevel"/>
    <w:tmpl w:val="1110ED02"/>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11AC1998"/>
    <w:multiLevelType w:val="hybridMultilevel"/>
    <w:tmpl w:val="04B4BC2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B87ED0"/>
    <w:multiLevelType w:val="hybridMultilevel"/>
    <w:tmpl w:val="9B70802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3071DFB"/>
    <w:multiLevelType w:val="hybridMultilevel"/>
    <w:tmpl w:val="A74A3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36C4ED4"/>
    <w:multiLevelType w:val="hybridMultilevel"/>
    <w:tmpl w:val="AC8E73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7831F0D"/>
    <w:multiLevelType w:val="hybridMultilevel"/>
    <w:tmpl w:val="F432C4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BCE58E2"/>
    <w:multiLevelType w:val="hybridMultilevel"/>
    <w:tmpl w:val="530430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26E07F7"/>
    <w:multiLevelType w:val="hybridMultilevel"/>
    <w:tmpl w:val="8F2293DC"/>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47C6C73"/>
    <w:multiLevelType w:val="hybridMultilevel"/>
    <w:tmpl w:val="858A98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7407C67"/>
    <w:multiLevelType w:val="hybridMultilevel"/>
    <w:tmpl w:val="8FD8E8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A194421"/>
    <w:multiLevelType w:val="hybridMultilevel"/>
    <w:tmpl w:val="9DD6947C"/>
    <w:lvl w:ilvl="0" w:tplc="04090001">
      <w:start w:val="1"/>
      <w:numFmt w:val="bullet"/>
      <w:lvlText w:val=""/>
      <w:lvlJc w:val="left"/>
      <w:pPr>
        <w:tabs>
          <w:tab w:val="num" w:pos="360"/>
        </w:tabs>
        <w:ind w:left="360" w:hanging="360"/>
      </w:pPr>
      <w:rPr>
        <w:rFonts w:ascii="Symbol" w:hAnsi="Symbol" w:hint="default"/>
      </w:rPr>
    </w:lvl>
    <w:lvl w:ilvl="1" w:tplc="1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B2D2451"/>
    <w:multiLevelType w:val="hybridMultilevel"/>
    <w:tmpl w:val="CBCA7F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BDA10CF"/>
    <w:multiLevelType w:val="hybridMultilevel"/>
    <w:tmpl w:val="EF4828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D294050"/>
    <w:multiLevelType w:val="hybridMultilevel"/>
    <w:tmpl w:val="08166E5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EEA7D1F"/>
    <w:multiLevelType w:val="hybridMultilevel"/>
    <w:tmpl w:val="5FBC36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6E81D4D"/>
    <w:multiLevelType w:val="hybridMultilevel"/>
    <w:tmpl w:val="8496D6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7893514"/>
    <w:multiLevelType w:val="hybridMultilevel"/>
    <w:tmpl w:val="0F06B958"/>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E742417"/>
    <w:multiLevelType w:val="hybridMultilevel"/>
    <w:tmpl w:val="94C2846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 w15:restartNumberingAfterBreak="0">
    <w:nsid w:val="42377642"/>
    <w:multiLevelType w:val="hybridMultilevel"/>
    <w:tmpl w:val="791A7FE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4675FD7"/>
    <w:multiLevelType w:val="hybridMultilevel"/>
    <w:tmpl w:val="4440B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6946E18"/>
    <w:multiLevelType w:val="hybridMultilevel"/>
    <w:tmpl w:val="B2E233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A0F6B20"/>
    <w:multiLevelType w:val="hybridMultilevel"/>
    <w:tmpl w:val="EE9EEB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A9C0460"/>
    <w:multiLevelType w:val="hybridMultilevel"/>
    <w:tmpl w:val="FBF6D02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21A731A"/>
    <w:multiLevelType w:val="hybridMultilevel"/>
    <w:tmpl w:val="F3B4D6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A153208"/>
    <w:multiLevelType w:val="hybridMultilevel"/>
    <w:tmpl w:val="1188011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15:restartNumberingAfterBreak="0">
    <w:nsid w:val="5A5A7B21"/>
    <w:multiLevelType w:val="hybridMultilevel"/>
    <w:tmpl w:val="9E6AB7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AC61EEF"/>
    <w:multiLevelType w:val="hybridMultilevel"/>
    <w:tmpl w:val="DAA47C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C196333"/>
    <w:multiLevelType w:val="hybridMultilevel"/>
    <w:tmpl w:val="B45E1A18"/>
    <w:lvl w:ilvl="0" w:tplc="B58EB462">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34" w15:restartNumberingAfterBreak="0">
    <w:nsid w:val="66047532"/>
    <w:multiLevelType w:val="hybridMultilevel"/>
    <w:tmpl w:val="19D0A6E6"/>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6DB34D0"/>
    <w:multiLevelType w:val="hybridMultilevel"/>
    <w:tmpl w:val="BBECF3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78E0D54"/>
    <w:multiLevelType w:val="hybridMultilevel"/>
    <w:tmpl w:val="FF3A0B9C"/>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C5A02BB"/>
    <w:multiLevelType w:val="hybridMultilevel"/>
    <w:tmpl w:val="DA8E0F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F927399"/>
    <w:multiLevelType w:val="hybridMultilevel"/>
    <w:tmpl w:val="D6AABACC"/>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0763E82"/>
    <w:multiLevelType w:val="hybridMultilevel"/>
    <w:tmpl w:val="9BF215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1B57FC7"/>
    <w:multiLevelType w:val="hybridMultilevel"/>
    <w:tmpl w:val="800A7D2C"/>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2" w15:restartNumberingAfterBreak="0">
    <w:nsid w:val="72A31FB2"/>
    <w:multiLevelType w:val="hybridMultilevel"/>
    <w:tmpl w:val="6ED0B9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6B54947"/>
    <w:multiLevelType w:val="hybridMultilevel"/>
    <w:tmpl w:val="D116E8C4"/>
    <w:lvl w:ilvl="0" w:tplc="18090003">
      <w:start w:val="1"/>
      <w:numFmt w:val="bullet"/>
      <w:lvlText w:val="o"/>
      <w:lvlJc w:val="left"/>
      <w:pPr>
        <w:ind w:left="720" w:hanging="360"/>
      </w:pPr>
      <w:rPr>
        <w:rFonts w:ascii="Courier New" w:hAnsi="Courier New" w:cs="Courier New" w:hint="default"/>
      </w:rPr>
    </w:lvl>
    <w:lvl w:ilvl="1" w:tplc="18090005">
      <w:start w:val="1"/>
      <w:numFmt w:val="bullet"/>
      <w:lvlText w:val=""/>
      <w:lvlJc w:val="left"/>
      <w:pPr>
        <w:ind w:left="1440" w:hanging="360"/>
      </w:pPr>
      <w:rPr>
        <w:rFonts w:ascii="Wingdings" w:hAnsi="Wingdings" w:hint="default"/>
      </w:rPr>
    </w:lvl>
    <w:lvl w:ilvl="2" w:tplc="18090003">
      <w:start w:val="1"/>
      <w:numFmt w:val="bullet"/>
      <w:lvlText w:val="o"/>
      <w:lvlJc w:val="left"/>
      <w:pPr>
        <w:ind w:left="2160" w:hanging="360"/>
      </w:pPr>
      <w:rPr>
        <w:rFonts w:ascii="Courier New" w:hAnsi="Courier New" w:cs="Courier New"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95C23F8"/>
    <w:multiLevelType w:val="hybridMultilevel"/>
    <w:tmpl w:val="A2F062E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5" w15:restartNumberingAfterBreak="0">
    <w:nsid w:val="7A4F08A1"/>
    <w:multiLevelType w:val="hybridMultilevel"/>
    <w:tmpl w:val="5FCA517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7"/>
  </w:num>
  <w:num w:numId="2">
    <w:abstractNumId w:val="3"/>
  </w:num>
  <w:num w:numId="3">
    <w:abstractNumId w:val="12"/>
  </w:num>
  <w:num w:numId="4">
    <w:abstractNumId w:val="15"/>
  </w:num>
  <w:num w:numId="5">
    <w:abstractNumId w:val="24"/>
  </w:num>
  <w:num w:numId="6">
    <w:abstractNumId w:val="25"/>
  </w:num>
  <w:num w:numId="7">
    <w:abstractNumId w:val="42"/>
  </w:num>
  <w:num w:numId="8">
    <w:abstractNumId w:val="11"/>
  </w:num>
  <w:num w:numId="9">
    <w:abstractNumId w:val="29"/>
  </w:num>
  <w:num w:numId="10">
    <w:abstractNumId w:val="41"/>
  </w:num>
  <w:num w:numId="11">
    <w:abstractNumId w:val="32"/>
  </w:num>
  <w:num w:numId="12">
    <w:abstractNumId w:val="28"/>
  </w:num>
  <w:num w:numId="13">
    <w:abstractNumId w:val="43"/>
  </w:num>
  <w:num w:numId="14">
    <w:abstractNumId w:val="20"/>
  </w:num>
  <w:num w:numId="15">
    <w:abstractNumId w:val="4"/>
  </w:num>
  <w:num w:numId="16">
    <w:abstractNumId w:val="2"/>
  </w:num>
  <w:num w:numId="17">
    <w:abstractNumId w:val="39"/>
  </w:num>
  <w:num w:numId="18">
    <w:abstractNumId w:val="8"/>
  </w:num>
  <w:num w:numId="19">
    <w:abstractNumId w:val="6"/>
  </w:num>
  <w:num w:numId="20">
    <w:abstractNumId w:val="45"/>
  </w:num>
  <w:num w:numId="21">
    <w:abstractNumId w:val="35"/>
  </w:num>
  <w:num w:numId="22">
    <w:abstractNumId w:val="22"/>
  </w:num>
  <w:num w:numId="23">
    <w:abstractNumId w:val="31"/>
  </w:num>
  <w:num w:numId="24">
    <w:abstractNumId w:val="19"/>
  </w:num>
  <w:num w:numId="25">
    <w:abstractNumId w:val="7"/>
  </w:num>
  <w:num w:numId="26">
    <w:abstractNumId w:val="21"/>
  </w:num>
  <w:num w:numId="27">
    <w:abstractNumId w:val="34"/>
  </w:num>
  <w:num w:numId="28">
    <w:abstractNumId w:val="30"/>
  </w:num>
  <w:num w:numId="29">
    <w:abstractNumId w:val="23"/>
  </w:num>
  <w:num w:numId="30">
    <w:abstractNumId w:val="40"/>
  </w:num>
  <w:num w:numId="31">
    <w:abstractNumId w:val="5"/>
  </w:num>
  <w:num w:numId="32">
    <w:abstractNumId w:val="1"/>
  </w:num>
  <w:num w:numId="33">
    <w:abstractNumId w:val="38"/>
  </w:num>
  <w:num w:numId="34">
    <w:abstractNumId w:val="36"/>
  </w:num>
  <w:num w:numId="35">
    <w:abstractNumId w:val="9"/>
  </w:num>
  <w:num w:numId="36">
    <w:abstractNumId w:val="10"/>
  </w:num>
  <w:num w:numId="37">
    <w:abstractNumId w:val="18"/>
  </w:num>
  <w:num w:numId="38">
    <w:abstractNumId w:val="26"/>
  </w:num>
  <w:num w:numId="39">
    <w:abstractNumId w:val="44"/>
  </w:num>
  <w:num w:numId="40">
    <w:abstractNumId w:val="17"/>
  </w:num>
  <w:num w:numId="41">
    <w:abstractNumId w:val="27"/>
  </w:num>
  <w:num w:numId="42">
    <w:abstractNumId w:val="0"/>
  </w:num>
  <w:num w:numId="43">
    <w:abstractNumId w:val="14"/>
  </w:num>
  <w:num w:numId="44">
    <w:abstractNumId w:val="13"/>
  </w:num>
  <w:num w:numId="45">
    <w:abstractNumId w:val="16"/>
  </w:num>
  <w:num w:numId="46">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E"/>
    <w:rsid w:val="0000109D"/>
    <w:rsid w:val="0000128B"/>
    <w:rsid w:val="00002762"/>
    <w:rsid w:val="000049A3"/>
    <w:rsid w:val="00015C17"/>
    <w:rsid w:val="00020CB7"/>
    <w:rsid w:val="00034F0F"/>
    <w:rsid w:val="00037BB0"/>
    <w:rsid w:val="00043EE4"/>
    <w:rsid w:val="0004485C"/>
    <w:rsid w:val="000472A7"/>
    <w:rsid w:val="0006282B"/>
    <w:rsid w:val="00082C83"/>
    <w:rsid w:val="0008501B"/>
    <w:rsid w:val="00085442"/>
    <w:rsid w:val="00087ED6"/>
    <w:rsid w:val="00090472"/>
    <w:rsid w:val="00091F8D"/>
    <w:rsid w:val="00092081"/>
    <w:rsid w:val="000937C2"/>
    <w:rsid w:val="000A634F"/>
    <w:rsid w:val="000A6B5E"/>
    <w:rsid w:val="000A7F67"/>
    <w:rsid w:val="000B0E54"/>
    <w:rsid w:val="000B3561"/>
    <w:rsid w:val="000B52B3"/>
    <w:rsid w:val="000B5B47"/>
    <w:rsid w:val="000B6A1B"/>
    <w:rsid w:val="000C2E4F"/>
    <w:rsid w:val="000C2E5B"/>
    <w:rsid w:val="000C6D4F"/>
    <w:rsid w:val="000D300C"/>
    <w:rsid w:val="000E19A4"/>
    <w:rsid w:val="000E5719"/>
    <w:rsid w:val="000E73AB"/>
    <w:rsid w:val="001003B0"/>
    <w:rsid w:val="001106A8"/>
    <w:rsid w:val="00120A8A"/>
    <w:rsid w:val="00131243"/>
    <w:rsid w:val="00144C91"/>
    <w:rsid w:val="0015303D"/>
    <w:rsid w:val="001603FE"/>
    <w:rsid w:val="001677C2"/>
    <w:rsid w:val="00172CF8"/>
    <w:rsid w:val="00185681"/>
    <w:rsid w:val="001869D5"/>
    <w:rsid w:val="00190513"/>
    <w:rsid w:val="001A2FB2"/>
    <w:rsid w:val="001A6E00"/>
    <w:rsid w:val="001B168E"/>
    <w:rsid w:val="001C09B9"/>
    <w:rsid w:val="001C0BC5"/>
    <w:rsid w:val="001C6A04"/>
    <w:rsid w:val="001D5860"/>
    <w:rsid w:val="001E38C3"/>
    <w:rsid w:val="001F3C55"/>
    <w:rsid w:val="001F3D8F"/>
    <w:rsid w:val="001F46D3"/>
    <w:rsid w:val="00200C59"/>
    <w:rsid w:val="002042BB"/>
    <w:rsid w:val="002162B4"/>
    <w:rsid w:val="00221585"/>
    <w:rsid w:val="00227E2A"/>
    <w:rsid w:val="0023647F"/>
    <w:rsid w:val="00237DC2"/>
    <w:rsid w:val="002531AE"/>
    <w:rsid w:val="002532F7"/>
    <w:rsid w:val="00257D2F"/>
    <w:rsid w:val="002617E9"/>
    <w:rsid w:val="0029018E"/>
    <w:rsid w:val="002A03A9"/>
    <w:rsid w:val="002A119E"/>
    <w:rsid w:val="002A36EB"/>
    <w:rsid w:val="002B39BD"/>
    <w:rsid w:val="002C6D09"/>
    <w:rsid w:val="002D2384"/>
    <w:rsid w:val="002D3A55"/>
    <w:rsid w:val="002D4CC7"/>
    <w:rsid w:val="002E0B5E"/>
    <w:rsid w:val="002E3E07"/>
    <w:rsid w:val="002F1B3E"/>
    <w:rsid w:val="002F45B8"/>
    <w:rsid w:val="00305CE4"/>
    <w:rsid w:val="00307BAF"/>
    <w:rsid w:val="00310F17"/>
    <w:rsid w:val="00321CF9"/>
    <w:rsid w:val="00326B94"/>
    <w:rsid w:val="00333131"/>
    <w:rsid w:val="003343AA"/>
    <w:rsid w:val="00335565"/>
    <w:rsid w:val="00336ED1"/>
    <w:rsid w:val="00340905"/>
    <w:rsid w:val="00342933"/>
    <w:rsid w:val="0035585B"/>
    <w:rsid w:val="00356445"/>
    <w:rsid w:val="00365843"/>
    <w:rsid w:val="003735ED"/>
    <w:rsid w:val="00376D6E"/>
    <w:rsid w:val="003810FB"/>
    <w:rsid w:val="003843DB"/>
    <w:rsid w:val="00386B41"/>
    <w:rsid w:val="003911DE"/>
    <w:rsid w:val="00394B66"/>
    <w:rsid w:val="003A12BD"/>
    <w:rsid w:val="003A379E"/>
    <w:rsid w:val="003A3B7C"/>
    <w:rsid w:val="003A4636"/>
    <w:rsid w:val="003A5D7F"/>
    <w:rsid w:val="003B50CB"/>
    <w:rsid w:val="003B7B35"/>
    <w:rsid w:val="003C40A5"/>
    <w:rsid w:val="003D1AEB"/>
    <w:rsid w:val="003D3ADC"/>
    <w:rsid w:val="003D3B04"/>
    <w:rsid w:val="003E3878"/>
    <w:rsid w:val="003E66EE"/>
    <w:rsid w:val="003F11F2"/>
    <w:rsid w:val="003F6D3C"/>
    <w:rsid w:val="004052CC"/>
    <w:rsid w:val="00407AFD"/>
    <w:rsid w:val="00417B57"/>
    <w:rsid w:val="00421F0F"/>
    <w:rsid w:val="00426D6B"/>
    <w:rsid w:val="0043349C"/>
    <w:rsid w:val="00440C54"/>
    <w:rsid w:val="0044553C"/>
    <w:rsid w:val="00447F45"/>
    <w:rsid w:val="004516ED"/>
    <w:rsid w:val="00451FA8"/>
    <w:rsid w:val="004572DF"/>
    <w:rsid w:val="00461E67"/>
    <w:rsid w:val="004637D7"/>
    <w:rsid w:val="00466DE4"/>
    <w:rsid w:val="00467686"/>
    <w:rsid w:val="00473A3D"/>
    <w:rsid w:val="004747BA"/>
    <w:rsid w:val="00483FDE"/>
    <w:rsid w:val="00497E03"/>
    <w:rsid w:val="004A04A9"/>
    <w:rsid w:val="004A308E"/>
    <w:rsid w:val="004A4794"/>
    <w:rsid w:val="004B08F1"/>
    <w:rsid w:val="004B39EF"/>
    <w:rsid w:val="004B5006"/>
    <w:rsid w:val="004B598A"/>
    <w:rsid w:val="004C1374"/>
    <w:rsid w:val="004C14EE"/>
    <w:rsid w:val="004C1A3F"/>
    <w:rsid w:val="004C1F76"/>
    <w:rsid w:val="004D3107"/>
    <w:rsid w:val="004D699B"/>
    <w:rsid w:val="004E56D5"/>
    <w:rsid w:val="004E6705"/>
    <w:rsid w:val="004F2F55"/>
    <w:rsid w:val="00502008"/>
    <w:rsid w:val="00502B8F"/>
    <w:rsid w:val="00503DFC"/>
    <w:rsid w:val="005111A4"/>
    <w:rsid w:val="00511EED"/>
    <w:rsid w:val="0051320B"/>
    <w:rsid w:val="00515ED1"/>
    <w:rsid w:val="00525BA9"/>
    <w:rsid w:val="00527837"/>
    <w:rsid w:val="005332E9"/>
    <w:rsid w:val="00533792"/>
    <w:rsid w:val="00545DB9"/>
    <w:rsid w:val="00551497"/>
    <w:rsid w:val="0056319F"/>
    <w:rsid w:val="005708D3"/>
    <w:rsid w:val="00570CCC"/>
    <w:rsid w:val="00573261"/>
    <w:rsid w:val="0057686B"/>
    <w:rsid w:val="00580648"/>
    <w:rsid w:val="005839C7"/>
    <w:rsid w:val="00593650"/>
    <w:rsid w:val="00593C2D"/>
    <w:rsid w:val="005A1098"/>
    <w:rsid w:val="005A2CFA"/>
    <w:rsid w:val="005A395A"/>
    <w:rsid w:val="005B0EBC"/>
    <w:rsid w:val="005B1916"/>
    <w:rsid w:val="005C0972"/>
    <w:rsid w:val="005C2451"/>
    <w:rsid w:val="005C4A24"/>
    <w:rsid w:val="005D28BE"/>
    <w:rsid w:val="005D6398"/>
    <w:rsid w:val="005E2123"/>
    <w:rsid w:val="005E453E"/>
    <w:rsid w:val="005E7BDA"/>
    <w:rsid w:val="005F1578"/>
    <w:rsid w:val="0060126C"/>
    <w:rsid w:val="00602DF6"/>
    <w:rsid w:val="006041BA"/>
    <w:rsid w:val="0060666C"/>
    <w:rsid w:val="00612F06"/>
    <w:rsid w:val="00617F63"/>
    <w:rsid w:val="00621CD6"/>
    <w:rsid w:val="00630CED"/>
    <w:rsid w:val="00632F7A"/>
    <w:rsid w:val="006346B5"/>
    <w:rsid w:val="00635C19"/>
    <w:rsid w:val="006449CD"/>
    <w:rsid w:val="00653105"/>
    <w:rsid w:val="006555EF"/>
    <w:rsid w:val="006565CD"/>
    <w:rsid w:val="00657E3A"/>
    <w:rsid w:val="00666926"/>
    <w:rsid w:val="00691024"/>
    <w:rsid w:val="006956A9"/>
    <w:rsid w:val="0069602B"/>
    <w:rsid w:val="006A4915"/>
    <w:rsid w:val="006B390F"/>
    <w:rsid w:val="006C2263"/>
    <w:rsid w:val="006C5F5F"/>
    <w:rsid w:val="006C77D3"/>
    <w:rsid w:val="006D4CC5"/>
    <w:rsid w:val="006D694D"/>
    <w:rsid w:val="006E69B3"/>
    <w:rsid w:val="006F0B46"/>
    <w:rsid w:val="006F1E94"/>
    <w:rsid w:val="006F4ADB"/>
    <w:rsid w:val="006F5A91"/>
    <w:rsid w:val="006F7313"/>
    <w:rsid w:val="0070141C"/>
    <w:rsid w:val="0070643C"/>
    <w:rsid w:val="00710B55"/>
    <w:rsid w:val="00715ADE"/>
    <w:rsid w:val="00724FCF"/>
    <w:rsid w:val="00727004"/>
    <w:rsid w:val="00735B4D"/>
    <w:rsid w:val="0074297A"/>
    <w:rsid w:val="00752621"/>
    <w:rsid w:val="00754CED"/>
    <w:rsid w:val="00766172"/>
    <w:rsid w:val="00770503"/>
    <w:rsid w:val="00771242"/>
    <w:rsid w:val="00773D7E"/>
    <w:rsid w:val="00777F99"/>
    <w:rsid w:val="007914C7"/>
    <w:rsid w:val="007A1AF7"/>
    <w:rsid w:val="007A1DF9"/>
    <w:rsid w:val="007A1EF7"/>
    <w:rsid w:val="007A36CD"/>
    <w:rsid w:val="007A4C68"/>
    <w:rsid w:val="007A6FEC"/>
    <w:rsid w:val="007B2B8B"/>
    <w:rsid w:val="007B5D52"/>
    <w:rsid w:val="007C675B"/>
    <w:rsid w:val="007D21C8"/>
    <w:rsid w:val="007E50C5"/>
    <w:rsid w:val="007F1203"/>
    <w:rsid w:val="00801432"/>
    <w:rsid w:val="00801C3A"/>
    <w:rsid w:val="00803FC1"/>
    <w:rsid w:val="00804B59"/>
    <w:rsid w:val="0080535E"/>
    <w:rsid w:val="00820629"/>
    <w:rsid w:val="00820DC8"/>
    <w:rsid w:val="0082261F"/>
    <w:rsid w:val="00826085"/>
    <w:rsid w:val="00830D93"/>
    <w:rsid w:val="00830F3B"/>
    <w:rsid w:val="008324F8"/>
    <w:rsid w:val="00835CFA"/>
    <w:rsid w:val="008460F6"/>
    <w:rsid w:val="008467F9"/>
    <w:rsid w:val="008509A5"/>
    <w:rsid w:val="00852A16"/>
    <w:rsid w:val="00855456"/>
    <w:rsid w:val="0085781C"/>
    <w:rsid w:val="00876D40"/>
    <w:rsid w:val="00877C08"/>
    <w:rsid w:val="0088001A"/>
    <w:rsid w:val="0088529D"/>
    <w:rsid w:val="00886B81"/>
    <w:rsid w:val="008919DF"/>
    <w:rsid w:val="008944A0"/>
    <w:rsid w:val="008967A6"/>
    <w:rsid w:val="008B236E"/>
    <w:rsid w:val="008B27EF"/>
    <w:rsid w:val="008C1407"/>
    <w:rsid w:val="008C2318"/>
    <w:rsid w:val="008C3A55"/>
    <w:rsid w:val="008D0320"/>
    <w:rsid w:val="008D0B9C"/>
    <w:rsid w:val="008E336D"/>
    <w:rsid w:val="008F164E"/>
    <w:rsid w:val="008F287A"/>
    <w:rsid w:val="008F3219"/>
    <w:rsid w:val="008F4963"/>
    <w:rsid w:val="008F7B2A"/>
    <w:rsid w:val="00914AC6"/>
    <w:rsid w:val="00914DA2"/>
    <w:rsid w:val="009321C9"/>
    <w:rsid w:val="00933D15"/>
    <w:rsid w:val="00937663"/>
    <w:rsid w:val="00942A1E"/>
    <w:rsid w:val="00944ABF"/>
    <w:rsid w:val="00945C4B"/>
    <w:rsid w:val="0094664C"/>
    <w:rsid w:val="00947E68"/>
    <w:rsid w:val="0096131E"/>
    <w:rsid w:val="009613BC"/>
    <w:rsid w:val="00962D38"/>
    <w:rsid w:val="00965599"/>
    <w:rsid w:val="009735B8"/>
    <w:rsid w:val="0098295F"/>
    <w:rsid w:val="009862DF"/>
    <w:rsid w:val="009914AC"/>
    <w:rsid w:val="00994546"/>
    <w:rsid w:val="009958A5"/>
    <w:rsid w:val="00995DE9"/>
    <w:rsid w:val="009A369C"/>
    <w:rsid w:val="009A4FC2"/>
    <w:rsid w:val="009B351E"/>
    <w:rsid w:val="009B489A"/>
    <w:rsid w:val="009B644D"/>
    <w:rsid w:val="009C17B6"/>
    <w:rsid w:val="009C78BE"/>
    <w:rsid w:val="009D6396"/>
    <w:rsid w:val="009D7B80"/>
    <w:rsid w:val="009E1037"/>
    <w:rsid w:val="009E3D72"/>
    <w:rsid w:val="009F3A86"/>
    <w:rsid w:val="009F43F1"/>
    <w:rsid w:val="00A04DE9"/>
    <w:rsid w:val="00A2183B"/>
    <w:rsid w:val="00A22D88"/>
    <w:rsid w:val="00A23FB7"/>
    <w:rsid w:val="00A2520B"/>
    <w:rsid w:val="00A30926"/>
    <w:rsid w:val="00A37A77"/>
    <w:rsid w:val="00A46CC3"/>
    <w:rsid w:val="00A509EE"/>
    <w:rsid w:val="00A64DEF"/>
    <w:rsid w:val="00A6556A"/>
    <w:rsid w:val="00A65C1B"/>
    <w:rsid w:val="00A71937"/>
    <w:rsid w:val="00A811E7"/>
    <w:rsid w:val="00A81BE3"/>
    <w:rsid w:val="00A82447"/>
    <w:rsid w:val="00A9798E"/>
    <w:rsid w:val="00AA03C4"/>
    <w:rsid w:val="00AB0285"/>
    <w:rsid w:val="00AB2DF7"/>
    <w:rsid w:val="00AB6244"/>
    <w:rsid w:val="00AB6938"/>
    <w:rsid w:val="00AE3920"/>
    <w:rsid w:val="00B03D40"/>
    <w:rsid w:val="00B100C8"/>
    <w:rsid w:val="00B13B72"/>
    <w:rsid w:val="00B143D4"/>
    <w:rsid w:val="00B15C4D"/>
    <w:rsid w:val="00B15E93"/>
    <w:rsid w:val="00B2241B"/>
    <w:rsid w:val="00B3045B"/>
    <w:rsid w:val="00B3081B"/>
    <w:rsid w:val="00B36D37"/>
    <w:rsid w:val="00B36FCD"/>
    <w:rsid w:val="00B457E8"/>
    <w:rsid w:val="00B559FE"/>
    <w:rsid w:val="00B625B9"/>
    <w:rsid w:val="00B64AC5"/>
    <w:rsid w:val="00B71FB8"/>
    <w:rsid w:val="00B75416"/>
    <w:rsid w:val="00B804E6"/>
    <w:rsid w:val="00B96BAA"/>
    <w:rsid w:val="00BB0717"/>
    <w:rsid w:val="00BB3D29"/>
    <w:rsid w:val="00BB63CD"/>
    <w:rsid w:val="00BC1A2D"/>
    <w:rsid w:val="00BD5D87"/>
    <w:rsid w:val="00BE2C19"/>
    <w:rsid w:val="00BF12ED"/>
    <w:rsid w:val="00BF23BA"/>
    <w:rsid w:val="00BF49D4"/>
    <w:rsid w:val="00C11C6C"/>
    <w:rsid w:val="00C13A57"/>
    <w:rsid w:val="00C238BA"/>
    <w:rsid w:val="00C26641"/>
    <w:rsid w:val="00C27AC9"/>
    <w:rsid w:val="00C323E2"/>
    <w:rsid w:val="00C33E29"/>
    <w:rsid w:val="00C3428E"/>
    <w:rsid w:val="00C36C2E"/>
    <w:rsid w:val="00C41933"/>
    <w:rsid w:val="00C45D9B"/>
    <w:rsid w:val="00C46CDB"/>
    <w:rsid w:val="00C55A69"/>
    <w:rsid w:val="00C61649"/>
    <w:rsid w:val="00C64696"/>
    <w:rsid w:val="00C71E74"/>
    <w:rsid w:val="00C73944"/>
    <w:rsid w:val="00C74E1D"/>
    <w:rsid w:val="00C76BDA"/>
    <w:rsid w:val="00C815F7"/>
    <w:rsid w:val="00C8241F"/>
    <w:rsid w:val="00C84A19"/>
    <w:rsid w:val="00C858AF"/>
    <w:rsid w:val="00C907AF"/>
    <w:rsid w:val="00C912E1"/>
    <w:rsid w:val="00C93748"/>
    <w:rsid w:val="00C966EB"/>
    <w:rsid w:val="00CA376C"/>
    <w:rsid w:val="00CA4C1B"/>
    <w:rsid w:val="00CA5EE6"/>
    <w:rsid w:val="00CB06B2"/>
    <w:rsid w:val="00CB0BA5"/>
    <w:rsid w:val="00CB4D1E"/>
    <w:rsid w:val="00CB4D25"/>
    <w:rsid w:val="00CB5059"/>
    <w:rsid w:val="00CB59ED"/>
    <w:rsid w:val="00CB736C"/>
    <w:rsid w:val="00CC0077"/>
    <w:rsid w:val="00CC46AA"/>
    <w:rsid w:val="00CC4E92"/>
    <w:rsid w:val="00CC7EC6"/>
    <w:rsid w:val="00CD0696"/>
    <w:rsid w:val="00CE3FD6"/>
    <w:rsid w:val="00CE497F"/>
    <w:rsid w:val="00CF057C"/>
    <w:rsid w:val="00CF2066"/>
    <w:rsid w:val="00CF2C37"/>
    <w:rsid w:val="00CF6996"/>
    <w:rsid w:val="00D06FD0"/>
    <w:rsid w:val="00D07433"/>
    <w:rsid w:val="00D126FC"/>
    <w:rsid w:val="00D14A79"/>
    <w:rsid w:val="00D24711"/>
    <w:rsid w:val="00D24BC3"/>
    <w:rsid w:val="00D27AD1"/>
    <w:rsid w:val="00D310CA"/>
    <w:rsid w:val="00D40D39"/>
    <w:rsid w:val="00D51BD2"/>
    <w:rsid w:val="00D53265"/>
    <w:rsid w:val="00D6385A"/>
    <w:rsid w:val="00D6468F"/>
    <w:rsid w:val="00D741F1"/>
    <w:rsid w:val="00D829EF"/>
    <w:rsid w:val="00D82E7D"/>
    <w:rsid w:val="00D84947"/>
    <w:rsid w:val="00D87689"/>
    <w:rsid w:val="00D912DC"/>
    <w:rsid w:val="00D964DA"/>
    <w:rsid w:val="00DA44E7"/>
    <w:rsid w:val="00DB0B37"/>
    <w:rsid w:val="00DB28E3"/>
    <w:rsid w:val="00DB52E7"/>
    <w:rsid w:val="00DC071B"/>
    <w:rsid w:val="00DC3010"/>
    <w:rsid w:val="00DC6F20"/>
    <w:rsid w:val="00DD5717"/>
    <w:rsid w:val="00DD6891"/>
    <w:rsid w:val="00DD6E4D"/>
    <w:rsid w:val="00DD71CE"/>
    <w:rsid w:val="00DE39FC"/>
    <w:rsid w:val="00DF2F45"/>
    <w:rsid w:val="00E074DA"/>
    <w:rsid w:val="00E14F0C"/>
    <w:rsid w:val="00E15651"/>
    <w:rsid w:val="00E20789"/>
    <w:rsid w:val="00E2156C"/>
    <w:rsid w:val="00E34E4E"/>
    <w:rsid w:val="00E42E25"/>
    <w:rsid w:val="00E4311E"/>
    <w:rsid w:val="00E4542B"/>
    <w:rsid w:val="00E552AB"/>
    <w:rsid w:val="00E65F62"/>
    <w:rsid w:val="00E7595C"/>
    <w:rsid w:val="00E8799E"/>
    <w:rsid w:val="00E91421"/>
    <w:rsid w:val="00EA3740"/>
    <w:rsid w:val="00EA7234"/>
    <w:rsid w:val="00EB0959"/>
    <w:rsid w:val="00EB500F"/>
    <w:rsid w:val="00EB6D96"/>
    <w:rsid w:val="00EB77E2"/>
    <w:rsid w:val="00EC0415"/>
    <w:rsid w:val="00EC362A"/>
    <w:rsid w:val="00ED1365"/>
    <w:rsid w:val="00EE2491"/>
    <w:rsid w:val="00EE4BF2"/>
    <w:rsid w:val="00EF1C92"/>
    <w:rsid w:val="00F00CF6"/>
    <w:rsid w:val="00F048D1"/>
    <w:rsid w:val="00F21D7B"/>
    <w:rsid w:val="00F23E3B"/>
    <w:rsid w:val="00F2425D"/>
    <w:rsid w:val="00F24C9C"/>
    <w:rsid w:val="00F272ED"/>
    <w:rsid w:val="00F30610"/>
    <w:rsid w:val="00F30F02"/>
    <w:rsid w:val="00F313E5"/>
    <w:rsid w:val="00F3759F"/>
    <w:rsid w:val="00F52D59"/>
    <w:rsid w:val="00F63FF1"/>
    <w:rsid w:val="00F6640C"/>
    <w:rsid w:val="00F71846"/>
    <w:rsid w:val="00F7439D"/>
    <w:rsid w:val="00F764A8"/>
    <w:rsid w:val="00F772D4"/>
    <w:rsid w:val="00F859A2"/>
    <w:rsid w:val="00F86737"/>
    <w:rsid w:val="00F94E1A"/>
    <w:rsid w:val="00FB6947"/>
    <w:rsid w:val="00FD5B98"/>
    <w:rsid w:val="00FD7AE8"/>
    <w:rsid w:val="00FF2527"/>
    <w:rsid w:val="00FF38B3"/>
    <w:rsid w:val="02564532"/>
    <w:rsid w:val="0BA91ABA"/>
    <w:rsid w:val="0D486C74"/>
    <w:rsid w:val="110F097B"/>
    <w:rsid w:val="148D58FE"/>
    <w:rsid w:val="16449208"/>
    <w:rsid w:val="16D77152"/>
    <w:rsid w:val="181F7BA0"/>
    <w:rsid w:val="1A6DDB3E"/>
    <w:rsid w:val="1B3F2AA2"/>
    <w:rsid w:val="22FB051A"/>
    <w:rsid w:val="231E3CEA"/>
    <w:rsid w:val="26833EEC"/>
    <w:rsid w:val="26929EC1"/>
    <w:rsid w:val="32245D77"/>
    <w:rsid w:val="33D73E3F"/>
    <w:rsid w:val="3611DF09"/>
    <w:rsid w:val="3CB7A98E"/>
    <w:rsid w:val="47986192"/>
    <w:rsid w:val="4FC7CA2E"/>
    <w:rsid w:val="590B8427"/>
    <w:rsid w:val="5E27D440"/>
    <w:rsid w:val="60756DD3"/>
    <w:rsid w:val="61AE0454"/>
    <w:rsid w:val="62FF5C75"/>
    <w:rsid w:val="68ABAEDE"/>
    <w:rsid w:val="6A174E88"/>
    <w:rsid w:val="6DEF9CCA"/>
    <w:rsid w:val="6E64120E"/>
    <w:rsid w:val="74202D82"/>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BCB1446"/>
  <w15:chartTrackingRefBased/>
  <w15:docId w15:val="{5E75F5A0-E693-468C-9D8D-BC8C79DF4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4E"/>
    <w:pPr>
      <w:spacing w:after="200" w:line="276" w:lineRule="auto"/>
    </w:pPr>
    <w:rPr>
      <w:rFonts w:cs="Calibri"/>
      <w:sz w:val="22"/>
      <w:szCs w:val="22"/>
      <w:lang w:eastAsia="en-US"/>
    </w:rPr>
  </w:style>
  <w:style w:type="paragraph" w:styleId="Heading1">
    <w:name w:val="heading 1"/>
    <w:basedOn w:val="Normal"/>
    <w:next w:val="Normal"/>
    <w:link w:val="Heading1Char"/>
    <w:uiPriority w:val="9"/>
    <w:qFormat/>
    <w:rsid w:val="00B03D40"/>
    <w:pPr>
      <w:keepNext/>
      <w:numPr>
        <w:numId w:val="46"/>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sz="6" w:space="1" w:color="auto"/>
        <w:bottom w:val="single" w:sz="6" w:space="1" w:color="auto"/>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cs="Calibri"/>
      <w:b/>
      <w:bCs/>
      <w:kern w:val="32"/>
      <w:sz w:val="22"/>
      <w:szCs w:val="32"/>
      <w:shd w:val="clear" w:color="auto" w:fill="E2EFD9"/>
      <w:lang w:val="en-GB" w:eastAsia="x-none"/>
    </w:rPr>
  </w:style>
  <w:style w:type="character" w:customStyle="1" w:styleId="Heading2Char">
    <w:name w:val="Heading 2 Char"/>
    <w:link w:val="Heading2"/>
    <w:uiPriority w:val="9"/>
    <w:rsid w:val="00B03D40"/>
    <w:rPr>
      <w:rFonts w:eastAsia="Times New Roman" w:cs="Calibri"/>
      <w:b/>
      <w:bCs/>
      <w:iCs/>
      <w:sz w:val="22"/>
      <w:szCs w:val="28"/>
      <w:shd w:val="clear" w:color="auto" w:fill="E2EFD9"/>
      <w:lang w:val="x-none" w:eastAsia="x-none"/>
    </w:rPr>
  </w:style>
  <w:style w:type="character" w:customStyle="1" w:styleId="Heading3Char">
    <w:name w:val="Heading 3 Char"/>
    <w:link w:val="Heading3"/>
    <w:uiPriority w:val="9"/>
    <w:rsid w:val="00B03D40"/>
    <w:rPr>
      <w:rFonts w:eastAsia="Times New Roman" w:cs="Calibri"/>
      <w:bCs/>
      <w:sz w:val="22"/>
      <w:szCs w:val="26"/>
      <w:lang w:val="x-none" w:eastAsia="x-none"/>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s="Times New Roman"/>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1365"/>
    <w:pPr>
      <w:spacing w:after="200" w:line="276" w:lineRule="auto"/>
      <w:ind w:left="425"/>
    </w:pPr>
    <w:rPr>
      <w:sz w:val="22"/>
      <w:szCs w:val="22"/>
      <w:lang w:eastAsia="en-US"/>
    </w:rPr>
  </w:style>
  <w:style w:type="paragraph" w:styleId="BalloonText">
    <w:name w:val="Balloon Text"/>
    <w:basedOn w:val="Normal"/>
    <w:link w:val="BalloonTextChar"/>
    <w:uiPriority w:val="99"/>
    <w:semiHidden/>
    <w:unhideWhenUsed/>
    <w:rsid w:val="00CF2C37"/>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CF2C3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76932">
      <w:bodyDiv w:val="1"/>
      <w:marLeft w:val="0"/>
      <w:marRight w:val="0"/>
      <w:marTop w:val="0"/>
      <w:marBottom w:val="0"/>
      <w:divBdr>
        <w:top w:val="none" w:sz="0" w:space="0" w:color="auto"/>
        <w:left w:val="none" w:sz="0" w:space="0" w:color="auto"/>
        <w:bottom w:val="none" w:sz="0" w:space="0" w:color="auto"/>
        <w:right w:val="none" w:sz="0" w:space="0" w:color="auto"/>
      </w:divBdr>
      <w:divsChild>
        <w:div w:id="100074076">
          <w:marLeft w:val="677"/>
          <w:marRight w:val="0"/>
          <w:marTop w:val="0"/>
          <w:marBottom w:val="285"/>
          <w:divBdr>
            <w:top w:val="none" w:sz="0" w:space="0" w:color="auto"/>
            <w:left w:val="none" w:sz="0" w:space="0" w:color="auto"/>
            <w:bottom w:val="none" w:sz="0" w:space="0" w:color="auto"/>
            <w:right w:val="none" w:sz="0" w:space="0" w:color="auto"/>
          </w:divBdr>
        </w:div>
        <w:div w:id="444008214">
          <w:marLeft w:val="677"/>
          <w:marRight w:val="0"/>
          <w:marTop w:val="0"/>
          <w:marBottom w:val="285"/>
          <w:divBdr>
            <w:top w:val="none" w:sz="0" w:space="0" w:color="auto"/>
            <w:left w:val="none" w:sz="0" w:space="0" w:color="auto"/>
            <w:bottom w:val="none" w:sz="0" w:space="0" w:color="auto"/>
            <w:right w:val="none" w:sz="0" w:space="0" w:color="auto"/>
          </w:divBdr>
        </w:div>
        <w:div w:id="1561401656">
          <w:marLeft w:val="677"/>
          <w:marRight w:val="0"/>
          <w:marTop w:val="0"/>
          <w:marBottom w:val="285"/>
          <w:divBdr>
            <w:top w:val="none" w:sz="0" w:space="0" w:color="auto"/>
            <w:left w:val="none" w:sz="0" w:space="0" w:color="auto"/>
            <w:bottom w:val="none" w:sz="0" w:space="0" w:color="auto"/>
            <w:right w:val="none" w:sz="0" w:space="0" w:color="auto"/>
          </w:divBdr>
        </w:div>
        <w:div w:id="2079939921">
          <w:marLeft w:val="677"/>
          <w:marRight w:val="0"/>
          <w:marTop w:val="0"/>
          <w:marBottom w:val="285"/>
          <w:divBdr>
            <w:top w:val="none" w:sz="0" w:space="0" w:color="auto"/>
            <w:left w:val="none" w:sz="0" w:space="0" w:color="auto"/>
            <w:bottom w:val="none" w:sz="0" w:space="0" w:color="auto"/>
            <w:right w:val="none" w:sz="0" w:space="0" w:color="auto"/>
          </w:divBdr>
        </w:div>
      </w:divsChild>
    </w:div>
    <w:div w:id="1059591137">
      <w:bodyDiv w:val="1"/>
      <w:marLeft w:val="0"/>
      <w:marRight w:val="0"/>
      <w:marTop w:val="0"/>
      <w:marBottom w:val="0"/>
      <w:divBdr>
        <w:top w:val="none" w:sz="0" w:space="0" w:color="auto"/>
        <w:left w:val="none" w:sz="0" w:space="0" w:color="auto"/>
        <w:bottom w:val="none" w:sz="0" w:space="0" w:color="auto"/>
        <w:right w:val="none" w:sz="0" w:space="0" w:color="auto"/>
      </w:divBdr>
      <w:divsChild>
        <w:div w:id="1071348579">
          <w:marLeft w:val="1037"/>
          <w:marRight w:val="0"/>
          <w:marTop w:val="60"/>
          <w:marBottom w:val="0"/>
          <w:divBdr>
            <w:top w:val="none" w:sz="0" w:space="0" w:color="auto"/>
            <w:left w:val="none" w:sz="0" w:space="0" w:color="auto"/>
            <w:bottom w:val="none" w:sz="0" w:space="0" w:color="auto"/>
            <w:right w:val="none" w:sz="0" w:space="0" w:color="auto"/>
          </w:divBdr>
        </w:div>
      </w:divsChild>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 w:id="1260672559">
      <w:bodyDiv w:val="1"/>
      <w:marLeft w:val="0"/>
      <w:marRight w:val="0"/>
      <w:marTop w:val="0"/>
      <w:marBottom w:val="0"/>
      <w:divBdr>
        <w:top w:val="none" w:sz="0" w:space="0" w:color="auto"/>
        <w:left w:val="none" w:sz="0" w:space="0" w:color="auto"/>
        <w:bottom w:val="none" w:sz="0" w:space="0" w:color="auto"/>
        <w:right w:val="none" w:sz="0" w:space="0" w:color="auto"/>
      </w:divBdr>
      <w:divsChild>
        <w:div w:id="1462652779">
          <w:marLeft w:val="576"/>
          <w:marRight w:val="0"/>
          <w:marTop w:val="60"/>
          <w:marBottom w:val="0"/>
          <w:divBdr>
            <w:top w:val="none" w:sz="0" w:space="0" w:color="auto"/>
            <w:left w:val="none" w:sz="0" w:space="0" w:color="auto"/>
            <w:bottom w:val="none" w:sz="0" w:space="0" w:color="auto"/>
            <w:right w:val="none" w:sz="0" w:space="0" w:color="auto"/>
          </w:divBdr>
        </w:div>
      </w:divsChild>
    </w:div>
    <w:div w:id="1519393549">
      <w:bodyDiv w:val="1"/>
      <w:marLeft w:val="0"/>
      <w:marRight w:val="0"/>
      <w:marTop w:val="0"/>
      <w:marBottom w:val="0"/>
      <w:divBdr>
        <w:top w:val="none" w:sz="0" w:space="0" w:color="auto"/>
        <w:left w:val="none" w:sz="0" w:space="0" w:color="auto"/>
        <w:bottom w:val="none" w:sz="0" w:space="0" w:color="auto"/>
        <w:right w:val="none" w:sz="0" w:space="0" w:color="auto"/>
      </w:divBdr>
      <w:divsChild>
        <w:div w:id="387844579">
          <w:marLeft w:val="1440"/>
          <w:marRight w:val="0"/>
          <w:marTop w:val="336"/>
          <w:marBottom w:val="0"/>
          <w:divBdr>
            <w:top w:val="none" w:sz="0" w:space="0" w:color="auto"/>
            <w:left w:val="none" w:sz="0" w:space="0" w:color="auto"/>
            <w:bottom w:val="none" w:sz="0" w:space="0" w:color="auto"/>
            <w:right w:val="none" w:sz="0" w:space="0" w:color="auto"/>
          </w:divBdr>
        </w:div>
        <w:div w:id="795634873">
          <w:marLeft w:val="1440"/>
          <w:marRight w:val="0"/>
          <w:marTop w:val="336"/>
          <w:marBottom w:val="0"/>
          <w:divBdr>
            <w:top w:val="none" w:sz="0" w:space="0" w:color="auto"/>
            <w:left w:val="none" w:sz="0" w:space="0" w:color="auto"/>
            <w:bottom w:val="none" w:sz="0" w:space="0" w:color="auto"/>
            <w:right w:val="none" w:sz="0" w:space="0" w:color="auto"/>
          </w:divBdr>
        </w:div>
        <w:div w:id="1250894453">
          <w:marLeft w:val="1440"/>
          <w:marRight w:val="0"/>
          <w:marTop w:val="336"/>
          <w:marBottom w:val="0"/>
          <w:divBdr>
            <w:top w:val="none" w:sz="0" w:space="0" w:color="auto"/>
            <w:left w:val="none" w:sz="0" w:space="0" w:color="auto"/>
            <w:bottom w:val="none" w:sz="0" w:space="0" w:color="auto"/>
            <w:right w:val="none" w:sz="0" w:space="0" w:color="auto"/>
          </w:divBdr>
        </w:div>
        <w:div w:id="1382440334">
          <w:marLeft w:val="1440"/>
          <w:marRight w:val="0"/>
          <w:marTop w:val="336"/>
          <w:marBottom w:val="0"/>
          <w:divBdr>
            <w:top w:val="none" w:sz="0" w:space="0" w:color="auto"/>
            <w:left w:val="none" w:sz="0" w:space="0" w:color="auto"/>
            <w:bottom w:val="none" w:sz="0" w:space="0" w:color="auto"/>
            <w:right w:val="none" w:sz="0" w:space="0" w:color="auto"/>
          </w:divBdr>
        </w:div>
        <w:div w:id="2094621462">
          <w:marLeft w:val="1440"/>
          <w:marRight w:val="0"/>
          <w:marTop w:val="336"/>
          <w:marBottom w:val="0"/>
          <w:divBdr>
            <w:top w:val="none" w:sz="0" w:space="0" w:color="auto"/>
            <w:left w:val="none" w:sz="0" w:space="0" w:color="auto"/>
            <w:bottom w:val="none" w:sz="0" w:space="0" w:color="auto"/>
            <w:right w:val="none" w:sz="0" w:space="0" w:color="auto"/>
          </w:divBdr>
        </w:div>
      </w:divsChild>
    </w:div>
    <w:div w:id="1670718974">
      <w:bodyDiv w:val="1"/>
      <w:marLeft w:val="0"/>
      <w:marRight w:val="0"/>
      <w:marTop w:val="0"/>
      <w:marBottom w:val="0"/>
      <w:divBdr>
        <w:top w:val="none" w:sz="0" w:space="0" w:color="auto"/>
        <w:left w:val="none" w:sz="0" w:space="0" w:color="auto"/>
        <w:bottom w:val="none" w:sz="0" w:space="0" w:color="auto"/>
        <w:right w:val="none" w:sz="0" w:space="0" w:color="auto"/>
      </w:divBdr>
      <w:divsChild>
        <w:div w:id="67198154">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8b2580e-9ac0-4cb7-be66-de2b439f93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18" ma:contentTypeDescription="Create a new document." ma:contentTypeScope="" ma:versionID="4a5a9ce789ee356c03122b29a5113da7">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a032a75dc5369f98192562f9fa1ad7d2"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B9E06D-28AD-4EEF-8D37-38D4433B656D}">
  <ds:schemaRefs>
    <ds:schemaRef ds:uri="http://www.w3.org/XML/1998/namespac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schemas.microsoft.com/sharepoint/v3"/>
    <ds:schemaRef ds:uri="http://schemas.microsoft.com/office/infopath/2007/PartnerControls"/>
    <ds:schemaRef ds:uri="82359709-66c9-4ed4-b87f-4fe2b34dcae6"/>
    <ds:schemaRef ds:uri="38b2580e-9ac0-4cb7-be66-de2b439f9332"/>
    <ds:schemaRef ds:uri="http://purl.org/dc/terms/"/>
  </ds:schemaRefs>
</ds:datastoreItem>
</file>

<file path=customXml/itemProps2.xml><?xml version="1.0" encoding="utf-8"?>
<ds:datastoreItem xmlns:ds="http://schemas.openxmlformats.org/officeDocument/2006/customXml" ds:itemID="{114A12F5-ADA3-4B89-AB54-E81337D9FC6A}">
  <ds:schemaRefs>
    <ds:schemaRef ds:uri="http://schemas.microsoft.com/sharepoint/v3/contenttype/forms"/>
  </ds:schemaRefs>
</ds:datastoreItem>
</file>

<file path=customXml/itemProps3.xml><?xml version="1.0" encoding="utf-8"?>
<ds:datastoreItem xmlns:ds="http://schemas.openxmlformats.org/officeDocument/2006/customXml" ds:itemID="{701B6653-1D16-498F-AE59-99F88BFF3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E999EE-0234-4A03-BE96-F8050EF57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3566</Words>
  <Characters>20331</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Debbie Dollard</cp:lastModifiedBy>
  <cp:revision>2</cp:revision>
  <dcterms:created xsi:type="dcterms:W3CDTF">2023-09-25T11:52:00Z</dcterms:created>
  <dcterms:modified xsi:type="dcterms:W3CDTF">2023-09-25T11:52:00Z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0x0101003BEBAD23C5C8834381F7EC493A1DAB7F</vt:lpwstr>
  </property>
  <property fmtid="{D5CDD505-2E9C-101B-9397-08002B2CF9AE}" pid="3" name="MediaServiceImageTags">
    <vt:lpwstr/>
  </property>
</Properties>
</file>