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40139" w:rsidRDefault="00140139" w:rsidP="00140139">
      <w:bookmarkStart w:id="0" w:name="_GoBack"/>
      <w:bookmarkEnd w:id="0"/>
    </w:p>
    <w:p w14:paraId="0A37501D" w14:textId="77777777" w:rsidR="00140139" w:rsidRDefault="007F07F1" w:rsidP="00084CC4">
      <w:pPr>
        <w:jc w:val="center"/>
      </w:pPr>
      <w:r>
        <w:rPr>
          <w:rFonts w:eastAsia="Calibri"/>
          <w:noProof/>
          <w:lang w:val="en-IE" w:eastAsia="en-IE"/>
        </w:rPr>
        <w:drawing>
          <wp:inline distT="0" distB="0" distL="0" distR="0" wp14:anchorId="2303D527" wp14:editId="07777777">
            <wp:extent cx="24860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a:ln>
                      <a:noFill/>
                    </a:ln>
                  </pic:spPr>
                </pic:pic>
              </a:graphicData>
            </a:graphic>
          </wp:inline>
        </w:drawing>
      </w:r>
    </w:p>
    <w:p w14:paraId="722DE532" w14:textId="77777777" w:rsidR="00140139" w:rsidRDefault="009A2F5D" w:rsidP="00140139">
      <w:pPr>
        <w:jc w:val="center"/>
        <w:rPr>
          <w:b/>
          <w:bCs/>
          <w:sz w:val="28"/>
          <w:szCs w:val="28"/>
        </w:rPr>
      </w:pPr>
      <w:r>
        <w:rPr>
          <w:b/>
          <w:bCs/>
          <w:sz w:val="28"/>
          <w:szCs w:val="28"/>
        </w:rPr>
        <w:t>Laois and Offaly ETB</w:t>
      </w:r>
    </w:p>
    <w:p w14:paraId="5DAB6C7B" w14:textId="77777777" w:rsidR="00140139" w:rsidRDefault="00140139" w:rsidP="00140139">
      <w:pPr>
        <w:jc w:val="center"/>
        <w:rPr>
          <w:b/>
          <w:bCs/>
          <w:sz w:val="28"/>
          <w:szCs w:val="28"/>
        </w:rPr>
      </w:pPr>
    </w:p>
    <w:p w14:paraId="1E21A92B" w14:textId="77777777" w:rsidR="00140139" w:rsidRDefault="00140139" w:rsidP="00140139">
      <w:pPr>
        <w:jc w:val="center"/>
        <w:rPr>
          <w:b/>
          <w:bCs/>
          <w:sz w:val="28"/>
          <w:szCs w:val="28"/>
        </w:rPr>
      </w:pPr>
      <w:r>
        <w:rPr>
          <w:b/>
          <w:bCs/>
          <w:sz w:val="28"/>
          <w:szCs w:val="28"/>
        </w:rPr>
        <w:t xml:space="preserve">Programme Module for </w:t>
      </w:r>
    </w:p>
    <w:p w14:paraId="7DF295D4" w14:textId="77777777" w:rsidR="00140139" w:rsidRDefault="00140139" w:rsidP="00140139">
      <w:pPr>
        <w:jc w:val="center"/>
        <w:rPr>
          <w:b/>
          <w:bCs/>
          <w:sz w:val="28"/>
          <w:szCs w:val="28"/>
        </w:rPr>
      </w:pPr>
      <w:r>
        <w:rPr>
          <w:b/>
          <w:bCs/>
          <w:sz w:val="28"/>
          <w:szCs w:val="28"/>
        </w:rPr>
        <w:t xml:space="preserve">Understanding Mental Health </w:t>
      </w:r>
    </w:p>
    <w:p w14:paraId="0BEAE571" w14:textId="77777777" w:rsidR="00140139" w:rsidRDefault="00140139" w:rsidP="00140139">
      <w:pPr>
        <w:jc w:val="center"/>
        <w:rPr>
          <w:b/>
          <w:bCs/>
          <w:sz w:val="28"/>
          <w:szCs w:val="28"/>
        </w:rPr>
      </w:pPr>
      <w:r>
        <w:rPr>
          <w:b/>
          <w:bCs/>
          <w:sz w:val="28"/>
          <w:szCs w:val="28"/>
        </w:rPr>
        <w:t xml:space="preserve">Leading to </w:t>
      </w:r>
    </w:p>
    <w:p w14:paraId="21ADA623" w14:textId="77777777" w:rsidR="00140139" w:rsidRDefault="00140139" w:rsidP="00140139">
      <w:pPr>
        <w:jc w:val="center"/>
        <w:rPr>
          <w:b/>
          <w:bCs/>
          <w:sz w:val="28"/>
          <w:szCs w:val="28"/>
        </w:rPr>
      </w:pPr>
      <w:r>
        <w:rPr>
          <w:b/>
          <w:bCs/>
          <w:sz w:val="28"/>
          <w:szCs w:val="28"/>
        </w:rPr>
        <w:t xml:space="preserve">Level 5 </w:t>
      </w:r>
      <w:r w:rsidR="009A2F5D">
        <w:rPr>
          <w:b/>
          <w:bCs/>
          <w:sz w:val="28"/>
          <w:szCs w:val="28"/>
        </w:rPr>
        <w:t>QQI</w:t>
      </w:r>
      <w:r>
        <w:rPr>
          <w:b/>
          <w:bCs/>
          <w:sz w:val="28"/>
          <w:szCs w:val="28"/>
        </w:rPr>
        <w:t xml:space="preserve">  </w:t>
      </w:r>
    </w:p>
    <w:p w14:paraId="7908EDFC" w14:textId="77777777" w:rsidR="00140139" w:rsidRDefault="00140139" w:rsidP="00140139">
      <w:pPr>
        <w:jc w:val="center"/>
        <w:rPr>
          <w:b/>
          <w:bCs/>
          <w:sz w:val="28"/>
          <w:szCs w:val="28"/>
        </w:rPr>
      </w:pPr>
      <w:r>
        <w:rPr>
          <w:b/>
          <w:bCs/>
          <w:sz w:val="28"/>
          <w:szCs w:val="28"/>
        </w:rPr>
        <w:t>Understanding Mental Health 5N3772</w:t>
      </w:r>
    </w:p>
    <w:p w14:paraId="5CB3E350" w14:textId="5B2B9BA9" w:rsidR="00752BBF" w:rsidRDefault="00752BBF" w:rsidP="00752BBF">
      <w:pPr>
        <w:rPr>
          <w:rFonts w:eastAsia="Calibri"/>
        </w:rPr>
      </w:pPr>
    </w:p>
    <w:p w14:paraId="3489CB2A" w14:textId="400EF726" w:rsidR="00752BBF" w:rsidRDefault="00752BBF" w:rsidP="00752BBF">
      <w:pPr>
        <w:rPr>
          <w:rFonts w:eastAsia="Calibri"/>
        </w:rPr>
      </w:pPr>
    </w:p>
    <w:p w14:paraId="192C53C2" w14:textId="16712139" w:rsidR="00752BBF" w:rsidRDefault="00752BBF" w:rsidP="00752BBF">
      <w:pPr>
        <w:rPr>
          <w:rFonts w:eastAsia="Calibri"/>
        </w:rPr>
      </w:pPr>
    </w:p>
    <w:p w14:paraId="0D144BD2" w14:textId="3B2F90BD" w:rsidR="00752BBF" w:rsidRDefault="00752BBF" w:rsidP="00752BBF">
      <w:pPr>
        <w:rPr>
          <w:rFonts w:eastAsia="Calibri"/>
        </w:rPr>
      </w:pPr>
    </w:p>
    <w:p w14:paraId="2AD06858" w14:textId="78CD7838" w:rsidR="00752BBF" w:rsidRDefault="00752BBF" w:rsidP="00752BBF">
      <w:pPr>
        <w:rPr>
          <w:rFonts w:eastAsia="Calibri"/>
        </w:rPr>
      </w:pPr>
    </w:p>
    <w:p w14:paraId="7D89F02E" w14:textId="0AA3366D" w:rsidR="00752BBF" w:rsidRDefault="00752BBF" w:rsidP="00752BBF">
      <w:pPr>
        <w:rPr>
          <w:rFonts w:eastAsia="Calibri"/>
        </w:rPr>
      </w:pPr>
    </w:p>
    <w:p w14:paraId="326BBB74" w14:textId="6E49E0CF" w:rsidR="00752BBF" w:rsidRDefault="00752BBF" w:rsidP="00752BBF">
      <w:pPr>
        <w:rPr>
          <w:rFonts w:eastAsia="Calibri"/>
        </w:rPr>
      </w:pPr>
    </w:p>
    <w:p w14:paraId="2342682D" w14:textId="33CBA167" w:rsidR="00752BBF" w:rsidRDefault="00752BBF" w:rsidP="00752BBF">
      <w:pPr>
        <w:rPr>
          <w:rFonts w:eastAsia="Calibri"/>
        </w:rPr>
      </w:pPr>
    </w:p>
    <w:p w14:paraId="25FBC1B0" w14:textId="7E854756" w:rsidR="00752BBF" w:rsidRDefault="00752BBF" w:rsidP="00752BBF">
      <w:pPr>
        <w:rPr>
          <w:rFonts w:eastAsia="Calibri"/>
        </w:rPr>
      </w:pPr>
    </w:p>
    <w:p w14:paraId="5A0EA5C0" w14:textId="296CA147" w:rsidR="00752BBF" w:rsidRDefault="00752BBF" w:rsidP="00752BBF">
      <w:pPr>
        <w:rPr>
          <w:rFonts w:eastAsia="Calibri"/>
        </w:rPr>
      </w:pPr>
    </w:p>
    <w:p w14:paraId="4773EF9E" w14:textId="7C9E302C" w:rsidR="00752BBF" w:rsidRDefault="00752BBF" w:rsidP="00752BBF">
      <w:pPr>
        <w:rPr>
          <w:rFonts w:eastAsia="Calibri"/>
        </w:rPr>
      </w:pPr>
    </w:p>
    <w:p w14:paraId="5BAB0CD5" w14:textId="77777777" w:rsidR="00752BBF" w:rsidRDefault="00752BBF" w:rsidP="00752BBF">
      <w:pPr>
        <w:rPr>
          <w:rFonts w:eastAsia="Calibri"/>
        </w:rPr>
      </w:pPr>
    </w:p>
    <w:p w14:paraId="66604922" w14:textId="732BB8EA" w:rsidR="00752BBF" w:rsidRDefault="00752BBF" w:rsidP="00752BBF">
      <w:pPr>
        <w:rPr>
          <w:rFonts w:eastAsia="Calibri"/>
        </w:rPr>
      </w:pPr>
    </w:p>
    <w:p w14:paraId="6F61CDB5" w14:textId="5194493E" w:rsidR="00752BBF" w:rsidRDefault="00752BBF" w:rsidP="00752BBF">
      <w:pPr>
        <w:rPr>
          <w:rFonts w:eastAsia="Calibri"/>
        </w:rPr>
      </w:pPr>
    </w:p>
    <w:p w14:paraId="272E43B7" w14:textId="00E2B066" w:rsidR="21C5AF7B" w:rsidRPr="00752BBF" w:rsidRDefault="21C5AF7B" w:rsidP="00752BBF">
      <w:pPr>
        <w:pStyle w:val="Heading2"/>
        <w:ind w:left="0" w:firstLine="0"/>
        <w:rPr>
          <w:rFonts w:eastAsia="Calibri" w:cs="Calibri"/>
          <w:iCs w:val="0"/>
          <w:color w:val="000000" w:themeColor="text1"/>
          <w:szCs w:val="22"/>
        </w:rPr>
      </w:pPr>
      <w:r w:rsidRPr="739CD5A8">
        <w:rPr>
          <w:rFonts w:eastAsia="Calibri" w:cs="Calibri"/>
          <w:iCs w:val="0"/>
          <w:color w:val="000000" w:themeColor="text1"/>
          <w:szCs w:val="22"/>
        </w:rPr>
        <w:lastRenderedPageBreak/>
        <w:t>Version Log for this Component</w:t>
      </w:r>
    </w:p>
    <w:p w14:paraId="3B23DF49" w14:textId="0F00E8A2" w:rsidR="21C5AF7B" w:rsidRDefault="21C5AF7B" w:rsidP="739CD5A8">
      <w:pPr>
        <w:rPr>
          <w:rFonts w:eastAsia="Calibri"/>
          <w:color w:val="000000" w:themeColor="text1"/>
        </w:rPr>
      </w:pPr>
      <w:r w:rsidRPr="739CD5A8">
        <w:rPr>
          <w:rFonts w:eastAsia="Calibri" w:cs="Calibri"/>
          <w:color w:val="000000" w:themeColor="text1"/>
          <w:lang w:val="en-IE"/>
        </w:rPr>
        <w:t>The most recent change and version is highlighted and listed first.  This is the version you should use in your delivery of the component.</w:t>
      </w:r>
    </w:p>
    <w:p w14:paraId="40963DE6" w14:textId="73333383" w:rsidR="739CD5A8" w:rsidRDefault="739CD5A8" w:rsidP="739CD5A8">
      <w:pPr>
        <w:rPr>
          <w:rFonts w:eastAsia="Calibri"/>
          <w:color w:val="000000" w:themeColor="text1"/>
        </w:rPr>
      </w:pPr>
    </w:p>
    <w:tbl>
      <w:tblPr>
        <w:tblStyle w:val="TableGrid"/>
        <w:tblW w:w="0" w:type="auto"/>
        <w:tblLayout w:type="fixed"/>
        <w:tblLook w:val="06A0" w:firstRow="1" w:lastRow="0" w:firstColumn="1" w:lastColumn="0" w:noHBand="1" w:noVBand="1"/>
      </w:tblPr>
      <w:tblGrid>
        <w:gridCol w:w="1710"/>
        <w:gridCol w:w="1740"/>
        <w:gridCol w:w="5535"/>
      </w:tblGrid>
      <w:tr w:rsidR="739CD5A8" w14:paraId="3BD90AE6" w14:textId="77777777" w:rsidTr="739CD5A8">
        <w:trPr>
          <w:trHeight w:val="300"/>
        </w:trPr>
        <w:tc>
          <w:tcPr>
            <w:tcW w:w="1710" w:type="dxa"/>
          </w:tcPr>
          <w:p w14:paraId="659D2BAD" w14:textId="717CF8B9" w:rsidR="739CD5A8" w:rsidRDefault="739CD5A8" w:rsidP="739CD5A8">
            <w:pPr>
              <w:jc w:val="center"/>
              <w:rPr>
                <w:rFonts w:eastAsia="Calibri"/>
              </w:rPr>
            </w:pPr>
            <w:r w:rsidRPr="739CD5A8">
              <w:rPr>
                <w:rFonts w:eastAsia="Calibri" w:cs="Calibri"/>
                <w:b/>
                <w:bCs/>
                <w:lang w:val="en-IE"/>
              </w:rPr>
              <w:t>Version</w:t>
            </w:r>
          </w:p>
        </w:tc>
        <w:tc>
          <w:tcPr>
            <w:tcW w:w="1740" w:type="dxa"/>
          </w:tcPr>
          <w:p w14:paraId="0F69E851" w14:textId="61D4E53B" w:rsidR="739CD5A8" w:rsidRDefault="739CD5A8" w:rsidP="739CD5A8">
            <w:pPr>
              <w:jc w:val="center"/>
              <w:rPr>
                <w:rFonts w:eastAsia="Calibri"/>
              </w:rPr>
            </w:pPr>
            <w:r w:rsidRPr="739CD5A8">
              <w:rPr>
                <w:rFonts w:eastAsia="Calibri" w:cs="Calibri"/>
                <w:b/>
                <w:bCs/>
                <w:lang w:val="en-IE"/>
              </w:rPr>
              <w:t>Effective Date</w:t>
            </w:r>
          </w:p>
        </w:tc>
        <w:tc>
          <w:tcPr>
            <w:tcW w:w="5535" w:type="dxa"/>
          </w:tcPr>
          <w:p w14:paraId="04A00364" w14:textId="50F5362D" w:rsidR="739CD5A8" w:rsidRDefault="739CD5A8" w:rsidP="739CD5A8">
            <w:pPr>
              <w:rPr>
                <w:rFonts w:eastAsia="Calibri"/>
              </w:rPr>
            </w:pPr>
            <w:r w:rsidRPr="739CD5A8">
              <w:rPr>
                <w:rFonts w:eastAsia="Calibri" w:cs="Calibri"/>
                <w:b/>
                <w:bCs/>
                <w:lang w:val="en-IE"/>
              </w:rPr>
              <w:t>Change</w:t>
            </w:r>
          </w:p>
        </w:tc>
      </w:tr>
      <w:tr w:rsidR="739CD5A8" w14:paraId="1161FDB3" w14:textId="77777777" w:rsidTr="739CD5A8">
        <w:trPr>
          <w:trHeight w:val="300"/>
        </w:trPr>
        <w:tc>
          <w:tcPr>
            <w:tcW w:w="1710" w:type="dxa"/>
          </w:tcPr>
          <w:p w14:paraId="5008ACA9" w14:textId="31EA55A2" w:rsidR="739CD5A8" w:rsidRDefault="739CD5A8" w:rsidP="739CD5A8">
            <w:pPr>
              <w:jc w:val="center"/>
              <w:rPr>
                <w:rFonts w:eastAsia="Calibri"/>
              </w:rPr>
            </w:pPr>
            <w:r w:rsidRPr="739CD5A8">
              <w:rPr>
                <w:rFonts w:eastAsia="Calibri" w:cs="Calibri"/>
                <w:highlight w:val="yellow"/>
                <w:lang w:val="en-IE"/>
              </w:rPr>
              <w:t>0</w:t>
            </w:r>
            <w:r w:rsidR="246DABFE" w:rsidRPr="739CD5A8">
              <w:rPr>
                <w:rFonts w:eastAsia="Calibri" w:cs="Calibri"/>
                <w:highlight w:val="yellow"/>
                <w:lang w:val="en-IE"/>
              </w:rPr>
              <w:t>2</w:t>
            </w:r>
          </w:p>
        </w:tc>
        <w:tc>
          <w:tcPr>
            <w:tcW w:w="1740" w:type="dxa"/>
          </w:tcPr>
          <w:p w14:paraId="1336C073" w14:textId="17C25E5B" w:rsidR="739CD5A8" w:rsidRDefault="739CD5A8" w:rsidP="739CD5A8">
            <w:pPr>
              <w:jc w:val="center"/>
              <w:rPr>
                <w:rFonts w:eastAsia="Calibri"/>
              </w:rPr>
            </w:pPr>
            <w:r w:rsidRPr="739CD5A8">
              <w:rPr>
                <w:rFonts w:eastAsia="Calibri" w:cs="Calibri"/>
                <w:highlight w:val="yellow"/>
                <w:lang w:val="en-IE"/>
              </w:rPr>
              <w:t>1</w:t>
            </w:r>
            <w:r w:rsidRPr="739CD5A8">
              <w:rPr>
                <w:rFonts w:eastAsia="Calibri" w:cs="Calibri"/>
                <w:highlight w:val="yellow"/>
                <w:vertAlign w:val="superscript"/>
                <w:lang w:val="en-IE"/>
              </w:rPr>
              <w:t>st</w:t>
            </w:r>
            <w:r w:rsidRPr="739CD5A8">
              <w:rPr>
                <w:rFonts w:eastAsia="Calibri" w:cs="Calibri"/>
                <w:highlight w:val="yellow"/>
                <w:lang w:val="en-IE"/>
              </w:rPr>
              <w:t xml:space="preserve"> Sept 2022</w:t>
            </w:r>
          </w:p>
        </w:tc>
        <w:tc>
          <w:tcPr>
            <w:tcW w:w="5535" w:type="dxa"/>
          </w:tcPr>
          <w:p w14:paraId="27B3BFC9" w14:textId="6A89DEB6" w:rsidR="60F6EDA0" w:rsidRDefault="60F6EDA0" w:rsidP="739CD5A8">
            <w:pPr>
              <w:rPr>
                <w:rFonts w:eastAsia="Calibri"/>
                <w:highlight w:val="yellow"/>
              </w:rPr>
            </w:pPr>
            <w:r w:rsidRPr="739CD5A8">
              <w:rPr>
                <w:rFonts w:eastAsia="Calibri" w:cs="Calibri"/>
                <w:highlight w:val="yellow"/>
                <w:lang w:val="en-IE"/>
              </w:rPr>
              <w:t xml:space="preserve">Formatting – no change to content. Inclusion of component version log. </w:t>
            </w:r>
          </w:p>
        </w:tc>
      </w:tr>
    </w:tbl>
    <w:p w14:paraId="032AF5EE" w14:textId="0DF5E8B0" w:rsidR="739CD5A8" w:rsidRDefault="739CD5A8">
      <w:r>
        <w:br w:type="page"/>
      </w:r>
    </w:p>
    <w:p w14:paraId="1BE20C54" w14:textId="11C381F1" w:rsidR="739CD5A8" w:rsidRDefault="739CD5A8" w:rsidP="739CD5A8">
      <w:pPr>
        <w:spacing w:after="0" w:line="240" w:lineRule="auto"/>
        <w:rPr>
          <w:b/>
          <w:bCs/>
        </w:rPr>
      </w:pPr>
    </w:p>
    <w:p w14:paraId="74852FCE" w14:textId="77777777" w:rsidR="00140139" w:rsidRDefault="00140139" w:rsidP="00140139">
      <w:pPr>
        <w:spacing w:after="0" w:line="240" w:lineRule="auto"/>
      </w:pPr>
      <w:r>
        <w:rPr>
          <w:b/>
          <w:bCs/>
        </w:rPr>
        <w:t>Introduction</w:t>
      </w:r>
      <w:r>
        <w:rPr>
          <w:b/>
          <w:bCs/>
        </w:rPr>
        <w:br/>
      </w:r>
      <w:r>
        <w:t xml:space="preserve">This programme module may be delivered as a standalone module leading to certification in a </w:t>
      </w:r>
      <w:r w:rsidR="009A2F5D">
        <w:t>QQI</w:t>
      </w:r>
      <w:r>
        <w:t xml:space="preserve"> minor award. It may also be delivered as part of an overall validated programme leading to a Level 5 </w:t>
      </w:r>
      <w:r w:rsidR="009A2F5D">
        <w:t>QQI</w:t>
      </w:r>
      <w:r>
        <w:t xml:space="preserve"> Certificate.</w:t>
      </w:r>
    </w:p>
    <w:p w14:paraId="6A05A809" w14:textId="77777777" w:rsidR="00140139" w:rsidRDefault="00140139" w:rsidP="00140139">
      <w:pPr>
        <w:spacing w:after="0" w:line="240" w:lineRule="auto"/>
        <w:rPr>
          <w:b/>
          <w:bCs/>
          <w:sz w:val="28"/>
          <w:szCs w:val="28"/>
        </w:rPr>
      </w:pPr>
    </w:p>
    <w:p w14:paraId="3B622AD6" w14:textId="77777777" w:rsidR="00140139" w:rsidRDefault="00140139" w:rsidP="00140139">
      <w:r>
        <w:t xml:space="preserve">The teacher/tutor should familiarise themselves with the information contained in </w:t>
      </w:r>
      <w:r w:rsidR="009A2F5D">
        <w:t>Laois and Offaly ETB</w:t>
      </w:r>
      <w:r w:rsidR="004729D9">
        <w:t>’s</w:t>
      </w:r>
      <w:r>
        <w:t xml:space="preserve"> programme descriptor for the relevant validated programme prior to delivering this programme module.</w:t>
      </w:r>
    </w:p>
    <w:p w14:paraId="51A82906" w14:textId="77777777" w:rsidR="00140139" w:rsidRDefault="00140139" w:rsidP="00140139">
      <w: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140139" w14:paraId="4F6D3F1D" w14:textId="77777777">
        <w:trPr>
          <w:trHeight w:val="397"/>
        </w:trPr>
        <w:tc>
          <w:tcPr>
            <w:tcW w:w="9242" w:type="dxa"/>
          </w:tcPr>
          <w:p w14:paraId="7776B11C"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Title of Programme Module</w:t>
            </w:r>
          </w:p>
        </w:tc>
      </w:tr>
      <w:tr w:rsidR="00140139" w14:paraId="6C173D85" w14:textId="77777777">
        <w:trPr>
          <w:trHeight w:val="397"/>
        </w:trPr>
        <w:tc>
          <w:tcPr>
            <w:tcW w:w="9242" w:type="dxa"/>
          </w:tcPr>
          <w:p w14:paraId="5368F11C" w14:textId="77777777" w:rsidR="00140139" w:rsidRPr="00961B7B" w:rsidRDefault="009A2F5D">
            <w:pPr>
              <w:pStyle w:val="ListParagraph"/>
              <w:numPr>
                <w:ilvl w:val="0"/>
                <w:numId w:val="1"/>
              </w:numPr>
              <w:spacing w:after="0" w:line="240" w:lineRule="auto"/>
              <w:rPr>
                <w:rFonts w:cs="Calibri"/>
                <w:sz w:val="22"/>
                <w:szCs w:val="22"/>
                <w:lang w:eastAsia="en-IE"/>
              </w:rPr>
            </w:pPr>
            <w:r>
              <w:rPr>
                <w:rFonts w:cs="Calibri"/>
                <w:sz w:val="22"/>
                <w:szCs w:val="22"/>
                <w:lang w:eastAsia="en-IE"/>
              </w:rPr>
              <w:t>QQI</w:t>
            </w:r>
            <w:r w:rsidR="00140139" w:rsidRPr="00961B7B">
              <w:rPr>
                <w:rFonts w:cs="Calibri"/>
                <w:sz w:val="22"/>
                <w:szCs w:val="22"/>
                <w:lang w:eastAsia="en-IE"/>
              </w:rPr>
              <w:t xml:space="preserve"> Component Title and Code</w:t>
            </w:r>
          </w:p>
        </w:tc>
      </w:tr>
      <w:tr w:rsidR="00140139" w14:paraId="7D45E4FA" w14:textId="77777777">
        <w:trPr>
          <w:trHeight w:val="397"/>
        </w:trPr>
        <w:tc>
          <w:tcPr>
            <w:tcW w:w="9242" w:type="dxa"/>
          </w:tcPr>
          <w:p w14:paraId="337C2252"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Duration in hours</w:t>
            </w:r>
          </w:p>
        </w:tc>
      </w:tr>
      <w:tr w:rsidR="00140139" w14:paraId="63F3C07E" w14:textId="77777777">
        <w:trPr>
          <w:trHeight w:val="397"/>
        </w:trPr>
        <w:tc>
          <w:tcPr>
            <w:tcW w:w="9242" w:type="dxa"/>
          </w:tcPr>
          <w:p w14:paraId="399D79C5"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 xml:space="preserve">Credit Value of </w:t>
            </w:r>
            <w:r w:rsidR="009A2F5D">
              <w:rPr>
                <w:rFonts w:cs="Calibri"/>
                <w:sz w:val="22"/>
                <w:szCs w:val="22"/>
                <w:lang w:eastAsia="en-IE"/>
              </w:rPr>
              <w:t>QQI</w:t>
            </w:r>
            <w:r w:rsidRPr="00961B7B">
              <w:rPr>
                <w:rFonts w:cs="Calibri"/>
                <w:sz w:val="22"/>
                <w:szCs w:val="22"/>
                <w:lang w:eastAsia="en-IE"/>
              </w:rPr>
              <w:t xml:space="preserve"> Component</w:t>
            </w:r>
          </w:p>
        </w:tc>
      </w:tr>
      <w:tr w:rsidR="00140139" w14:paraId="1B9FBFDD" w14:textId="77777777">
        <w:trPr>
          <w:trHeight w:val="397"/>
        </w:trPr>
        <w:tc>
          <w:tcPr>
            <w:tcW w:w="9242" w:type="dxa"/>
          </w:tcPr>
          <w:p w14:paraId="72F77DC3"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Status</w:t>
            </w:r>
          </w:p>
        </w:tc>
      </w:tr>
      <w:tr w:rsidR="00140139" w14:paraId="7C34F6A7" w14:textId="77777777">
        <w:trPr>
          <w:trHeight w:val="397"/>
        </w:trPr>
        <w:tc>
          <w:tcPr>
            <w:tcW w:w="9242" w:type="dxa"/>
          </w:tcPr>
          <w:p w14:paraId="72723652"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Special Requirements</w:t>
            </w:r>
          </w:p>
        </w:tc>
      </w:tr>
      <w:tr w:rsidR="00140139" w14:paraId="20B53964" w14:textId="77777777">
        <w:trPr>
          <w:trHeight w:val="397"/>
        </w:trPr>
        <w:tc>
          <w:tcPr>
            <w:tcW w:w="9242" w:type="dxa"/>
          </w:tcPr>
          <w:p w14:paraId="7AA15508"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Aim of the Programme Module</w:t>
            </w:r>
          </w:p>
        </w:tc>
      </w:tr>
      <w:tr w:rsidR="00140139" w14:paraId="371B24C1" w14:textId="77777777">
        <w:trPr>
          <w:trHeight w:val="397"/>
        </w:trPr>
        <w:tc>
          <w:tcPr>
            <w:tcW w:w="9242" w:type="dxa"/>
          </w:tcPr>
          <w:p w14:paraId="14D62D0E"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Objectives of the Programme Module</w:t>
            </w:r>
          </w:p>
        </w:tc>
      </w:tr>
      <w:tr w:rsidR="00140139" w14:paraId="0799489B" w14:textId="77777777">
        <w:trPr>
          <w:trHeight w:val="397"/>
        </w:trPr>
        <w:tc>
          <w:tcPr>
            <w:tcW w:w="9242" w:type="dxa"/>
          </w:tcPr>
          <w:p w14:paraId="0E1F9BC5"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Learning Outcomes</w:t>
            </w:r>
          </w:p>
        </w:tc>
      </w:tr>
      <w:tr w:rsidR="00140139" w14:paraId="2AAFCE28" w14:textId="77777777">
        <w:trPr>
          <w:trHeight w:val="397"/>
        </w:trPr>
        <w:tc>
          <w:tcPr>
            <w:tcW w:w="9242" w:type="dxa"/>
          </w:tcPr>
          <w:p w14:paraId="2AA0B20C"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Indicative Content</w:t>
            </w:r>
          </w:p>
        </w:tc>
      </w:tr>
      <w:tr w:rsidR="00140139" w14:paraId="72F0AB41" w14:textId="77777777">
        <w:trPr>
          <w:trHeight w:val="964"/>
        </w:trPr>
        <w:tc>
          <w:tcPr>
            <w:tcW w:w="9242" w:type="dxa"/>
          </w:tcPr>
          <w:p w14:paraId="5AEEA579"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Assessment</w:t>
            </w:r>
          </w:p>
          <w:p w14:paraId="7256DE8D" w14:textId="77777777" w:rsidR="00140139" w:rsidRPr="00961B7B" w:rsidRDefault="00140139">
            <w:pPr>
              <w:pStyle w:val="ListParagraph"/>
              <w:numPr>
                <w:ilvl w:val="1"/>
                <w:numId w:val="1"/>
              </w:numPr>
              <w:spacing w:after="0" w:line="240" w:lineRule="auto"/>
              <w:rPr>
                <w:rFonts w:cs="Calibri"/>
                <w:sz w:val="22"/>
                <w:szCs w:val="22"/>
                <w:lang w:eastAsia="en-IE"/>
              </w:rPr>
            </w:pPr>
            <w:r w:rsidRPr="00961B7B">
              <w:rPr>
                <w:rFonts w:cs="Calibri"/>
                <w:sz w:val="22"/>
                <w:szCs w:val="22"/>
                <w:lang w:eastAsia="en-IE"/>
              </w:rPr>
              <w:t>Assessment Technique(s)</w:t>
            </w:r>
          </w:p>
          <w:p w14:paraId="76099563" w14:textId="77777777" w:rsidR="00140139" w:rsidRPr="00961B7B" w:rsidRDefault="00140139">
            <w:pPr>
              <w:pStyle w:val="ListParagraph"/>
              <w:numPr>
                <w:ilvl w:val="1"/>
                <w:numId w:val="1"/>
              </w:numPr>
              <w:spacing w:after="0" w:line="240" w:lineRule="auto"/>
              <w:rPr>
                <w:rFonts w:cs="Calibri"/>
                <w:sz w:val="22"/>
                <w:szCs w:val="22"/>
                <w:lang w:eastAsia="en-IE"/>
              </w:rPr>
            </w:pPr>
            <w:r w:rsidRPr="00961B7B">
              <w:rPr>
                <w:rFonts w:cs="Calibri"/>
                <w:sz w:val="22"/>
                <w:szCs w:val="22"/>
                <w:lang w:eastAsia="en-IE"/>
              </w:rPr>
              <w:t>Mapping of Learning Outcomes to Assessment Technique(s)</w:t>
            </w:r>
          </w:p>
          <w:p w14:paraId="15F6201B" w14:textId="77777777" w:rsidR="00140139" w:rsidRPr="00961B7B" w:rsidRDefault="00140139">
            <w:pPr>
              <w:pStyle w:val="ListParagraph"/>
              <w:numPr>
                <w:ilvl w:val="1"/>
                <w:numId w:val="1"/>
              </w:numPr>
              <w:spacing w:after="0" w:line="240" w:lineRule="auto"/>
              <w:rPr>
                <w:rFonts w:cs="Calibri"/>
                <w:sz w:val="22"/>
                <w:szCs w:val="22"/>
                <w:lang w:eastAsia="en-IE"/>
              </w:rPr>
            </w:pPr>
            <w:r w:rsidRPr="00961B7B">
              <w:rPr>
                <w:rFonts w:cs="Calibri"/>
                <w:sz w:val="22"/>
                <w:szCs w:val="22"/>
                <w:lang w:eastAsia="en-IE"/>
              </w:rPr>
              <w:t>Guidelines for Assessment Activities</w:t>
            </w:r>
          </w:p>
        </w:tc>
      </w:tr>
      <w:tr w:rsidR="00140139" w14:paraId="0F42E5FD" w14:textId="77777777">
        <w:trPr>
          <w:trHeight w:val="397"/>
        </w:trPr>
        <w:tc>
          <w:tcPr>
            <w:tcW w:w="9242" w:type="dxa"/>
          </w:tcPr>
          <w:p w14:paraId="72EA699D"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Grading</w:t>
            </w:r>
          </w:p>
        </w:tc>
      </w:tr>
      <w:tr w:rsidR="00140139" w14:paraId="304B81C1" w14:textId="77777777">
        <w:trPr>
          <w:trHeight w:val="397"/>
        </w:trPr>
        <w:tc>
          <w:tcPr>
            <w:tcW w:w="9242" w:type="dxa"/>
          </w:tcPr>
          <w:p w14:paraId="4182DFCB" w14:textId="77777777" w:rsidR="00140139" w:rsidRPr="00961B7B" w:rsidRDefault="00140139">
            <w:pPr>
              <w:pStyle w:val="ListParagraph"/>
              <w:numPr>
                <w:ilvl w:val="0"/>
                <w:numId w:val="1"/>
              </w:numPr>
              <w:spacing w:after="0" w:line="240" w:lineRule="auto"/>
              <w:rPr>
                <w:rFonts w:cs="Calibri"/>
                <w:sz w:val="22"/>
                <w:szCs w:val="22"/>
                <w:lang w:eastAsia="en-IE"/>
              </w:rPr>
            </w:pPr>
            <w:r w:rsidRPr="00961B7B">
              <w:rPr>
                <w:rFonts w:cs="Calibri"/>
                <w:sz w:val="22"/>
                <w:szCs w:val="22"/>
                <w:lang w:eastAsia="en-IE"/>
              </w:rPr>
              <w:t>Learner Marking Sheet(s), including Assessment Criteria</w:t>
            </w:r>
          </w:p>
        </w:tc>
      </w:tr>
    </w:tbl>
    <w:p w14:paraId="24FF9B3F" w14:textId="77777777" w:rsidR="00140139" w:rsidRDefault="00140139" w:rsidP="00140139">
      <w:pPr>
        <w:spacing w:after="0" w:line="240" w:lineRule="auto"/>
        <w:rPr>
          <w:b/>
          <w:bCs/>
        </w:rPr>
      </w:pPr>
      <w:r>
        <w:rPr>
          <w:b/>
          <w:bCs/>
        </w:rPr>
        <w:br/>
        <w:t>Integrated Delivery and Assessment</w:t>
      </w:r>
    </w:p>
    <w:p w14:paraId="6BAE4B26" w14:textId="77777777" w:rsidR="00140139" w:rsidRDefault="00140139" w:rsidP="00140139">
      <w:pPr>
        <w:spacing w:after="0" w:line="240" w:lineRule="auto"/>
        <w:rPr>
          <w:color w:val="FF0000"/>
        </w:rPr>
      </w:pPr>
      <w:r>
        <w:t>The teacher/tutor is encouraged to integrate the delivery of content where an overlap between content of this programme module and one or more other programme modules is identified.</w:t>
      </w:r>
      <w:r>
        <w:rPr>
          <w:color w:val="000000"/>
        </w:rPr>
        <w:t xml:space="preserve">This programme module will facilitate the learner to develop the academic and vocational language, literacy and numeracy skills relevant to the themes and content of the module. </w:t>
      </w:r>
    </w:p>
    <w:p w14:paraId="5A39BBE3" w14:textId="77777777" w:rsidR="00140139" w:rsidRDefault="00140139" w:rsidP="00140139">
      <w:pPr>
        <w:spacing w:after="0" w:line="240" w:lineRule="auto"/>
        <w:rPr>
          <w:color w:val="FF0000"/>
        </w:rPr>
      </w:pPr>
    </w:p>
    <w:p w14:paraId="3C5E33EC" w14:textId="77777777" w:rsidR="00140139" w:rsidRDefault="00140139" w:rsidP="00140139">
      <w:pPr>
        <w:spacing w:after="0" w:line="240" w:lineRule="auto"/>
        <w:rPr>
          <w:color w:val="000000"/>
        </w:rPr>
      </w:pPr>
      <w:r>
        <w:t xml:space="preserve">Likewise the teacher/tutor is encouraged to integrate assessment where there is an opportunity to facilitate a learner to produce one piece of assessment evidence which demonstrates the learning outcomes from more than one programme module. </w:t>
      </w:r>
      <w:r>
        <w:rPr>
          <w:color w:val="000000"/>
        </w:rPr>
        <w:t xml:space="preserve">The integration of the delivery and assessment of level 5 Communications and level 5 Mathematics modules with that of other level 5 modules is specifically encouraged, as appropriate. </w:t>
      </w:r>
    </w:p>
    <w:p w14:paraId="41C8F396" w14:textId="77777777" w:rsidR="00140139" w:rsidRDefault="00140139" w:rsidP="00140139">
      <w:pPr>
        <w:spacing w:after="0" w:line="240" w:lineRule="auto"/>
        <w:rPr>
          <w:color w:val="FF0000"/>
        </w:rPr>
      </w:pPr>
    </w:p>
    <w:p w14:paraId="72A3D3EC" w14:textId="77777777" w:rsidR="005F6C2A" w:rsidRDefault="005F6C2A" w:rsidP="00140139">
      <w:pPr>
        <w:spacing w:after="0" w:line="240" w:lineRule="auto"/>
        <w:rPr>
          <w:color w:val="FF0000"/>
        </w:rPr>
      </w:pPr>
    </w:p>
    <w:p w14:paraId="0D0B940D" w14:textId="77777777" w:rsidR="005F6C2A" w:rsidRDefault="005F6C2A" w:rsidP="00140139">
      <w:pPr>
        <w:spacing w:after="0" w:line="240" w:lineRule="auto"/>
        <w:rPr>
          <w:color w:val="FF0000"/>
        </w:rPr>
      </w:pPr>
    </w:p>
    <w:p w14:paraId="0E27B00A" w14:textId="77777777" w:rsidR="005F6C2A" w:rsidRDefault="005F6C2A" w:rsidP="00140139">
      <w:pPr>
        <w:spacing w:after="0" w:line="240" w:lineRule="auto"/>
        <w:rPr>
          <w:color w:val="FF0000"/>
        </w:rPr>
      </w:pPr>
    </w:p>
    <w:p w14:paraId="60061E4C" w14:textId="77777777" w:rsidR="005F6C2A" w:rsidRDefault="005F6C2A" w:rsidP="00140139">
      <w:pPr>
        <w:spacing w:after="0" w:line="240" w:lineRule="auto"/>
        <w:rPr>
          <w:color w:val="FF0000"/>
        </w:rPr>
      </w:pPr>
    </w:p>
    <w:p w14:paraId="7DC0947A" w14:textId="16CF5411" w:rsidR="00140139" w:rsidRDefault="00140139" w:rsidP="00140139">
      <w:pPr>
        <w:spacing w:after="0" w:line="240" w:lineRule="auto"/>
      </w:pPr>
      <w:r>
        <w:rPr>
          <w:b/>
          <w:bCs/>
        </w:rPr>
        <w:lastRenderedPageBreak/>
        <w:t>Indicative Content</w:t>
      </w:r>
      <w:r>
        <w:rPr>
          <w:b/>
          <w:bCs/>
        </w:rPr>
        <w:br/>
      </w: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2AD8CDD8" w14:textId="52874729" w:rsidR="00752BBF" w:rsidRDefault="00752BBF" w:rsidP="00140139">
      <w:pPr>
        <w:spacing w:after="0" w:line="240" w:lineRule="auto"/>
      </w:pPr>
    </w:p>
    <w:p w14:paraId="2AC1E310" w14:textId="77777777" w:rsidR="00752BBF" w:rsidRDefault="00752BBF" w:rsidP="00140139">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140139" w14:paraId="71C4162D" w14:textId="77777777" w:rsidTr="00752BBF">
        <w:tc>
          <w:tcPr>
            <w:tcW w:w="9016" w:type="dxa"/>
          </w:tcPr>
          <w:p w14:paraId="6C54F8AB"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Title of Programme Module</w:t>
            </w:r>
          </w:p>
          <w:p w14:paraId="035A1248" w14:textId="77777777" w:rsidR="00140139" w:rsidRDefault="00140139">
            <w:pPr>
              <w:spacing w:after="0" w:line="240" w:lineRule="auto"/>
            </w:pPr>
            <w:r>
              <w:t>Understanding Mental Health</w:t>
            </w:r>
          </w:p>
        </w:tc>
      </w:tr>
      <w:tr w:rsidR="00140139" w14:paraId="3C479118" w14:textId="77777777" w:rsidTr="00752BBF">
        <w:tc>
          <w:tcPr>
            <w:tcW w:w="9016" w:type="dxa"/>
          </w:tcPr>
          <w:p w14:paraId="2074B1A5"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 xml:space="preserve">Component Name and Code </w:t>
            </w:r>
          </w:p>
          <w:p w14:paraId="25CEE518" w14:textId="77777777" w:rsidR="00140139" w:rsidRDefault="00140139">
            <w:pPr>
              <w:spacing w:after="0" w:line="240" w:lineRule="auto"/>
            </w:pPr>
            <w:r>
              <w:t>Understanding Mental Health 5N3772</w:t>
            </w:r>
            <w:r>
              <w:br/>
            </w:r>
          </w:p>
        </w:tc>
      </w:tr>
      <w:tr w:rsidR="00140139" w14:paraId="5A94186F" w14:textId="77777777" w:rsidTr="00752BBF">
        <w:tc>
          <w:tcPr>
            <w:tcW w:w="9016" w:type="dxa"/>
          </w:tcPr>
          <w:p w14:paraId="792CA2F9"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Duration in Hours</w:t>
            </w:r>
          </w:p>
          <w:p w14:paraId="23867D6D" w14:textId="77777777" w:rsidR="00140139" w:rsidRDefault="00140139">
            <w:pPr>
              <w:spacing w:after="0" w:line="240" w:lineRule="auto"/>
            </w:pPr>
            <w:r>
              <w:t>150 Hours (typical learner effort, to include both directed and self directed learning)</w:t>
            </w:r>
            <w:r>
              <w:br/>
            </w:r>
          </w:p>
        </w:tc>
      </w:tr>
      <w:tr w:rsidR="00140139" w14:paraId="0C665A84" w14:textId="77777777" w:rsidTr="00752BBF">
        <w:tc>
          <w:tcPr>
            <w:tcW w:w="9016" w:type="dxa"/>
          </w:tcPr>
          <w:p w14:paraId="133F628E"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Credit Value</w:t>
            </w:r>
          </w:p>
          <w:p w14:paraId="24391BE8" w14:textId="77777777" w:rsidR="00140139" w:rsidRDefault="00140139">
            <w:pPr>
              <w:spacing w:after="0" w:line="240" w:lineRule="auto"/>
            </w:pPr>
            <w:r>
              <w:t xml:space="preserve">15 Credits </w:t>
            </w:r>
            <w:r>
              <w:br/>
            </w:r>
          </w:p>
        </w:tc>
      </w:tr>
      <w:tr w:rsidR="00140139" w14:paraId="7DA1A21B" w14:textId="77777777" w:rsidTr="00752BBF">
        <w:tc>
          <w:tcPr>
            <w:tcW w:w="9016" w:type="dxa"/>
          </w:tcPr>
          <w:p w14:paraId="7D56C4AE"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Status</w:t>
            </w:r>
          </w:p>
          <w:p w14:paraId="5DD5B1DB" w14:textId="77777777" w:rsidR="00140139" w:rsidRDefault="00140139">
            <w:pPr>
              <w:spacing w:after="0" w:line="240" w:lineRule="auto"/>
            </w:pPr>
            <w:r>
              <w:t>This programme module may be compulsory or optional within the context of the validated programme. Please refer to the relevant programme descriptor, section 9 Programme Structure</w:t>
            </w:r>
            <w:r>
              <w:br/>
            </w:r>
          </w:p>
        </w:tc>
      </w:tr>
      <w:tr w:rsidR="00140139" w14:paraId="5C6C6BE4" w14:textId="77777777" w:rsidTr="00752BBF">
        <w:tc>
          <w:tcPr>
            <w:tcW w:w="9016" w:type="dxa"/>
          </w:tcPr>
          <w:p w14:paraId="69E6AABC"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Special Requirements</w:t>
            </w:r>
          </w:p>
          <w:p w14:paraId="6940B648" w14:textId="77777777" w:rsidR="00140139" w:rsidRDefault="00140139">
            <w:pPr>
              <w:spacing w:after="0" w:line="240" w:lineRule="auto"/>
            </w:pPr>
            <w:r>
              <w:t xml:space="preserve">None </w:t>
            </w:r>
          </w:p>
        </w:tc>
      </w:tr>
      <w:tr w:rsidR="00140139" w14:paraId="7E8429E2" w14:textId="77777777" w:rsidTr="00752BBF">
        <w:tc>
          <w:tcPr>
            <w:tcW w:w="9016" w:type="dxa"/>
          </w:tcPr>
          <w:p w14:paraId="11E56BC3"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Aim of the Programme Module</w:t>
            </w:r>
          </w:p>
          <w:p w14:paraId="6EFFC15C" w14:textId="77777777" w:rsidR="00140139" w:rsidRDefault="00140139">
            <w:pPr>
              <w:autoSpaceDE w:val="0"/>
              <w:autoSpaceDN w:val="0"/>
              <w:adjustRightInd w:val="0"/>
              <w:spacing w:after="0" w:line="240" w:lineRule="auto"/>
              <w:rPr>
                <w:rFonts w:ascii="Arial" w:hAnsi="Arial" w:cs="Arial"/>
                <w:lang w:eastAsia="en-IE"/>
              </w:rPr>
            </w:pPr>
            <w:r>
              <w:rPr>
                <w:lang w:eastAsia="en-IE"/>
              </w:rPr>
              <w:t>The purpose of this award is to equip the learner with the knowledge, skill and competence to work effectively in a mental healthcare setting promoting understanding and good practice in providing services to individuals living with the challenges of mental health</w:t>
            </w:r>
            <w:r>
              <w:rPr>
                <w:rFonts w:ascii="Arial" w:hAnsi="Arial" w:cs="Arial"/>
                <w:lang w:eastAsia="en-IE"/>
              </w:rPr>
              <w:t>.</w:t>
            </w:r>
          </w:p>
          <w:p w14:paraId="4B94D5A5" w14:textId="77777777" w:rsidR="00140139" w:rsidRDefault="00140139">
            <w:pPr>
              <w:autoSpaceDE w:val="0"/>
              <w:autoSpaceDN w:val="0"/>
              <w:adjustRightInd w:val="0"/>
              <w:spacing w:after="0" w:line="240" w:lineRule="auto"/>
              <w:rPr>
                <w:lang w:eastAsia="en-IE"/>
              </w:rPr>
            </w:pPr>
          </w:p>
        </w:tc>
      </w:tr>
      <w:tr w:rsidR="00140139" w14:paraId="4AEBC643" w14:textId="77777777" w:rsidTr="00752BBF">
        <w:tc>
          <w:tcPr>
            <w:tcW w:w="9016" w:type="dxa"/>
          </w:tcPr>
          <w:p w14:paraId="24BADD5B"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t>Objectives of the Programme Module</w:t>
            </w:r>
          </w:p>
          <w:p w14:paraId="2D06AD0F" w14:textId="77777777" w:rsidR="00140139" w:rsidRPr="00961B7B" w:rsidRDefault="00140139">
            <w:pPr>
              <w:pStyle w:val="ListParagraph"/>
              <w:numPr>
                <w:ilvl w:val="0"/>
                <w:numId w:val="3"/>
              </w:numPr>
              <w:spacing w:line="360" w:lineRule="auto"/>
              <w:rPr>
                <w:rFonts w:cs="Calibri"/>
                <w:sz w:val="22"/>
                <w:szCs w:val="22"/>
                <w:lang w:eastAsia="en-US"/>
              </w:rPr>
            </w:pPr>
            <w:r w:rsidRPr="00961B7B">
              <w:rPr>
                <w:rFonts w:cs="Calibri"/>
                <w:sz w:val="22"/>
                <w:szCs w:val="22"/>
                <w:lang w:eastAsia="en-US"/>
              </w:rPr>
              <w:t>To enable the learner to understand the concepts of mental health, positive mental health and mental ill-health issues</w:t>
            </w:r>
          </w:p>
          <w:p w14:paraId="6BF5D200" w14:textId="77777777" w:rsidR="00140139" w:rsidRPr="00961B7B" w:rsidRDefault="00140139">
            <w:pPr>
              <w:pStyle w:val="ListParagraph"/>
              <w:numPr>
                <w:ilvl w:val="0"/>
                <w:numId w:val="3"/>
              </w:numPr>
              <w:spacing w:line="360" w:lineRule="auto"/>
              <w:rPr>
                <w:rFonts w:cs="Calibri"/>
                <w:sz w:val="22"/>
                <w:szCs w:val="22"/>
                <w:lang w:eastAsia="en-US"/>
              </w:rPr>
            </w:pPr>
            <w:r w:rsidRPr="00961B7B">
              <w:rPr>
                <w:rFonts w:cs="Calibri"/>
                <w:sz w:val="22"/>
                <w:szCs w:val="22"/>
                <w:lang w:eastAsia="en-US"/>
              </w:rPr>
              <w:t xml:space="preserve"> To enable the learner to be familiar with the Irish mental health system</w:t>
            </w:r>
            <w:r w:rsidRPr="00961B7B">
              <w:rPr>
                <w:rFonts w:cs="Calibri"/>
                <w:sz w:val="22"/>
                <w:szCs w:val="22"/>
                <w:lang w:eastAsia="en-US"/>
              </w:rPr>
              <w:br/>
            </w:r>
          </w:p>
          <w:p w14:paraId="2946D8CE" w14:textId="77777777" w:rsidR="00140139" w:rsidRPr="00961B7B" w:rsidRDefault="00140139">
            <w:pPr>
              <w:pStyle w:val="ListParagraph"/>
              <w:numPr>
                <w:ilvl w:val="0"/>
                <w:numId w:val="3"/>
              </w:numPr>
              <w:spacing w:line="360" w:lineRule="auto"/>
              <w:rPr>
                <w:rFonts w:cs="Calibri"/>
                <w:sz w:val="22"/>
                <w:szCs w:val="22"/>
                <w:lang w:eastAsia="en-US"/>
              </w:rPr>
            </w:pPr>
            <w:r w:rsidRPr="00961B7B">
              <w:rPr>
                <w:rFonts w:cs="Calibri"/>
                <w:sz w:val="22"/>
                <w:szCs w:val="22"/>
                <w:lang w:eastAsia="en-US"/>
              </w:rPr>
              <w:t xml:space="preserve"> To facilitate the learner in understanding how living with mental health issues impacts on people’ lives, families and significant others</w:t>
            </w:r>
          </w:p>
          <w:p w14:paraId="3DC791F1" w14:textId="77777777" w:rsidR="00140139" w:rsidRPr="00961B7B" w:rsidRDefault="00140139">
            <w:pPr>
              <w:pStyle w:val="ListParagraph"/>
              <w:numPr>
                <w:ilvl w:val="0"/>
                <w:numId w:val="3"/>
              </w:numPr>
              <w:spacing w:line="360" w:lineRule="auto"/>
              <w:rPr>
                <w:rFonts w:cs="Calibri"/>
                <w:sz w:val="22"/>
                <w:szCs w:val="22"/>
                <w:lang w:eastAsia="en-US"/>
              </w:rPr>
            </w:pPr>
            <w:r w:rsidRPr="00961B7B">
              <w:rPr>
                <w:rFonts w:cs="Calibri"/>
                <w:sz w:val="22"/>
                <w:szCs w:val="22"/>
                <w:lang w:eastAsia="en-US"/>
              </w:rPr>
              <w:t xml:space="preserve"> To enable the learner to meet the needs of a person living with a mental illness</w:t>
            </w:r>
          </w:p>
          <w:p w14:paraId="1F0D903E" w14:textId="77777777" w:rsidR="00140139" w:rsidRPr="00961B7B" w:rsidRDefault="00140139">
            <w:pPr>
              <w:pStyle w:val="ListParagraph"/>
              <w:numPr>
                <w:ilvl w:val="0"/>
                <w:numId w:val="3"/>
              </w:numPr>
              <w:spacing w:line="360" w:lineRule="auto"/>
              <w:rPr>
                <w:rFonts w:cs="Calibri"/>
                <w:sz w:val="22"/>
                <w:szCs w:val="22"/>
                <w:lang w:eastAsia="en-US"/>
              </w:rPr>
            </w:pPr>
            <w:r w:rsidRPr="00961B7B">
              <w:rPr>
                <w:rFonts w:cs="Calibri"/>
                <w:sz w:val="22"/>
                <w:szCs w:val="22"/>
                <w:lang w:eastAsia="en-US"/>
              </w:rPr>
              <w:t>To enable the learner to understand the challenges of living with a mental illness</w:t>
            </w:r>
            <w:r w:rsidRPr="00961B7B">
              <w:rPr>
                <w:rFonts w:cs="Calibri"/>
                <w:sz w:val="22"/>
                <w:szCs w:val="22"/>
                <w:lang w:eastAsia="en-US"/>
              </w:rPr>
              <w:br/>
            </w:r>
          </w:p>
          <w:p w14:paraId="41B40DB8" w14:textId="77777777" w:rsidR="00140139" w:rsidRPr="00961B7B" w:rsidRDefault="00140139">
            <w:pPr>
              <w:pStyle w:val="ListParagraph"/>
              <w:numPr>
                <w:ilvl w:val="0"/>
                <w:numId w:val="3"/>
              </w:numPr>
              <w:spacing w:line="360" w:lineRule="auto"/>
              <w:rPr>
                <w:rFonts w:cs="Calibri"/>
                <w:color w:val="000000"/>
                <w:sz w:val="22"/>
                <w:szCs w:val="22"/>
                <w:lang w:eastAsia="en-US"/>
              </w:rPr>
            </w:pPr>
            <w:r w:rsidRPr="00961B7B">
              <w:rPr>
                <w:rFonts w:cs="Calibri"/>
                <w:color w:val="000000"/>
                <w:sz w:val="22"/>
                <w:szCs w:val="22"/>
                <w:lang w:eastAsia="en-US"/>
              </w:rPr>
              <w:t xml:space="preserve">To assist the learner to develop the academic and vocational language, literacy and numeracy skills related to Understanding Mental Health through the medium of the indicative content </w:t>
            </w:r>
          </w:p>
          <w:p w14:paraId="77485760" w14:textId="77777777" w:rsidR="00140139" w:rsidRPr="00961B7B" w:rsidRDefault="00140139">
            <w:pPr>
              <w:pStyle w:val="ListParagraph"/>
              <w:numPr>
                <w:ilvl w:val="0"/>
                <w:numId w:val="3"/>
              </w:numPr>
              <w:spacing w:line="360" w:lineRule="auto"/>
              <w:rPr>
                <w:rFonts w:cs="Calibri"/>
                <w:sz w:val="22"/>
                <w:szCs w:val="22"/>
                <w:lang w:eastAsia="en-US"/>
              </w:rPr>
            </w:pPr>
            <w:r w:rsidRPr="00961B7B">
              <w:rPr>
                <w:rFonts w:cs="Calibri"/>
                <w:color w:val="000000"/>
                <w:sz w:val="22"/>
                <w:szCs w:val="22"/>
                <w:lang w:eastAsia="en-US"/>
              </w:rPr>
              <w:lastRenderedPageBreak/>
              <w:t>To enable the learner to take responsibility for his/her own learning.</w:t>
            </w:r>
            <w:r w:rsidRPr="00961B7B">
              <w:rPr>
                <w:rFonts w:cs="Calibri"/>
                <w:sz w:val="22"/>
                <w:szCs w:val="22"/>
                <w:lang w:eastAsia="en-US"/>
              </w:rPr>
              <w:br/>
            </w:r>
          </w:p>
          <w:p w14:paraId="3DEEC669" w14:textId="77777777" w:rsidR="00140139" w:rsidRDefault="00140139">
            <w:pPr>
              <w:spacing w:after="0" w:line="240" w:lineRule="auto"/>
            </w:pPr>
          </w:p>
        </w:tc>
      </w:tr>
    </w:tbl>
    <w:p w14:paraId="3656B9AB" w14:textId="77777777" w:rsidR="00140139" w:rsidRDefault="00140139" w:rsidP="00140139">
      <w:pPr>
        <w:spacing w:after="0"/>
        <w:rPr>
          <w:b/>
          <w:bCs/>
          <w:sz w:val="28"/>
          <w:szCs w:val="28"/>
        </w:rPr>
        <w:sectPr w:rsidR="00140139">
          <w:headerReference w:type="default" r:id="rId11"/>
          <w:footerReference w:type="default" r:id="rId12"/>
          <w:pgSz w:w="11906" w:h="16838"/>
          <w:pgMar w:top="1440" w:right="1440" w:bottom="1440" w:left="1440" w:header="708" w:footer="708" w:gutter="0"/>
          <w:cols w:space="720"/>
        </w:sectPr>
      </w:pPr>
    </w:p>
    <w:p w14:paraId="66AC922F" w14:textId="77777777" w:rsidR="00140139" w:rsidRPr="00752BBF" w:rsidRDefault="00140139" w:rsidP="00140139">
      <w:pPr>
        <w:pStyle w:val="ListParagraph"/>
        <w:numPr>
          <w:ilvl w:val="0"/>
          <w:numId w:val="2"/>
        </w:numPr>
        <w:spacing w:after="0" w:line="240" w:lineRule="auto"/>
        <w:rPr>
          <w:b/>
          <w:bCs/>
          <w:sz w:val="24"/>
        </w:rPr>
      </w:pPr>
      <w:r w:rsidRPr="00752BBF">
        <w:rPr>
          <w:b/>
          <w:bCs/>
          <w:sz w:val="24"/>
        </w:rPr>
        <w:lastRenderedPageBreak/>
        <w:t>Learning Outcomes of Level 5 Understanding Mental Health 5N3772</w:t>
      </w:r>
    </w:p>
    <w:p w14:paraId="7F725B62" w14:textId="77777777" w:rsidR="00140139" w:rsidRDefault="00140139" w:rsidP="00140139">
      <w:pPr>
        <w:spacing w:after="0" w:line="240" w:lineRule="auto"/>
      </w:pPr>
      <w:r>
        <w:t>Learners will be enabled to:</w:t>
      </w:r>
    </w:p>
    <w:p w14:paraId="45FB0818" w14:textId="77777777" w:rsidR="00140139" w:rsidRDefault="00140139" w:rsidP="00140139">
      <w:pPr>
        <w:autoSpaceDE w:val="0"/>
        <w:autoSpaceDN w:val="0"/>
        <w:adjustRightInd w:val="0"/>
        <w:spacing w:after="0" w:line="240" w:lineRule="auto"/>
      </w:pPr>
    </w:p>
    <w:p w14:paraId="1F1635E1" w14:textId="77777777" w:rsidR="00140139" w:rsidRDefault="00140139" w:rsidP="00140139">
      <w:pPr>
        <w:autoSpaceDE w:val="0"/>
        <w:autoSpaceDN w:val="0"/>
        <w:adjustRightInd w:val="0"/>
        <w:spacing w:after="0" w:line="480" w:lineRule="auto"/>
        <w:rPr>
          <w:lang w:eastAsia="en-IE"/>
        </w:rPr>
      </w:pPr>
      <w:r>
        <w:rPr>
          <w:lang w:eastAsia="en-IE"/>
        </w:rPr>
        <w:t>1 Outline the main voluntary and statutory mental health services providers in the Irish mental health system</w:t>
      </w:r>
    </w:p>
    <w:p w14:paraId="5009D7FE" w14:textId="77777777" w:rsidR="00140139" w:rsidRDefault="00140139" w:rsidP="00140139">
      <w:pPr>
        <w:autoSpaceDE w:val="0"/>
        <w:autoSpaceDN w:val="0"/>
        <w:adjustRightInd w:val="0"/>
        <w:spacing w:after="0" w:line="480" w:lineRule="auto"/>
        <w:rPr>
          <w:lang w:eastAsia="en-IE"/>
        </w:rPr>
      </w:pPr>
      <w:r>
        <w:rPr>
          <w:lang w:eastAsia="en-IE"/>
        </w:rPr>
        <w:t>2 Discuss the most common mental health problems, their symptoms and treatments</w:t>
      </w:r>
    </w:p>
    <w:p w14:paraId="670A5BA7" w14:textId="77777777" w:rsidR="00140139" w:rsidRDefault="00140139" w:rsidP="00140139">
      <w:pPr>
        <w:autoSpaceDE w:val="0"/>
        <w:autoSpaceDN w:val="0"/>
        <w:adjustRightInd w:val="0"/>
        <w:spacing w:after="0" w:line="480" w:lineRule="auto"/>
        <w:rPr>
          <w:lang w:eastAsia="en-IE"/>
        </w:rPr>
      </w:pPr>
      <w:r>
        <w:rPr>
          <w:lang w:eastAsia="en-IE"/>
        </w:rPr>
        <w:t>3 Discuss Mental Health Policy and its application in a range of contexts</w:t>
      </w:r>
    </w:p>
    <w:p w14:paraId="69A44905" w14:textId="77777777" w:rsidR="00140139" w:rsidRDefault="00140139" w:rsidP="00140139">
      <w:pPr>
        <w:autoSpaceDE w:val="0"/>
        <w:autoSpaceDN w:val="0"/>
        <w:adjustRightInd w:val="0"/>
        <w:spacing w:after="0" w:line="480" w:lineRule="auto"/>
        <w:rPr>
          <w:lang w:eastAsia="en-IE"/>
        </w:rPr>
      </w:pPr>
      <w:r>
        <w:rPr>
          <w:lang w:eastAsia="en-IE"/>
        </w:rPr>
        <w:t>4 Explore the biopsychosocial factors that impact on positive mental health and their use in the care of people who experience mental health problems</w:t>
      </w:r>
    </w:p>
    <w:p w14:paraId="3C173B77" w14:textId="77777777" w:rsidR="00140139" w:rsidRDefault="00140139" w:rsidP="00140139">
      <w:pPr>
        <w:autoSpaceDE w:val="0"/>
        <w:autoSpaceDN w:val="0"/>
        <w:adjustRightInd w:val="0"/>
        <w:spacing w:after="0" w:line="480" w:lineRule="auto"/>
        <w:rPr>
          <w:lang w:eastAsia="en-IE"/>
        </w:rPr>
      </w:pPr>
      <w:r>
        <w:rPr>
          <w:lang w:eastAsia="en-IE"/>
        </w:rPr>
        <w:t>5 Analyse and discuss the roles of a range of health care professionals in the care and recovery of an individual with mental health issues</w:t>
      </w:r>
    </w:p>
    <w:p w14:paraId="18AED25D" w14:textId="77777777" w:rsidR="00140139" w:rsidRDefault="00140139" w:rsidP="00140139">
      <w:pPr>
        <w:autoSpaceDE w:val="0"/>
        <w:autoSpaceDN w:val="0"/>
        <w:adjustRightInd w:val="0"/>
        <w:spacing w:after="0" w:line="480" w:lineRule="auto"/>
        <w:rPr>
          <w:lang w:eastAsia="en-IE"/>
        </w:rPr>
      </w:pPr>
      <w:r>
        <w:rPr>
          <w:lang w:eastAsia="en-IE"/>
        </w:rPr>
        <w:t>6 Assess a range of approaches to treatment in a mental healthcare setting</w:t>
      </w:r>
    </w:p>
    <w:p w14:paraId="071379CF" w14:textId="77777777" w:rsidR="00140139" w:rsidRDefault="00140139" w:rsidP="00140139">
      <w:pPr>
        <w:autoSpaceDE w:val="0"/>
        <w:autoSpaceDN w:val="0"/>
        <w:adjustRightInd w:val="0"/>
        <w:spacing w:after="0" w:line="480" w:lineRule="auto"/>
        <w:rPr>
          <w:lang w:eastAsia="en-IE"/>
        </w:rPr>
      </w:pPr>
      <w:r>
        <w:rPr>
          <w:lang w:eastAsia="en-IE"/>
        </w:rPr>
        <w:t>7  Give assistance to an individual diagnosed with a mental health problem, their family and their wider community</w:t>
      </w:r>
    </w:p>
    <w:p w14:paraId="0E0E8755" w14:textId="77777777" w:rsidR="00140139" w:rsidRDefault="00140139" w:rsidP="00140139">
      <w:pPr>
        <w:autoSpaceDE w:val="0"/>
        <w:autoSpaceDN w:val="0"/>
        <w:adjustRightInd w:val="0"/>
        <w:spacing w:after="0" w:line="480" w:lineRule="auto"/>
        <w:rPr>
          <w:lang w:eastAsia="en-IE"/>
        </w:rPr>
      </w:pPr>
      <w:r>
        <w:rPr>
          <w:lang w:eastAsia="en-IE"/>
        </w:rPr>
        <w:t>8 Contribute to the planning and implementation of a patient care plan as a member of a mental health care team</w:t>
      </w:r>
    </w:p>
    <w:p w14:paraId="2A7B650C" w14:textId="77777777" w:rsidR="00140139" w:rsidRDefault="00140139" w:rsidP="00140139">
      <w:pPr>
        <w:autoSpaceDE w:val="0"/>
        <w:autoSpaceDN w:val="0"/>
        <w:adjustRightInd w:val="0"/>
        <w:spacing w:after="0" w:line="480" w:lineRule="auto"/>
        <w:rPr>
          <w:lang w:eastAsia="en-IE"/>
        </w:rPr>
      </w:pPr>
      <w:r>
        <w:rPr>
          <w:lang w:eastAsia="en-IE"/>
        </w:rPr>
        <w:t>9 Reflect on relationships with patients their relatives and care team members in the context of interpersonal issues that arise in mental healthcare</w:t>
      </w:r>
    </w:p>
    <w:p w14:paraId="135AB0E8" w14:textId="77777777" w:rsidR="00140139" w:rsidRDefault="00140139" w:rsidP="00140139">
      <w:pPr>
        <w:autoSpaceDE w:val="0"/>
        <w:autoSpaceDN w:val="0"/>
        <w:adjustRightInd w:val="0"/>
        <w:spacing w:after="0" w:line="480" w:lineRule="auto"/>
        <w:rPr>
          <w:lang w:eastAsia="en-IE"/>
        </w:rPr>
      </w:pPr>
      <w:r>
        <w:rPr>
          <w:lang w:eastAsia="en-IE"/>
        </w:rPr>
        <w:t>10 Comment on workplace practice and procedures and their impact on a safe environment</w:t>
      </w:r>
    </w:p>
    <w:p w14:paraId="10B82A7A" w14:textId="77777777" w:rsidR="00140139" w:rsidRDefault="00140139" w:rsidP="00140139">
      <w:pPr>
        <w:autoSpaceDE w:val="0"/>
        <w:autoSpaceDN w:val="0"/>
        <w:adjustRightInd w:val="0"/>
        <w:spacing w:after="0" w:line="480" w:lineRule="auto"/>
      </w:pPr>
      <w:r>
        <w:rPr>
          <w:lang w:eastAsia="en-IE"/>
        </w:rPr>
        <w:t>11 Work effectively to meet the needs of the individual client</w:t>
      </w:r>
    </w:p>
    <w:p w14:paraId="049F31CB" w14:textId="77777777" w:rsidR="00140139" w:rsidRDefault="00140139" w:rsidP="00140139">
      <w:pPr>
        <w:autoSpaceDE w:val="0"/>
        <w:autoSpaceDN w:val="0"/>
        <w:adjustRightInd w:val="0"/>
        <w:spacing w:after="0" w:line="240" w:lineRule="auto"/>
      </w:pPr>
    </w:p>
    <w:p w14:paraId="53128261" w14:textId="77777777" w:rsidR="00140139" w:rsidRDefault="00140139" w:rsidP="00140139">
      <w:pPr>
        <w:autoSpaceDE w:val="0"/>
        <w:autoSpaceDN w:val="0"/>
        <w:adjustRightInd w:val="0"/>
        <w:spacing w:after="0" w:line="240" w:lineRule="auto"/>
      </w:pPr>
    </w:p>
    <w:p w14:paraId="62486C05" w14:textId="77777777" w:rsidR="00140139" w:rsidRDefault="00140139" w:rsidP="00140139">
      <w:pPr>
        <w:autoSpaceDE w:val="0"/>
        <w:autoSpaceDN w:val="0"/>
        <w:adjustRightInd w:val="0"/>
        <w:spacing w:after="0" w:line="240" w:lineRule="auto"/>
      </w:pPr>
    </w:p>
    <w:p w14:paraId="4101652C" w14:textId="77777777" w:rsidR="00140139" w:rsidRDefault="00140139" w:rsidP="00140139">
      <w:pPr>
        <w:autoSpaceDE w:val="0"/>
        <w:autoSpaceDN w:val="0"/>
        <w:adjustRightInd w:val="0"/>
        <w:spacing w:after="0" w:line="240" w:lineRule="auto"/>
      </w:pPr>
    </w:p>
    <w:p w14:paraId="4B99056E" w14:textId="77777777" w:rsidR="00140139" w:rsidRDefault="00140139" w:rsidP="00140139">
      <w:pPr>
        <w:autoSpaceDE w:val="0"/>
        <w:autoSpaceDN w:val="0"/>
        <w:adjustRightInd w:val="0"/>
        <w:spacing w:after="0" w:line="240" w:lineRule="auto"/>
      </w:pPr>
    </w:p>
    <w:p w14:paraId="1299C43A" w14:textId="77777777" w:rsidR="00140139" w:rsidRDefault="00140139" w:rsidP="00140139">
      <w:pPr>
        <w:autoSpaceDE w:val="0"/>
        <w:autoSpaceDN w:val="0"/>
        <w:adjustRightInd w:val="0"/>
        <w:spacing w:after="0" w:line="240" w:lineRule="auto"/>
      </w:pPr>
    </w:p>
    <w:p w14:paraId="4DDBEF00" w14:textId="77777777" w:rsidR="00140139" w:rsidRDefault="00140139" w:rsidP="00140139">
      <w:pPr>
        <w:autoSpaceDE w:val="0"/>
        <w:autoSpaceDN w:val="0"/>
        <w:adjustRightInd w:val="0"/>
        <w:spacing w:after="0" w:line="240" w:lineRule="auto"/>
      </w:pPr>
    </w:p>
    <w:p w14:paraId="3461D779" w14:textId="77777777" w:rsidR="00140139" w:rsidRDefault="00140139" w:rsidP="00140139">
      <w:pPr>
        <w:autoSpaceDE w:val="0"/>
        <w:autoSpaceDN w:val="0"/>
        <w:adjustRightInd w:val="0"/>
        <w:spacing w:after="0" w:line="240" w:lineRule="auto"/>
      </w:pPr>
    </w:p>
    <w:p w14:paraId="3CF2D8B6" w14:textId="77777777" w:rsidR="00140139" w:rsidRDefault="00140139" w:rsidP="00140139">
      <w:pPr>
        <w:autoSpaceDE w:val="0"/>
        <w:autoSpaceDN w:val="0"/>
        <w:adjustRightInd w:val="0"/>
        <w:spacing w:after="0" w:line="240" w:lineRule="auto"/>
      </w:pPr>
    </w:p>
    <w:p w14:paraId="0FB78278" w14:textId="77777777" w:rsidR="00140139" w:rsidRDefault="00140139" w:rsidP="00140139">
      <w:pPr>
        <w:autoSpaceDE w:val="0"/>
        <w:autoSpaceDN w:val="0"/>
        <w:adjustRightInd w:val="0"/>
        <w:spacing w:after="0" w:line="240" w:lineRule="auto"/>
      </w:pPr>
    </w:p>
    <w:p w14:paraId="1FC39945" w14:textId="77777777" w:rsidR="00140139" w:rsidRDefault="00140139" w:rsidP="00140139">
      <w:pPr>
        <w:autoSpaceDE w:val="0"/>
        <w:autoSpaceDN w:val="0"/>
        <w:adjustRightInd w:val="0"/>
        <w:spacing w:after="0" w:line="240" w:lineRule="auto"/>
      </w:pPr>
    </w:p>
    <w:p w14:paraId="0562CB0E" w14:textId="77777777" w:rsidR="00140139" w:rsidRDefault="00140139" w:rsidP="00140139">
      <w:pPr>
        <w:autoSpaceDE w:val="0"/>
        <w:autoSpaceDN w:val="0"/>
        <w:adjustRightInd w:val="0"/>
        <w:spacing w:after="0" w:line="240" w:lineRule="auto"/>
      </w:pPr>
    </w:p>
    <w:p w14:paraId="34CE0A41" w14:textId="77777777" w:rsidR="00140139" w:rsidRDefault="00140139" w:rsidP="00140139">
      <w:pPr>
        <w:rPr>
          <w:b/>
          <w:bCs/>
          <w:sz w:val="28"/>
          <w:szCs w:val="28"/>
        </w:rPr>
      </w:pPr>
    </w:p>
    <w:p w14:paraId="62EBF3C5" w14:textId="77777777" w:rsidR="00140139" w:rsidRDefault="00140139" w:rsidP="00140139">
      <w:pPr>
        <w:spacing w:after="0"/>
        <w:sectPr w:rsidR="00140139">
          <w:pgSz w:w="11906" w:h="16838"/>
          <w:pgMar w:top="1440" w:right="1440" w:bottom="1440" w:left="1440"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140139" w14:paraId="76C1AE56" w14:textId="77777777">
        <w:tc>
          <w:tcPr>
            <w:tcW w:w="9242" w:type="dxa"/>
          </w:tcPr>
          <w:p w14:paraId="617F31F5" w14:textId="77777777" w:rsidR="00140139" w:rsidRPr="00961B7B" w:rsidRDefault="00140139">
            <w:pPr>
              <w:pStyle w:val="ListParagraph"/>
              <w:numPr>
                <w:ilvl w:val="0"/>
                <w:numId w:val="2"/>
              </w:numPr>
              <w:spacing w:after="0" w:line="240" w:lineRule="auto"/>
              <w:rPr>
                <w:rFonts w:cs="Calibri"/>
                <w:b/>
                <w:bCs/>
                <w:sz w:val="22"/>
                <w:szCs w:val="22"/>
                <w:lang w:eastAsia="en-US"/>
              </w:rPr>
            </w:pPr>
            <w:r w:rsidRPr="00961B7B">
              <w:rPr>
                <w:rFonts w:cs="Calibri"/>
                <w:b/>
                <w:bCs/>
                <w:sz w:val="22"/>
                <w:szCs w:val="22"/>
                <w:lang w:eastAsia="en-US"/>
              </w:rPr>
              <w:lastRenderedPageBreak/>
              <w:t xml:space="preserve">Indicative Content </w:t>
            </w:r>
          </w:p>
          <w:p w14:paraId="47A470D2" w14:textId="77777777" w:rsidR="00140139" w:rsidRDefault="00140139">
            <w:pPr>
              <w:spacing w:after="0" w:line="240" w:lineRule="auto"/>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6D98A12B" w14:textId="77777777" w:rsidR="00140139" w:rsidRDefault="00140139">
            <w:pPr>
              <w:spacing w:after="0" w:line="240" w:lineRule="auto"/>
            </w:pPr>
          </w:p>
        </w:tc>
      </w:tr>
      <w:tr w:rsidR="00140139" w14:paraId="2946DB82" w14:textId="77777777">
        <w:tc>
          <w:tcPr>
            <w:tcW w:w="9242" w:type="dxa"/>
          </w:tcPr>
          <w:p w14:paraId="5997CC1D" w14:textId="77777777" w:rsidR="00140139" w:rsidRDefault="00140139">
            <w:pPr>
              <w:spacing w:after="0" w:line="240" w:lineRule="auto"/>
            </w:pPr>
          </w:p>
        </w:tc>
      </w:tr>
      <w:tr w:rsidR="00140139" w14:paraId="136BBAC6" w14:textId="77777777">
        <w:tc>
          <w:tcPr>
            <w:tcW w:w="9242" w:type="dxa"/>
          </w:tcPr>
          <w:p w14:paraId="0A347CAC" w14:textId="77777777" w:rsidR="00140139" w:rsidRDefault="00140139">
            <w:pPr>
              <w:spacing w:after="0" w:line="240" w:lineRule="auto"/>
              <w:rPr>
                <w:b/>
                <w:bCs/>
              </w:rPr>
            </w:pPr>
            <w:r>
              <w:rPr>
                <w:b/>
                <w:bCs/>
              </w:rPr>
              <w:t>Section 1 : Positive Mental Health</w:t>
            </w:r>
            <w:r>
              <w:rPr>
                <w:b/>
                <w:bCs/>
              </w:rPr>
              <w:br/>
            </w:r>
          </w:p>
        </w:tc>
      </w:tr>
      <w:tr w:rsidR="00140139" w14:paraId="272CA598" w14:textId="77777777">
        <w:tc>
          <w:tcPr>
            <w:tcW w:w="9242" w:type="dxa"/>
          </w:tcPr>
          <w:p w14:paraId="48153011" w14:textId="77777777" w:rsidR="00140139" w:rsidRPr="00961B7B" w:rsidRDefault="00140139">
            <w:pPr>
              <w:pStyle w:val="ListParagraph"/>
              <w:spacing w:after="0" w:line="480" w:lineRule="auto"/>
              <w:ind w:left="0"/>
              <w:rPr>
                <w:rFonts w:cs="Calibri"/>
                <w:sz w:val="22"/>
                <w:szCs w:val="22"/>
                <w:lang w:eastAsia="en-US"/>
              </w:rPr>
            </w:pPr>
            <w:r w:rsidRPr="00961B7B">
              <w:rPr>
                <w:rFonts w:cs="Calibri"/>
                <w:sz w:val="22"/>
                <w:szCs w:val="22"/>
                <w:lang w:eastAsia="en-US"/>
              </w:rPr>
              <w:t>In the context of Mental Health, facilitate the learner to:</w:t>
            </w:r>
          </w:p>
          <w:p w14:paraId="1BB0A5F2" w14:textId="77777777" w:rsidR="00140139" w:rsidRPr="00961B7B" w:rsidRDefault="005F6C2A">
            <w:pPr>
              <w:pStyle w:val="ListParagraph"/>
              <w:numPr>
                <w:ilvl w:val="0"/>
                <w:numId w:val="4"/>
              </w:numPr>
              <w:spacing w:after="0" w:line="480" w:lineRule="auto"/>
              <w:rPr>
                <w:rFonts w:cs="Calibri"/>
                <w:sz w:val="22"/>
                <w:szCs w:val="22"/>
                <w:lang w:eastAsia="en-US"/>
              </w:rPr>
            </w:pPr>
            <w:r>
              <w:rPr>
                <w:rFonts w:cs="Calibri"/>
                <w:sz w:val="22"/>
                <w:szCs w:val="22"/>
                <w:lang w:eastAsia="en-US"/>
              </w:rPr>
              <w:t xml:space="preserve">Explore </w:t>
            </w:r>
            <w:r w:rsidR="00140139" w:rsidRPr="00961B7B">
              <w:rPr>
                <w:rFonts w:cs="Calibri"/>
                <w:sz w:val="22"/>
                <w:szCs w:val="22"/>
                <w:lang w:eastAsia="en-US"/>
              </w:rPr>
              <w:t>and discuss the notion of Positive Mental health and the factors that contribute to it</w:t>
            </w:r>
          </w:p>
          <w:p w14:paraId="68BDBFA7" w14:textId="77777777" w:rsidR="00140139" w:rsidRPr="00961B7B" w:rsidRDefault="00140139">
            <w:pPr>
              <w:pStyle w:val="ListParagraph"/>
              <w:numPr>
                <w:ilvl w:val="0"/>
                <w:numId w:val="5"/>
              </w:numPr>
              <w:spacing w:after="0" w:line="480" w:lineRule="auto"/>
              <w:rPr>
                <w:rFonts w:cs="Calibri"/>
                <w:sz w:val="22"/>
                <w:szCs w:val="22"/>
                <w:lang w:eastAsia="en-US"/>
              </w:rPr>
            </w:pPr>
            <w:r w:rsidRPr="00961B7B">
              <w:rPr>
                <w:rFonts w:cs="Calibri"/>
                <w:sz w:val="22"/>
                <w:szCs w:val="22"/>
                <w:lang w:eastAsia="en-US"/>
              </w:rPr>
              <w:t>Lifestyle Factors</w:t>
            </w:r>
          </w:p>
          <w:p w14:paraId="23592E21" w14:textId="77777777" w:rsidR="00140139" w:rsidRPr="00961B7B" w:rsidRDefault="00140139">
            <w:pPr>
              <w:pStyle w:val="ListParagraph"/>
              <w:numPr>
                <w:ilvl w:val="0"/>
                <w:numId w:val="5"/>
              </w:numPr>
              <w:spacing w:after="0" w:line="480" w:lineRule="auto"/>
              <w:rPr>
                <w:rFonts w:cs="Calibri"/>
                <w:sz w:val="22"/>
                <w:szCs w:val="22"/>
                <w:lang w:eastAsia="en-US"/>
              </w:rPr>
            </w:pPr>
            <w:r w:rsidRPr="00961B7B">
              <w:rPr>
                <w:rFonts w:cs="Calibri"/>
                <w:sz w:val="22"/>
                <w:szCs w:val="22"/>
                <w:lang w:eastAsia="en-US"/>
              </w:rPr>
              <w:t>Genetics</w:t>
            </w:r>
          </w:p>
          <w:p w14:paraId="7C7255D6" w14:textId="77777777" w:rsidR="00140139" w:rsidRPr="00961B7B" w:rsidRDefault="00140139">
            <w:pPr>
              <w:pStyle w:val="ListParagraph"/>
              <w:numPr>
                <w:ilvl w:val="0"/>
                <w:numId w:val="5"/>
              </w:numPr>
              <w:spacing w:after="0" w:line="480" w:lineRule="auto"/>
              <w:rPr>
                <w:rFonts w:cs="Calibri"/>
                <w:sz w:val="22"/>
                <w:szCs w:val="22"/>
                <w:lang w:eastAsia="en-US"/>
              </w:rPr>
            </w:pPr>
            <w:r w:rsidRPr="00961B7B">
              <w:rPr>
                <w:rFonts w:cs="Calibri"/>
                <w:sz w:val="22"/>
                <w:szCs w:val="22"/>
                <w:lang w:eastAsia="en-US"/>
              </w:rPr>
              <w:t>Environment</w:t>
            </w:r>
          </w:p>
          <w:p w14:paraId="1CB0156A" w14:textId="77777777" w:rsidR="00140139" w:rsidRPr="00961B7B" w:rsidRDefault="00140139">
            <w:pPr>
              <w:pStyle w:val="ListParagraph"/>
              <w:numPr>
                <w:ilvl w:val="0"/>
                <w:numId w:val="5"/>
              </w:numPr>
              <w:spacing w:after="0" w:line="480" w:lineRule="auto"/>
              <w:rPr>
                <w:rFonts w:cs="Calibri"/>
                <w:sz w:val="22"/>
                <w:szCs w:val="22"/>
                <w:lang w:eastAsia="en-US"/>
              </w:rPr>
            </w:pPr>
            <w:r w:rsidRPr="00961B7B">
              <w:rPr>
                <w:rFonts w:cs="Calibri"/>
                <w:sz w:val="22"/>
                <w:szCs w:val="22"/>
                <w:lang w:eastAsia="en-US"/>
              </w:rPr>
              <w:t>Relationships and their effect on health</w:t>
            </w:r>
          </w:p>
          <w:p w14:paraId="673F3308" w14:textId="77777777" w:rsidR="00140139" w:rsidRPr="00961B7B" w:rsidRDefault="00140139">
            <w:pPr>
              <w:pStyle w:val="ListParagraph"/>
              <w:numPr>
                <w:ilvl w:val="0"/>
                <w:numId w:val="5"/>
              </w:numPr>
              <w:spacing w:after="0" w:line="480" w:lineRule="auto"/>
              <w:rPr>
                <w:rFonts w:cs="Calibri"/>
                <w:sz w:val="22"/>
                <w:szCs w:val="22"/>
                <w:lang w:eastAsia="en-US"/>
              </w:rPr>
            </w:pPr>
            <w:r w:rsidRPr="00961B7B">
              <w:rPr>
                <w:rFonts w:cs="Calibri"/>
                <w:sz w:val="22"/>
                <w:szCs w:val="22"/>
                <w:lang w:eastAsia="en-US"/>
              </w:rPr>
              <w:t>Trauma or significant life events</w:t>
            </w:r>
          </w:p>
          <w:p w14:paraId="477BC09D" w14:textId="77777777" w:rsidR="00140139" w:rsidRPr="00961B7B" w:rsidRDefault="00140139">
            <w:pPr>
              <w:pStyle w:val="ListParagraph"/>
              <w:numPr>
                <w:ilvl w:val="0"/>
                <w:numId w:val="5"/>
              </w:numPr>
              <w:spacing w:after="0" w:line="480" w:lineRule="auto"/>
              <w:rPr>
                <w:rFonts w:cs="Calibri"/>
                <w:sz w:val="22"/>
                <w:szCs w:val="22"/>
                <w:lang w:eastAsia="en-US"/>
              </w:rPr>
            </w:pPr>
            <w:r w:rsidRPr="00961B7B">
              <w:rPr>
                <w:rFonts w:cs="Calibri"/>
                <w:sz w:val="22"/>
                <w:szCs w:val="22"/>
                <w:lang w:eastAsia="en-US"/>
              </w:rPr>
              <w:t>Any other factors which can impact on a person’s mental health</w:t>
            </w:r>
          </w:p>
          <w:p w14:paraId="6CC7B89C" w14:textId="77777777" w:rsidR="00140139" w:rsidRPr="00961B7B" w:rsidRDefault="00140139">
            <w:pPr>
              <w:pStyle w:val="ListParagraph"/>
              <w:numPr>
                <w:ilvl w:val="0"/>
                <w:numId w:val="4"/>
              </w:numPr>
              <w:spacing w:after="0" w:line="480" w:lineRule="auto"/>
              <w:rPr>
                <w:rFonts w:cs="Calibri"/>
                <w:sz w:val="22"/>
                <w:szCs w:val="22"/>
                <w:lang w:eastAsia="en-US"/>
              </w:rPr>
            </w:pPr>
            <w:r w:rsidRPr="00961B7B">
              <w:rPr>
                <w:rFonts w:cs="Calibri"/>
                <w:sz w:val="22"/>
                <w:szCs w:val="22"/>
                <w:lang w:eastAsia="en-US"/>
              </w:rPr>
              <w:t>Explain and discuss what is meant by a Mental health issue or living with Mental Health today for example</w:t>
            </w:r>
          </w:p>
          <w:p w14:paraId="037B841C"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Depression</w:t>
            </w:r>
          </w:p>
          <w:p w14:paraId="0C8E39FC"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Anxiety</w:t>
            </w:r>
          </w:p>
          <w:p w14:paraId="24115A6D"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 xml:space="preserve">Schizophrenia </w:t>
            </w:r>
          </w:p>
          <w:p w14:paraId="5A674BCF"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Psychotic behaviours</w:t>
            </w:r>
          </w:p>
          <w:p w14:paraId="7F9D8629"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Bipolar disorders</w:t>
            </w:r>
          </w:p>
          <w:p w14:paraId="2625FD87"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Eating disorders</w:t>
            </w:r>
          </w:p>
          <w:p w14:paraId="69F51088"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Personality disorders</w:t>
            </w:r>
          </w:p>
          <w:p w14:paraId="4696B459" w14:textId="77777777" w:rsidR="00140139" w:rsidRPr="00961B7B" w:rsidRDefault="00140139">
            <w:pPr>
              <w:pStyle w:val="ListParagraph"/>
              <w:numPr>
                <w:ilvl w:val="0"/>
                <w:numId w:val="6"/>
              </w:numPr>
              <w:spacing w:after="0" w:line="480" w:lineRule="auto"/>
              <w:rPr>
                <w:rFonts w:cs="Calibri"/>
                <w:sz w:val="22"/>
                <w:szCs w:val="22"/>
                <w:lang w:eastAsia="en-US"/>
              </w:rPr>
            </w:pPr>
            <w:r w:rsidRPr="00961B7B">
              <w:rPr>
                <w:rFonts w:cs="Calibri"/>
                <w:sz w:val="22"/>
                <w:szCs w:val="22"/>
                <w:lang w:eastAsia="en-US"/>
              </w:rPr>
              <w:t xml:space="preserve">Addictions </w:t>
            </w:r>
          </w:p>
          <w:p w14:paraId="110FFD37" w14:textId="77777777" w:rsidR="00140139" w:rsidRPr="00961B7B" w:rsidRDefault="00140139">
            <w:pPr>
              <w:pStyle w:val="ListParagraph"/>
              <w:spacing w:after="0" w:line="480" w:lineRule="auto"/>
              <w:ind w:left="1440"/>
              <w:rPr>
                <w:rFonts w:cs="Calibri"/>
                <w:sz w:val="22"/>
                <w:szCs w:val="22"/>
                <w:lang w:eastAsia="en-US"/>
              </w:rPr>
            </w:pPr>
          </w:p>
          <w:p w14:paraId="6B699379" w14:textId="77777777" w:rsidR="00140139" w:rsidRPr="00961B7B" w:rsidRDefault="00140139">
            <w:pPr>
              <w:pStyle w:val="ListParagraph"/>
              <w:spacing w:after="0" w:line="480" w:lineRule="auto"/>
              <w:ind w:left="1440"/>
              <w:rPr>
                <w:rFonts w:cs="Calibri"/>
                <w:sz w:val="22"/>
                <w:szCs w:val="22"/>
                <w:lang w:eastAsia="en-US"/>
              </w:rPr>
            </w:pPr>
          </w:p>
          <w:p w14:paraId="3FE9F23F" w14:textId="77777777" w:rsidR="00140139" w:rsidRPr="00961B7B" w:rsidRDefault="00140139">
            <w:pPr>
              <w:pStyle w:val="ListParagraph"/>
              <w:spacing w:after="0" w:line="480" w:lineRule="auto"/>
              <w:ind w:left="1440"/>
              <w:rPr>
                <w:rFonts w:cs="Calibri"/>
                <w:sz w:val="22"/>
                <w:szCs w:val="22"/>
                <w:lang w:eastAsia="en-US"/>
              </w:rPr>
            </w:pPr>
          </w:p>
          <w:p w14:paraId="52FD93C3" w14:textId="77777777" w:rsidR="00140139" w:rsidRDefault="00140139">
            <w:pPr>
              <w:numPr>
                <w:ilvl w:val="0"/>
                <w:numId w:val="4"/>
              </w:numPr>
              <w:autoSpaceDE w:val="0"/>
              <w:autoSpaceDN w:val="0"/>
              <w:adjustRightInd w:val="0"/>
              <w:spacing w:after="0" w:line="480" w:lineRule="auto"/>
              <w:rPr>
                <w:lang w:eastAsia="en-IE"/>
              </w:rPr>
            </w:pPr>
            <w:r>
              <w:rPr>
                <w:lang w:eastAsia="en-IE"/>
              </w:rPr>
              <w:t>Identify the biopsychosocial factors that help or hinder the development and retention of positive mental health.</w:t>
            </w:r>
          </w:p>
          <w:p w14:paraId="31D42E43" w14:textId="77777777" w:rsidR="00140139" w:rsidRPr="00961B7B" w:rsidRDefault="00140139">
            <w:pPr>
              <w:pStyle w:val="ListParagraph"/>
              <w:numPr>
                <w:ilvl w:val="0"/>
                <w:numId w:val="4"/>
              </w:numPr>
              <w:spacing w:after="0" w:line="480" w:lineRule="auto"/>
              <w:rPr>
                <w:rFonts w:cs="Calibri"/>
                <w:b/>
                <w:bCs/>
                <w:sz w:val="22"/>
                <w:szCs w:val="22"/>
                <w:lang w:eastAsia="en-US"/>
              </w:rPr>
            </w:pPr>
            <w:r w:rsidRPr="00961B7B">
              <w:rPr>
                <w:rFonts w:cs="Calibri"/>
                <w:sz w:val="22"/>
                <w:szCs w:val="22"/>
                <w:lang w:eastAsia="en-IE"/>
              </w:rPr>
              <w:t>Demonstrate an awareness of their own mental health and mental well being</w:t>
            </w:r>
          </w:p>
          <w:p w14:paraId="3DE2B8A7" w14:textId="77777777" w:rsidR="00140139" w:rsidRPr="00961B7B" w:rsidRDefault="00140139">
            <w:pPr>
              <w:pStyle w:val="ListParagraph"/>
              <w:numPr>
                <w:ilvl w:val="0"/>
                <w:numId w:val="7"/>
              </w:numPr>
              <w:spacing w:after="0" w:line="480" w:lineRule="auto"/>
              <w:rPr>
                <w:rFonts w:cs="Calibri"/>
                <w:b/>
                <w:bCs/>
                <w:sz w:val="22"/>
                <w:szCs w:val="22"/>
                <w:lang w:eastAsia="en-US"/>
              </w:rPr>
            </w:pPr>
            <w:r w:rsidRPr="00961B7B">
              <w:rPr>
                <w:rFonts w:cs="Calibri"/>
                <w:sz w:val="22"/>
                <w:szCs w:val="22"/>
                <w:lang w:eastAsia="en-US"/>
              </w:rPr>
              <w:t>Reflect on key experiences which have impacted positively on own life</w:t>
            </w:r>
          </w:p>
          <w:p w14:paraId="2549757E" w14:textId="77777777" w:rsidR="00140139" w:rsidRPr="00961B7B" w:rsidRDefault="00140139">
            <w:pPr>
              <w:pStyle w:val="ListParagraph"/>
              <w:numPr>
                <w:ilvl w:val="0"/>
                <w:numId w:val="7"/>
              </w:numPr>
              <w:spacing w:after="0" w:line="480" w:lineRule="auto"/>
              <w:rPr>
                <w:rFonts w:cs="Calibri"/>
                <w:sz w:val="22"/>
                <w:szCs w:val="22"/>
                <w:lang w:eastAsia="en-US"/>
              </w:rPr>
            </w:pPr>
            <w:r w:rsidRPr="00961B7B">
              <w:rPr>
                <w:rFonts w:cs="Calibri"/>
                <w:sz w:val="22"/>
                <w:szCs w:val="22"/>
                <w:lang w:eastAsia="en-US"/>
              </w:rPr>
              <w:t>Recognise what are the contributory factors for positive mental health living contexts</w:t>
            </w:r>
          </w:p>
          <w:p w14:paraId="1EC1187F" w14:textId="77777777" w:rsidR="00140139" w:rsidRPr="00961B7B" w:rsidRDefault="00140139">
            <w:pPr>
              <w:pStyle w:val="ListParagraph"/>
              <w:numPr>
                <w:ilvl w:val="0"/>
                <w:numId w:val="7"/>
              </w:numPr>
              <w:spacing w:after="0" w:line="480" w:lineRule="auto"/>
              <w:rPr>
                <w:rFonts w:cs="Calibri"/>
                <w:sz w:val="22"/>
                <w:szCs w:val="22"/>
                <w:lang w:eastAsia="en-US"/>
              </w:rPr>
            </w:pPr>
            <w:r w:rsidRPr="00961B7B">
              <w:rPr>
                <w:rFonts w:cs="Calibri"/>
                <w:sz w:val="22"/>
                <w:szCs w:val="22"/>
                <w:lang w:eastAsia="en-US"/>
              </w:rPr>
              <w:t>Explore some recommendations for positive mental health options in own life</w:t>
            </w:r>
          </w:p>
          <w:p w14:paraId="149E71C4" w14:textId="77777777" w:rsidR="00140139" w:rsidRPr="00961B7B" w:rsidRDefault="00140139">
            <w:pPr>
              <w:pStyle w:val="ListParagraph"/>
              <w:numPr>
                <w:ilvl w:val="0"/>
                <w:numId w:val="7"/>
              </w:numPr>
              <w:spacing w:after="0" w:line="480" w:lineRule="auto"/>
              <w:rPr>
                <w:rFonts w:cs="Calibri"/>
                <w:sz w:val="22"/>
                <w:szCs w:val="22"/>
                <w:lang w:eastAsia="en-US"/>
              </w:rPr>
            </w:pPr>
            <w:r w:rsidRPr="00961B7B">
              <w:rPr>
                <w:rFonts w:cs="Calibri"/>
                <w:sz w:val="22"/>
                <w:szCs w:val="22"/>
                <w:lang w:eastAsia="en-US"/>
              </w:rPr>
              <w:t xml:space="preserve">Discuss role of family and friends in the promotion of positive mental health </w:t>
            </w:r>
          </w:p>
          <w:p w14:paraId="1F72F646" w14:textId="77777777" w:rsidR="00140139" w:rsidRPr="00961B7B" w:rsidRDefault="00140139">
            <w:pPr>
              <w:pStyle w:val="ListParagraph"/>
              <w:spacing w:after="0" w:line="240" w:lineRule="auto"/>
              <w:ind w:left="1440"/>
              <w:rPr>
                <w:rFonts w:cs="Calibri"/>
                <w:b/>
                <w:bCs/>
                <w:sz w:val="22"/>
                <w:szCs w:val="22"/>
                <w:lang w:eastAsia="en-US"/>
              </w:rPr>
            </w:pPr>
          </w:p>
        </w:tc>
      </w:tr>
      <w:tr w:rsidR="00140139" w14:paraId="778CB2AF" w14:textId="77777777">
        <w:tc>
          <w:tcPr>
            <w:tcW w:w="9242" w:type="dxa"/>
          </w:tcPr>
          <w:p w14:paraId="675AB26C" w14:textId="77777777" w:rsidR="00140139" w:rsidRDefault="00140139">
            <w:pPr>
              <w:spacing w:after="0" w:line="240" w:lineRule="auto"/>
              <w:rPr>
                <w:b/>
                <w:bCs/>
              </w:rPr>
            </w:pPr>
            <w:r>
              <w:rPr>
                <w:b/>
                <w:bCs/>
              </w:rPr>
              <w:lastRenderedPageBreak/>
              <w:t>Section 2: Mental Health Supports and Services</w:t>
            </w:r>
            <w:r>
              <w:rPr>
                <w:b/>
                <w:bCs/>
              </w:rPr>
              <w:br/>
            </w:r>
          </w:p>
        </w:tc>
      </w:tr>
      <w:tr w:rsidR="00140139" w14:paraId="20BBE444" w14:textId="77777777">
        <w:tc>
          <w:tcPr>
            <w:tcW w:w="9242" w:type="dxa"/>
          </w:tcPr>
          <w:p w14:paraId="29764CE5" w14:textId="77777777" w:rsidR="00140139" w:rsidRDefault="00140139">
            <w:pPr>
              <w:spacing w:after="0" w:line="480" w:lineRule="auto"/>
            </w:pPr>
            <w:r>
              <w:t xml:space="preserve">Facilitate the learner to </w:t>
            </w:r>
          </w:p>
          <w:p w14:paraId="3E05B1A5" w14:textId="77777777" w:rsidR="00140139" w:rsidRDefault="00140139">
            <w:pPr>
              <w:numPr>
                <w:ilvl w:val="0"/>
                <w:numId w:val="8"/>
              </w:numPr>
              <w:spacing w:after="0" w:line="480" w:lineRule="auto"/>
            </w:pPr>
            <w:r>
              <w:t>Develop awareness of the rise in demand for mental health service provision in Ireland over the last ten years</w:t>
            </w:r>
          </w:p>
          <w:p w14:paraId="27A7A55F" w14:textId="77777777" w:rsidR="00140139" w:rsidRDefault="00140139">
            <w:pPr>
              <w:numPr>
                <w:ilvl w:val="0"/>
                <w:numId w:val="9"/>
              </w:numPr>
              <w:spacing w:after="0" w:line="480" w:lineRule="auto"/>
            </w:pPr>
            <w:r>
              <w:t xml:space="preserve">Become familiar with </w:t>
            </w:r>
            <w:r>
              <w:rPr>
                <w:lang w:eastAsia="en-IE"/>
              </w:rPr>
              <w:t>mental health facilities, care settings and</w:t>
            </w:r>
            <w:r w:rsidR="005F6C2A">
              <w:rPr>
                <w:lang w:eastAsia="en-IE"/>
              </w:rPr>
              <w:t xml:space="preserve"> </w:t>
            </w:r>
            <w:r>
              <w:rPr>
                <w:lang w:eastAsia="en-IE"/>
              </w:rPr>
              <w:t>services for clients</w:t>
            </w:r>
          </w:p>
          <w:p w14:paraId="377580FD" w14:textId="77777777" w:rsidR="00140139" w:rsidRDefault="00140139">
            <w:pPr>
              <w:numPr>
                <w:ilvl w:val="0"/>
                <w:numId w:val="9"/>
              </w:numPr>
              <w:autoSpaceDE w:val="0"/>
              <w:autoSpaceDN w:val="0"/>
              <w:adjustRightInd w:val="0"/>
              <w:spacing w:after="0" w:line="480" w:lineRule="auto"/>
              <w:rPr>
                <w:lang w:eastAsia="en-IE"/>
              </w:rPr>
            </w:pPr>
            <w:r>
              <w:rPr>
                <w:lang w:eastAsia="en-IE"/>
              </w:rPr>
              <w:t xml:space="preserve">List the key voluntary and representative organisations that impact / contribute to mental health in Ireland </w:t>
            </w:r>
          </w:p>
          <w:p w14:paraId="14B9FA41" w14:textId="77777777" w:rsidR="00140139" w:rsidRDefault="00140139">
            <w:pPr>
              <w:numPr>
                <w:ilvl w:val="0"/>
                <w:numId w:val="9"/>
              </w:numPr>
              <w:autoSpaceDE w:val="0"/>
              <w:autoSpaceDN w:val="0"/>
              <w:adjustRightInd w:val="0"/>
              <w:spacing w:after="0" w:line="480" w:lineRule="auto"/>
              <w:rPr>
                <w:lang w:eastAsia="en-IE"/>
              </w:rPr>
            </w:pPr>
            <w:r>
              <w:rPr>
                <w:lang w:eastAsia="en-IE"/>
              </w:rPr>
              <w:t xml:space="preserve">Demonstrate knowledge of the key mental health professionals who work in mental health services </w:t>
            </w:r>
          </w:p>
          <w:p w14:paraId="5CDD20F6" w14:textId="77777777" w:rsidR="00140139" w:rsidRDefault="00140139">
            <w:pPr>
              <w:numPr>
                <w:ilvl w:val="0"/>
                <w:numId w:val="9"/>
              </w:numPr>
              <w:autoSpaceDE w:val="0"/>
              <w:autoSpaceDN w:val="0"/>
              <w:adjustRightInd w:val="0"/>
              <w:spacing w:after="0" w:line="480" w:lineRule="auto"/>
              <w:rPr>
                <w:lang w:eastAsia="en-IE"/>
              </w:rPr>
            </w:pPr>
            <w:r>
              <w:rPr>
                <w:lang w:eastAsia="en-IE"/>
              </w:rPr>
              <w:t>Outline the significant and key role they play in a person’s mental health.</w:t>
            </w:r>
          </w:p>
          <w:p w14:paraId="64DC2B6A" w14:textId="77777777" w:rsidR="00140139" w:rsidRDefault="00140139">
            <w:pPr>
              <w:numPr>
                <w:ilvl w:val="0"/>
                <w:numId w:val="9"/>
              </w:numPr>
              <w:autoSpaceDE w:val="0"/>
              <w:autoSpaceDN w:val="0"/>
              <w:adjustRightInd w:val="0"/>
              <w:spacing w:after="0" w:line="480" w:lineRule="auto"/>
              <w:rPr>
                <w:lang w:eastAsia="en-IE"/>
              </w:rPr>
            </w:pPr>
            <w:r>
              <w:rPr>
                <w:lang w:eastAsia="en-IE"/>
              </w:rPr>
              <w:t>Have gained understanding of current mental health policy in Ireland.</w:t>
            </w:r>
          </w:p>
          <w:p w14:paraId="4040AE28" w14:textId="77777777" w:rsidR="00140139" w:rsidRDefault="00140139">
            <w:pPr>
              <w:numPr>
                <w:ilvl w:val="0"/>
                <w:numId w:val="9"/>
              </w:numPr>
              <w:autoSpaceDE w:val="0"/>
              <w:autoSpaceDN w:val="0"/>
              <w:adjustRightInd w:val="0"/>
              <w:spacing w:after="0" w:line="480" w:lineRule="auto"/>
              <w:rPr>
                <w:lang w:eastAsia="en-IE"/>
              </w:rPr>
            </w:pPr>
            <w:r>
              <w:rPr>
                <w:lang w:eastAsia="en-IE"/>
              </w:rPr>
              <w:t>Recognise the need for improved service provision for clients living with mental health issues</w:t>
            </w:r>
          </w:p>
          <w:p w14:paraId="08CE6F91" w14:textId="77777777" w:rsidR="00140139" w:rsidRDefault="00140139">
            <w:pPr>
              <w:autoSpaceDE w:val="0"/>
              <w:autoSpaceDN w:val="0"/>
              <w:adjustRightInd w:val="0"/>
              <w:spacing w:after="0" w:line="480" w:lineRule="auto"/>
              <w:rPr>
                <w:lang w:eastAsia="en-IE"/>
              </w:rPr>
            </w:pPr>
          </w:p>
          <w:p w14:paraId="61CDCEAD" w14:textId="77777777" w:rsidR="00140139" w:rsidRDefault="00140139">
            <w:pPr>
              <w:autoSpaceDE w:val="0"/>
              <w:autoSpaceDN w:val="0"/>
              <w:adjustRightInd w:val="0"/>
              <w:spacing w:after="0" w:line="480" w:lineRule="auto"/>
              <w:rPr>
                <w:lang w:eastAsia="en-IE"/>
              </w:rPr>
            </w:pPr>
          </w:p>
          <w:p w14:paraId="6BB9E253" w14:textId="77777777" w:rsidR="00140139" w:rsidRDefault="00140139">
            <w:pPr>
              <w:autoSpaceDE w:val="0"/>
              <w:autoSpaceDN w:val="0"/>
              <w:adjustRightInd w:val="0"/>
              <w:spacing w:after="0" w:line="480" w:lineRule="auto"/>
              <w:rPr>
                <w:lang w:eastAsia="en-IE"/>
              </w:rPr>
            </w:pPr>
          </w:p>
          <w:p w14:paraId="23DE523C" w14:textId="77777777" w:rsidR="00140139" w:rsidRDefault="00140139">
            <w:pPr>
              <w:autoSpaceDE w:val="0"/>
              <w:autoSpaceDN w:val="0"/>
              <w:adjustRightInd w:val="0"/>
              <w:spacing w:after="0" w:line="480" w:lineRule="auto"/>
              <w:rPr>
                <w:lang w:eastAsia="en-IE"/>
              </w:rPr>
            </w:pPr>
          </w:p>
          <w:p w14:paraId="52E56223" w14:textId="77777777" w:rsidR="00140139" w:rsidRDefault="00140139">
            <w:pPr>
              <w:spacing w:after="0" w:line="240" w:lineRule="auto"/>
              <w:rPr>
                <w:b/>
                <w:bCs/>
              </w:rPr>
            </w:pPr>
          </w:p>
        </w:tc>
      </w:tr>
      <w:tr w:rsidR="00140139" w14:paraId="50E72D71" w14:textId="77777777">
        <w:tc>
          <w:tcPr>
            <w:tcW w:w="9242" w:type="dxa"/>
          </w:tcPr>
          <w:p w14:paraId="50224964" w14:textId="77777777" w:rsidR="00140139" w:rsidRDefault="00140139">
            <w:pPr>
              <w:spacing w:after="0" w:line="240" w:lineRule="auto"/>
              <w:rPr>
                <w:b/>
                <w:bCs/>
              </w:rPr>
            </w:pPr>
            <w:r>
              <w:rPr>
                <w:b/>
                <w:bCs/>
              </w:rPr>
              <w:lastRenderedPageBreak/>
              <w:t>Section 3: Working with and Caring for People living with Mental Health Issues</w:t>
            </w:r>
          </w:p>
          <w:p w14:paraId="07547A01" w14:textId="77777777" w:rsidR="00140139" w:rsidRDefault="00140139">
            <w:pPr>
              <w:spacing w:after="0" w:line="240" w:lineRule="auto"/>
              <w:rPr>
                <w:b/>
                <w:bCs/>
              </w:rPr>
            </w:pPr>
          </w:p>
        </w:tc>
      </w:tr>
      <w:tr w:rsidR="00140139" w14:paraId="7213AE68" w14:textId="77777777">
        <w:tc>
          <w:tcPr>
            <w:tcW w:w="9242" w:type="dxa"/>
          </w:tcPr>
          <w:p w14:paraId="22431699" w14:textId="77777777" w:rsidR="00140139" w:rsidRDefault="00140139">
            <w:pPr>
              <w:spacing w:after="0" w:line="480" w:lineRule="auto"/>
            </w:pPr>
            <w:r>
              <w:t>Based on the area of work and care for people living with mental health issues, facilitate the learner to:</w:t>
            </w:r>
          </w:p>
          <w:p w14:paraId="42669124" w14:textId="77777777" w:rsidR="00140139" w:rsidRDefault="005F6C2A">
            <w:pPr>
              <w:numPr>
                <w:ilvl w:val="0"/>
                <w:numId w:val="10"/>
              </w:numPr>
              <w:autoSpaceDE w:val="0"/>
              <w:autoSpaceDN w:val="0"/>
              <w:adjustRightInd w:val="0"/>
              <w:spacing w:after="0" w:line="480" w:lineRule="auto"/>
              <w:rPr>
                <w:lang w:eastAsia="en-IE"/>
              </w:rPr>
            </w:pPr>
            <w:r>
              <w:rPr>
                <w:lang w:eastAsia="en-IE"/>
              </w:rPr>
              <w:t>summarise role</w:t>
            </w:r>
            <w:r w:rsidR="00140139">
              <w:rPr>
                <w:lang w:eastAsia="en-IE"/>
              </w:rPr>
              <w:t xml:space="preserve"> of carers / therapists / healthcare professionals / family </w:t>
            </w:r>
            <w:r>
              <w:rPr>
                <w:lang w:eastAsia="en-IE"/>
              </w:rPr>
              <w:t>members in</w:t>
            </w:r>
            <w:r w:rsidR="00140139">
              <w:rPr>
                <w:lang w:eastAsia="en-IE"/>
              </w:rPr>
              <w:t xml:space="preserve"> working to enhance the mental health and holistic development of people who experience mental health problems within their home, organisation or care setting</w:t>
            </w:r>
          </w:p>
          <w:p w14:paraId="2940C9F8" w14:textId="77777777" w:rsidR="00140139" w:rsidRDefault="00140139">
            <w:pPr>
              <w:numPr>
                <w:ilvl w:val="0"/>
                <w:numId w:val="10"/>
              </w:numPr>
              <w:autoSpaceDE w:val="0"/>
              <w:autoSpaceDN w:val="0"/>
              <w:adjustRightInd w:val="0"/>
              <w:spacing w:after="0" w:line="480" w:lineRule="auto"/>
              <w:rPr>
                <w:lang w:eastAsia="en-IE"/>
              </w:rPr>
            </w:pPr>
            <w:r>
              <w:rPr>
                <w:lang w:eastAsia="en-IE"/>
              </w:rPr>
              <w:t>demonstrate an understanding of the following concepts in working with a person who experiences mental health problems:</w:t>
            </w:r>
          </w:p>
          <w:p w14:paraId="5625C90A" w14:textId="77777777" w:rsidR="00140139" w:rsidRDefault="00140139">
            <w:pPr>
              <w:numPr>
                <w:ilvl w:val="0"/>
                <w:numId w:val="11"/>
              </w:numPr>
              <w:autoSpaceDE w:val="0"/>
              <w:autoSpaceDN w:val="0"/>
              <w:adjustRightInd w:val="0"/>
              <w:spacing w:after="0" w:line="480" w:lineRule="auto"/>
              <w:rPr>
                <w:lang w:eastAsia="en-IE"/>
              </w:rPr>
            </w:pPr>
            <w:r>
              <w:rPr>
                <w:lang w:eastAsia="en-IE"/>
              </w:rPr>
              <w:t>Person-centred care focus</w:t>
            </w:r>
          </w:p>
          <w:p w14:paraId="6B82A968" w14:textId="77777777" w:rsidR="00140139" w:rsidRDefault="00140139">
            <w:pPr>
              <w:numPr>
                <w:ilvl w:val="0"/>
                <w:numId w:val="11"/>
              </w:numPr>
              <w:autoSpaceDE w:val="0"/>
              <w:autoSpaceDN w:val="0"/>
              <w:adjustRightInd w:val="0"/>
              <w:spacing w:after="0" w:line="480" w:lineRule="auto"/>
              <w:rPr>
                <w:lang w:eastAsia="en-IE"/>
              </w:rPr>
            </w:pPr>
            <w:r>
              <w:rPr>
                <w:lang w:eastAsia="en-IE"/>
              </w:rPr>
              <w:t>Recovery</w:t>
            </w:r>
          </w:p>
          <w:p w14:paraId="4325E792" w14:textId="77777777" w:rsidR="00140139" w:rsidRDefault="00140139">
            <w:pPr>
              <w:numPr>
                <w:ilvl w:val="0"/>
                <w:numId w:val="11"/>
              </w:numPr>
              <w:autoSpaceDE w:val="0"/>
              <w:autoSpaceDN w:val="0"/>
              <w:adjustRightInd w:val="0"/>
              <w:spacing w:after="0" w:line="480" w:lineRule="auto"/>
              <w:rPr>
                <w:lang w:eastAsia="en-IE"/>
              </w:rPr>
            </w:pPr>
            <w:r>
              <w:rPr>
                <w:lang w:eastAsia="en-IE"/>
              </w:rPr>
              <w:t>Dignity</w:t>
            </w:r>
          </w:p>
          <w:p w14:paraId="319EAC28" w14:textId="77777777" w:rsidR="00140139" w:rsidRDefault="00140139">
            <w:pPr>
              <w:numPr>
                <w:ilvl w:val="0"/>
                <w:numId w:val="11"/>
              </w:numPr>
              <w:autoSpaceDE w:val="0"/>
              <w:autoSpaceDN w:val="0"/>
              <w:adjustRightInd w:val="0"/>
              <w:spacing w:after="0" w:line="480" w:lineRule="auto"/>
              <w:rPr>
                <w:lang w:eastAsia="en-IE"/>
              </w:rPr>
            </w:pPr>
            <w:r>
              <w:rPr>
                <w:lang w:eastAsia="en-IE"/>
              </w:rPr>
              <w:t>Respect</w:t>
            </w:r>
          </w:p>
          <w:p w14:paraId="63220416" w14:textId="77777777" w:rsidR="00140139" w:rsidRDefault="00140139">
            <w:pPr>
              <w:numPr>
                <w:ilvl w:val="0"/>
                <w:numId w:val="11"/>
              </w:numPr>
              <w:autoSpaceDE w:val="0"/>
              <w:autoSpaceDN w:val="0"/>
              <w:adjustRightInd w:val="0"/>
              <w:spacing w:after="0" w:line="480" w:lineRule="auto"/>
              <w:rPr>
                <w:lang w:eastAsia="en-IE"/>
              </w:rPr>
            </w:pPr>
            <w:r>
              <w:rPr>
                <w:lang w:eastAsia="en-IE"/>
              </w:rPr>
              <w:t>Choice</w:t>
            </w:r>
          </w:p>
          <w:p w14:paraId="6ABAD465" w14:textId="77777777" w:rsidR="00140139" w:rsidRDefault="00140139">
            <w:pPr>
              <w:numPr>
                <w:ilvl w:val="0"/>
                <w:numId w:val="11"/>
              </w:numPr>
              <w:autoSpaceDE w:val="0"/>
              <w:autoSpaceDN w:val="0"/>
              <w:adjustRightInd w:val="0"/>
              <w:spacing w:after="0" w:line="480" w:lineRule="auto"/>
              <w:rPr>
                <w:lang w:eastAsia="en-IE"/>
              </w:rPr>
            </w:pPr>
            <w:r>
              <w:rPr>
                <w:lang w:eastAsia="en-IE"/>
              </w:rPr>
              <w:t>Self esteem</w:t>
            </w:r>
          </w:p>
          <w:p w14:paraId="52840876" w14:textId="77777777" w:rsidR="00140139" w:rsidRDefault="00140139">
            <w:pPr>
              <w:numPr>
                <w:ilvl w:val="0"/>
                <w:numId w:val="11"/>
              </w:numPr>
              <w:autoSpaceDE w:val="0"/>
              <w:autoSpaceDN w:val="0"/>
              <w:adjustRightInd w:val="0"/>
              <w:spacing w:after="0" w:line="480" w:lineRule="auto"/>
              <w:rPr>
                <w:lang w:eastAsia="en-IE"/>
              </w:rPr>
            </w:pPr>
            <w:r>
              <w:rPr>
                <w:lang w:eastAsia="en-IE"/>
              </w:rPr>
              <w:t>Confidentiality and privacy</w:t>
            </w:r>
          </w:p>
          <w:p w14:paraId="76547532" w14:textId="77777777" w:rsidR="00140139" w:rsidRDefault="00140139">
            <w:pPr>
              <w:numPr>
                <w:ilvl w:val="0"/>
                <w:numId w:val="11"/>
              </w:numPr>
              <w:spacing w:after="0" w:line="480" w:lineRule="auto"/>
              <w:rPr>
                <w:b/>
                <w:bCs/>
              </w:rPr>
            </w:pPr>
            <w:r>
              <w:rPr>
                <w:lang w:eastAsia="en-IE"/>
              </w:rPr>
              <w:t>Risk &amp; safety</w:t>
            </w:r>
          </w:p>
          <w:p w14:paraId="4DEF0D29" w14:textId="77777777" w:rsidR="00140139" w:rsidRDefault="00140139">
            <w:pPr>
              <w:numPr>
                <w:ilvl w:val="0"/>
                <w:numId w:val="11"/>
              </w:numPr>
              <w:spacing w:after="0" w:line="480" w:lineRule="auto"/>
              <w:rPr>
                <w:b/>
                <w:bCs/>
              </w:rPr>
            </w:pPr>
            <w:r>
              <w:rPr>
                <w:lang w:eastAsia="en-IE"/>
              </w:rPr>
              <w:t>Personal safety issues</w:t>
            </w:r>
          </w:p>
          <w:p w14:paraId="011E53CF" w14:textId="77777777" w:rsidR="00140139" w:rsidRDefault="00140139">
            <w:pPr>
              <w:numPr>
                <w:ilvl w:val="0"/>
                <w:numId w:val="12"/>
              </w:numPr>
              <w:autoSpaceDE w:val="0"/>
              <w:autoSpaceDN w:val="0"/>
              <w:adjustRightInd w:val="0"/>
              <w:spacing w:after="0" w:line="480" w:lineRule="auto"/>
              <w:rPr>
                <w:lang w:eastAsia="en-IE"/>
              </w:rPr>
            </w:pPr>
            <w:r>
              <w:rPr>
                <w:lang w:eastAsia="en-IE"/>
              </w:rPr>
              <w:t>Reflect on local policies and procedures within their own work setting in relation to care or service needs / requirements e.g. behaviour and safety.</w:t>
            </w:r>
          </w:p>
          <w:p w14:paraId="431C4DB9" w14:textId="77777777" w:rsidR="00140139" w:rsidRDefault="00140139">
            <w:pPr>
              <w:numPr>
                <w:ilvl w:val="0"/>
                <w:numId w:val="12"/>
              </w:numPr>
              <w:autoSpaceDE w:val="0"/>
              <w:autoSpaceDN w:val="0"/>
              <w:adjustRightInd w:val="0"/>
              <w:spacing w:after="0" w:line="480" w:lineRule="auto"/>
              <w:rPr>
                <w:lang w:eastAsia="en-IE"/>
              </w:rPr>
            </w:pPr>
            <w:r>
              <w:rPr>
                <w:lang w:eastAsia="en-IE"/>
              </w:rPr>
              <w:t>understand the use of supervision of practice, and related concepts, in the workplace as it relates to mental health care provision</w:t>
            </w:r>
          </w:p>
          <w:p w14:paraId="446DBE88" w14:textId="77777777" w:rsidR="00140139" w:rsidRDefault="00140139">
            <w:pPr>
              <w:autoSpaceDE w:val="0"/>
              <w:autoSpaceDN w:val="0"/>
              <w:adjustRightInd w:val="0"/>
              <w:spacing w:after="0" w:line="480" w:lineRule="auto"/>
              <w:rPr>
                <w:lang w:eastAsia="en-IE"/>
              </w:rPr>
            </w:pPr>
            <w:r>
              <w:rPr>
                <w:lang w:eastAsia="en-IE"/>
              </w:rPr>
              <w:t>Facilitate the learner to profile the specific skills and strengths required to work with and care for people living with a mental illness</w:t>
            </w:r>
          </w:p>
          <w:p w14:paraId="777DC60A" w14:textId="77777777" w:rsidR="00140139" w:rsidRDefault="00140139">
            <w:pPr>
              <w:numPr>
                <w:ilvl w:val="0"/>
                <w:numId w:val="13"/>
              </w:numPr>
              <w:autoSpaceDE w:val="0"/>
              <w:autoSpaceDN w:val="0"/>
              <w:adjustRightInd w:val="0"/>
              <w:spacing w:after="0" w:line="480" w:lineRule="auto"/>
              <w:rPr>
                <w:lang w:eastAsia="en-IE"/>
              </w:rPr>
            </w:pPr>
            <w:r>
              <w:rPr>
                <w:lang w:eastAsia="en-IE"/>
              </w:rPr>
              <w:t>communication skills</w:t>
            </w:r>
          </w:p>
          <w:p w14:paraId="0B667459" w14:textId="77777777" w:rsidR="00140139" w:rsidRDefault="00140139">
            <w:pPr>
              <w:numPr>
                <w:ilvl w:val="0"/>
                <w:numId w:val="13"/>
              </w:numPr>
              <w:autoSpaceDE w:val="0"/>
              <w:autoSpaceDN w:val="0"/>
              <w:adjustRightInd w:val="0"/>
              <w:spacing w:after="0" w:line="480" w:lineRule="auto"/>
              <w:rPr>
                <w:lang w:eastAsia="en-IE"/>
              </w:rPr>
            </w:pPr>
            <w:r>
              <w:rPr>
                <w:lang w:eastAsia="en-IE"/>
              </w:rPr>
              <w:lastRenderedPageBreak/>
              <w:t>compassion</w:t>
            </w:r>
          </w:p>
          <w:p w14:paraId="6252C88F" w14:textId="77777777" w:rsidR="00140139" w:rsidRDefault="00140139">
            <w:pPr>
              <w:numPr>
                <w:ilvl w:val="0"/>
                <w:numId w:val="13"/>
              </w:numPr>
              <w:autoSpaceDE w:val="0"/>
              <w:autoSpaceDN w:val="0"/>
              <w:adjustRightInd w:val="0"/>
              <w:spacing w:after="0" w:line="480" w:lineRule="auto"/>
              <w:rPr>
                <w:lang w:eastAsia="en-IE"/>
              </w:rPr>
            </w:pPr>
            <w:r>
              <w:rPr>
                <w:lang w:eastAsia="en-IE"/>
              </w:rPr>
              <w:t>understanding</w:t>
            </w:r>
          </w:p>
          <w:p w14:paraId="6D9552F5" w14:textId="77777777" w:rsidR="00140139" w:rsidRDefault="00140139">
            <w:pPr>
              <w:numPr>
                <w:ilvl w:val="0"/>
                <w:numId w:val="13"/>
              </w:numPr>
              <w:autoSpaceDE w:val="0"/>
              <w:autoSpaceDN w:val="0"/>
              <w:adjustRightInd w:val="0"/>
              <w:spacing w:after="0" w:line="480" w:lineRule="auto"/>
              <w:rPr>
                <w:lang w:eastAsia="en-IE"/>
              </w:rPr>
            </w:pPr>
            <w:r>
              <w:rPr>
                <w:lang w:eastAsia="en-IE"/>
              </w:rPr>
              <w:t>empathy</w:t>
            </w:r>
          </w:p>
          <w:p w14:paraId="35EAB0E5" w14:textId="77777777" w:rsidR="00140139" w:rsidRDefault="00140139">
            <w:pPr>
              <w:numPr>
                <w:ilvl w:val="0"/>
                <w:numId w:val="13"/>
              </w:numPr>
              <w:autoSpaceDE w:val="0"/>
              <w:autoSpaceDN w:val="0"/>
              <w:adjustRightInd w:val="0"/>
              <w:spacing w:after="0" w:line="480" w:lineRule="auto"/>
              <w:rPr>
                <w:lang w:eastAsia="en-IE"/>
              </w:rPr>
            </w:pPr>
            <w:r>
              <w:rPr>
                <w:lang w:eastAsia="en-IE"/>
              </w:rPr>
              <w:t>ability to deal with the emotional challenges of mental health</w:t>
            </w:r>
          </w:p>
          <w:p w14:paraId="1841F423" w14:textId="77777777" w:rsidR="00140139" w:rsidRDefault="00140139">
            <w:pPr>
              <w:numPr>
                <w:ilvl w:val="0"/>
                <w:numId w:val="13"/>
              </w:numPr>
              <w:autoSpaceDE w:val="0"/>
              <w:autoSpaceDN w:val="0"/>
              <w:adjustRightInd w:val="0"/>
              <w:spacing w:after="0" w:line="480" w:lineRule="auto"/>
              <w:rPr>
                <w:lang w:eastAsia="en-IE"/>
              </w:rPr>
            </w:pPr>
            <w:r>
              <w:rPr>
                <w:lang w:eastAsia="en-IE"/>
              </w:rPr>
              <w:t>personal interest and motivation for improved life quality of client</w:t>
            </w:r>
          </w:p>
          <w:p w14:paraId="0E1436CC" w14:textId="77777777" w:rsidR="00140139" w:rsidRDefault="00140139">
            <w:pPr>
              <w:numPr>
                <w:ilvl w:val="0"/>
                <w:numId w:val="13"/>
              </w:numPr>
              <w:autoSpaceDE w:val="0"/>
              <w:autoSpaceDN w:val="0"/>
              <w:adjustRightInd w:val="0"/>
              <w:spacing w:after="0" w:line="480" w:lineRule="auto"/>
              <w:rPr>
                <w:lang w:eastAsia="en-IE"/>
              </w:rPr>
            </w:pPr>
            <w:r>
              <w:rPr>
                <w:lang w:eastAsia="en-IE"/>
              </w:rPr>
              <w:t>sincerity</w:t>
            </w:r>
          </w:p>
          <w:p w14:paraId="310568E8" w14:textId="77777777" w:rsidR="00140139" w:rsidRDefault="00140139">
            <w:pPr>
              <w:numPr>
                <w:ilvl w:val="0"/>
                <w:numId w:val="13"/>
              </w:numPr>
              <w:autoSpaceDE w:val="0"/>
              <w:autoSpaceDN w:val="0"/>
              <w:adjustRightInd w:val="0"/>
              <w:spacing w:after="0" w:line="480" w:lineRule="auto"/>
              <w:rPr>
                <w:lang w:eastAsia="en-IE"/>
              </w:rPr>
            </w:pPr>
            <w:r>
              <w:rPr>
                <w:lang w:eastAsia="en-IE"/>
              </w:rPr>
              <w:t>inner strength</w:t>
            </w:r>
          </w:p>
          <w:p w14:paraId="264CCCA9" w14:textId="77777777" w:rsidR="00140139" w:rsidRDefault="00140139">
            <w:pPr>
              <w:numPr>
                <w:ilvl w:val="0"/>
                <w:numId w:val="13"/>
              </w:numPr>
              <w:autoSpaceDE w:val="0"/>
              <w:autoSpaceDN w:val="0"/>
              <w:adjustRightInd w:val="0"/>
              <w:spacing w:after="0" w:line="480" w:lineRule="auto"/>
              <w:rPr>
                <w:lang w:eastAsia="en-IE"/>
              </w:rPr>
            </w:pPr>
            <w:r>
              <w:rPr>
                <w:lang w:eastAsia="en-IE"/>
              </w:rPr>
              <w:t>openness</w:t>
            </w:r>
          </w:p>
          <w:p w14:paraId="473BEBEE" w14:textId="77777777" w:rsidR="00140139" w:rsidRDefault="00140139">
            <w:pPr>
              <w:numPr>
                <w:ilvl w:val="0"/>
                <w:numId w:val="13"/>
              </w:numPr>
              <w:autoSpaceDE w:val="0"/>
              <w:autoSpaceDN w:val="0"/>
              <w:adjustRightInd w:val="0"/>
              <w:spacing w:after="0" w:line="480" w:lineRule="auto"/>
              <w:rPr>
                <w:lang w:eastAsia="en-IE"/>
              </w:rPr>
            </w:pPr>
            <w:r>
              <w:rPr>
                <w:lang w:eastAsia="en-IE"/>
              </w:rPr>
              <w:t>warmth</w:t>
            </w:r>
          </w:p>
          <w:p w14:paraId="5592C19F" w14:textId="77777777" w:rsidR="00140139" w:rsidRDefault="00140139">
            <w:pPr>
              <w:numPr>
                <w:ilvl w:val="0"/>
                <w:numId w:val="13"/>
              </w:numPr>
              <w:autoSpaceDE w:val="0"/>
              <w:autoSpaceDN w:val="0"/>
              <w:adjustRightInd w:val="0"/>
              <w:spacing w:after="0" w:line="480" w:lineRule="auto"/>
              <w:rPr>
                <w:lang w:eastAsia="en-IE"/>
              </w:rPr>
            </w:pPr>
            <w:r>
              <w:rPr>
                <w:lang w:eastAsia="en-IE"/>
              </w:rPr>
              <w:t>ability to communicate well with family members</w:t>
            </w:r>
          </w:p>
          <w:p w14:paraId="5043CB0F" w14:textId="77777777" w:rsidR="00140139" w:rsidRDefault="00140139">
            <w:pPr>
              <w:autoSpaceDE w:val="0"/>
              <w:autoSpaceDN w:val="0"/>
              <w:adjustRightInd w:val="0"/>
              <w:spacing w:after="0" w:line="480" w:lineRule="auto"/>
              <w:rPr>
                <w:lang w:eastAsia="en-IE"/>
              </w:rPr>
            </w:pPr>
          </w:p>
          <w:p w14:paraId="2C2F7440" w14:textId="77777777" w:rsidR="00140139" w:rsidRDefault="00140139">
            <w:pPr>
              <w:autoSpaceDE w:val="0"/>
              <w:autoSpaceDN w:val="0"/>
              <w:adjustRightInd w:val="0"/>
              <w:spacing w:after="0" w:line="480" w:lineRule="auto"/>
              <w:rPr>
                <w:lang w:eastAsia="en-IE"/>
              </w:rPr>
            </w:pPr>
            <w:r>
              <w:rPr>
                <w:lang w:eastAsia="en-IE"/>
              </w:rPr>
              <w:t>Enable the learner to reflect on the following issues for a person living with a mental illness</w:t>
            </w:r>
          </w:p>
          <w:p w14:paraId="41967195" w14:textId="77777777" w:rsidR="00140139" w:rsidRDefault="00140139">
            <w:pPr>
              <w:numPr>
                <w:ilvl w:val="0"/>
                <w:numId w:val="14"/>
              </w:numPr>
              <w:autoSpaceDE w:val="0"/>
              <w:autoSpaceDN w:val="0"/>
              <w:adjustRightInd w:val="0"/>
              <w:spacing w:after="0" w:line="480" w:lineRule="auto"/>
              <w:rPr>
                <w:lang w:eastAsia="en-IE"/>
              </w:rPr>
            </w:pPr>
            <w:r>
              <w:rPr>
                <w:lang w:eastAsia="en-IE"/>
              </w:rPr>
              <w:t>reacting and responding to client’s diagnosis of mental health condition</w:t>
            </w:r>
          </w:p>
          <w:p w14:paraId="1503C37B" w14:textId="77777777" w:rsidR="00140139" w:rsidRDefault="00140139">
            <w:pPr>
              <w:numPr>
                <w:ilvl w:val="0"/>
                <w:numId w:val="14"/>
              </w:numPr>
              <w:autoSpaceDE w:val="0"/>
              <w:autoSpaceDN w:val="0"/>
              <w:adjustRightInd w:val="0"/>
              <w:spacing w:after="0" w:line="480" w:lineRule="auto"/>
              <w:rPr>
                <w:lang w:eastAsia="en-IE"/>
              </w:rPr>
            </w:pPr>
            <w:r>
              <w:rPr>
                <w:lang w:eastAsia="en-IE"/>
              </w:rPr>
              <w:t>potential stigma and discrimination</w:t>
            </w:r>
          </w:p>
          <w:p w14:paraId="207940BB" w14:textId="77777777" w:rsidR="00140139" w:rsidRDefault="00140139">
            <w:pPr>
              <w:numPr>
                <w:ilvl w:val="0"/>
                <w:numId w:val="14"/>
              </w:numPr>
              <w:autoSpaceDE w:val="0"/>
              <w:autoSpaceDN w:val="0"/>
              <w:adjustRightInd w:val="0"/>
              <w:spacing w:after="0" w:line="480" w:lineRule="auto"/>
              <w:rPr>
                <w:lang w:eastAsia="en-IE"/>
              </w:rPr>
            </w:pPr>
            <w:r>
              <w:rPr>
                <w:lang w:eastAsia="en-IE"/>
              </w:rPr>
              <w:t>recovery options for clients</w:t>
            </w:r>
          </w:p>
          <w:p w14:paraId="27FD5C0D" w14:textId="77777777" w:rsidR="00140139" w:rsidRDefault="00140139">
            <w:pPr>
              <w:numPr>
                <w:ilvl w:val="0"/>
                <w:numId w:val="14"/>
              </w:numPr>
              <w:autoSpaceDE w:val="0"/>
              <w:autoSpaceDN w:val="0"/>
              <w:adjustRightInd w:val="0"/>
              <w:spacing w:after="0" w:line="480" w:lineRule="auto"/>
              <w:rPr>
                <w:lang w:eastAsia="en-IE"/>
              </w:rPr>
            </w:pPr>
            <w:r>
              <w:rPr>
                <w:lang w:eastAsia="en-IE"/>
              </w:rPr>
              <w:t>impact on family well being</w:t>
            </w:r>
          </w:p>
          <w:p w14:paraId="4CE9559B" w14:textId="77777777" w:rsidR="00140139" w:rsidRDefault="00140139">
            <w:pPr>
              <w:numPr>
                <w:ilvl w:val="0"/>
                <w:numId w:val="14"/>
              </w:numPr>
              <w:autoSpaceDE w:val="0"/>
              <w:autoSpaceDN w:val="0"/>
              <w:adjustRightInd w:val="0"/>
              <w:spacing w:after="0" w:line="480" w:lineRule="auto"/>
              <w:rPr>
                <w:lang w:eastAsia="en-IE"/>
              </w:rPr>
            </w:pPr>
            <w:r>
              <w:rPr>
                <w:lang w:eastAsia="en-IE"/>
              </w:rPr>
              <w:t xml:space="preserve">client faced with and </w:t>
            </w:r>
            <w:r w:rsidR="005F6C2A">
              <w:rPr>
                <w:lang w:eastAsia="en-IE"/>
              </w:rPr>
              <w:t>assisted selection</w:t>
            </w:r>
            <w:r>
              <w:rPr>
                <w:lang w:eastAsia="en-IE"/>
              </w:rPr>
              <w:t xml:space="preserve"> of treatment options available to them</w:t>
            </w:r>
          </w:p>
          <w:p w14:paraId="4EA16236" w14:textId="77777777" w:rsidR="00140139" w:rsidRDefault="00140139">
            <w:pPr>
              <w:numPr>
                <w:ilvl w:val="0"/>
                <w:numId w:val="14"/>
              </w:numPr>
              <w:autoSpaceDE w:val="0"/>
              <w:autoSpaceDN w:val="0"/>
              <w:adjustRightInd w:val="0"/>
              <w:spacing w:after="0" w:line="480" w:lineRule="auto"/>
              <w:rPr>
                <w:lang w:eastAsia="en-IE"/>
              </w:rPr>
            </w:pPr>
            <w:r>
              <w:rPr>
                <w:lang w:eastAsia="en-IE"/>
              </w:rPr>
              <w:t>caring for the holistic needs of the client</w:t>
            </w:r>
          </w:p>
          <w:p w14:paraId="07459315" w14:textId="77777777" w:rsidR="00140139" w:rsidRDefault="00140139">
            <w:pPr>
              <w:autoSpaceDE w:val="0"/>
              <w:autoSpaceDN w:val="0"/>
              <w:adjustRightInd w:val="0"/>
              <w:spacing w:after="0" w:line="240" w:lineRule="auto"/>
              <w:rPr>
                <w:lang w:eastAsia="en-IE"/>
              </w:rPr>
            </w:pPr>
          </w:p>
        </w:tc>
      </w:tr>
      <w:tr w:rsidR="00140139" w14:paraId="57FB0DF7" w14:textId="77777777">
        <w:tc>
          <w:tcPr>
            <w:tcW w:w="9242" w:type="dxa"/>
          </w:tcPr>
          <w:p w14:paraId="61D8310D" w14:textId="77777777" w:rsidR="00140139" w:rsidRDefault="00140139">
            <w:pPr>
              <w:spacing w:after="0" w:line="240" w:lineRule="auto"/>
              <w:rPr>
                <w:b/>
                <w:bCs/>
              </w:rPr>
            </w:pPr>
            <w:r>
              <w:rPr>
                <w:b/>
                <w:bCs/>
              </w:rPr>
              <w:lastRenderedPageBreak/>
              <w:t xml:space="preserve">Section 4:Understanding Assessment, Diagnosis and Approaches to Treatment and Care </w:t>
            </w:r>
          </w:p>
        </w:tc>
      </w:tr>
      <w:tr w:rsidR="00140139" w14:paraId="1BADFB85" w14:textId="77777777">
        <w:tc>
          <w:tcPr>
            <w:tcW w:w="9242" w:type="dxa"/>
          </w:tcPr>
          <w:p w14:paraId="6537F28F" w14:textId="77777777" w:rsidR="00140139" w:rsidRDefault="00140139">
            <w:pPr>
              <w:spacing w:after="0" w:line="240" w:lineRule="auto"/>
              <w:rPr>
                <w:b/>
                <w:bCs/>
              </w:rPr>
            </w:pPr>
          </w:p>
          <w:p w14:paraId="155C69CF" w14:textId="77777777" w:rsidR="00140139" w:rsidRDefault="00140139">
            <w:pPr>
              <w:spacing w:after="0" w:line="240" w:lineRule="auto"/>
            </w:pPr>
            <w:r>
              <w:t>In relation to assessment, diagnosis and approaches to care, facilitate the learner to:</w:t>
            </w:r>
          </w:p>
          <w:p w14:paraId="6DFB9E20" w14:textId="77777777" w:rsidR="00140139" w:rsidRDefault="00140139">
            <w:pPr>
              <w:spacing w:after="0" w:line="480" w:lineRule="auto"/>
            </w:pPr>
          </w:p>
          <w:p w14:paraId="19FD22E0" w14:textId="77777777" w:rsidR="00140139" w:rsidRDefault="00140139">
            <w:pPr>
              <w:numPr>
                <w:ilvl w:val="0"/>
                <w:numId w:val="15"/>
              </w:numPr>
              <w:autoSpaceDE w:val="0"/>
              <w:autoSpaceDN w:val="0"/>
              <w:adjustRightInd w:val="0"/>
              <w:spacing w:after="0" w:line="480" w:lineRule="auto"/>
              <w:rPr>
                <w:lang w:eastAsia="en-IE"/>
              </w:rPr>
            </w:pPr>
            <w:r>
              <w:rPr>
                <w:lang w:eastAsia="en-IE"/>
              </w:rPr>
              <w:t>Understand the purpose and aims of assessment in mental health.</w:t>
            </w:r>
          </w:p>
          <w:p w14:paraId="664DA539" w14:textId="77777777" w:rsidR="00140139" w:rsidRDefault="00140139">
            <w:pPr>
              <w:numPr>
                <w:ilvl w:val="0"/>
                <w:numId w:val="16"/>
              </w:numPr>
              <w:autoSpaceDE w:val="0"/>
              <w:autoSpaceDN w:val="0"/>
              <w:adjustRightInd w:val="0"/>
              <w:spacing w:after="0" w:line="480" w:lineRule="auto"/>
              <w:rPr>
                <w:lang w:eastAsia="en-IE"/>
              </w:rPr>
            </w:pPr>
            <w:r>
              <w:rPr>
                <w:lang w:eastAsia="en-IE"/>
              </w:rPr>
              <w:t>Various treatment options – orthodox and complementary care settings</w:t>
            </w:r>
          </w:p>
          <w:p w14:paraId="020E8242" w14:textId="77777777" w:rsidR="00140139" w:rsidRDefault="00140139">
            <w:pPr>
              <w:numPr>
                <w:ilvl w:val="0"/>
                <w:numId w:val="16"/>
              </w:numPr>
              <w:autoSpaceDE w:val="0"/>
              <w:autoSpaceDN w:val="0"/>
              <w:adjustRightInd w:val="0"/>
              <w:spacing w:after="0" w:line="480" w:lineRule="auto"/>
              <w:rPr>
                <w:lang w:eastAsia="en-IE"/>
              </w:rPr>
            </w:pPr>
            <w:r>
              <w:rPr>
                <w:lang w:eastAsia="en-IE"/>
              </w:rPr>
              <w:t>Residential and hospital care</w:t>
            </w:r>
          </w:p>
          <w:p w14:paraId="2A1EC8B8" w14:textId="77777777" w:rsidR="00140139" w:rsidRDefault="00140139">
            <w:pPr>
              <w:numPr>
                <w:ilvl w:val="0"/>
                <w:numId w:val="16"/>
              </w:numPr>
              <w:autoSpaceDE w:val="0"/>
              <w:autoSpaceDN w:val="0"/>
              <w:adjustRightInd w:val="0"/>
              <w:spacing w:after="0" w:line="480" w:lineRule="auto"/>
              <w:rPr>
                <w:lang w:eastAsia="en-IE"/>
              </w:rPr>
            </w:pPr>
            <w:r>
              <w:rPr>
                <w:lang w:eastAsia="en-IE"/>
              </w:rPr>
              <w:t>Long term / short term stay at specialist care centres</w:t>
            </w:r>
          </w:p>
          <w:p w14:paraId="4415BA0D" w14:textId="77777777" w:rsidR="00140139" w:rsidRDefault="00140139">
            <w:pPr>
              <w:numPr>
                <w:ilvl w:val="0"/>
                <w:numId w:val="16"/>
              </w:numPr>
              <w:autoSpaceDE w:val="0"/>
              <w:autoSpaceDN w:val="0"/>
              <w:adjustRightInd w:val="0"/>
              <w:spacing w:after="0" w:line="480" w:lineRule="auto"/>
              <w:rPr>
                <w:lang w:eastAsia="en-IE"/>
              </w:rPr>
            </w:pPr>
            <w:r>
              <w:rPr>
                <w:lang w:eastAsia="en-IE"/>
              </w:rPr>
              <w:lastRenderedPageBreak/>
              <w:t>Fears and anxieties of client facing new life challenges</w:t>
            </w:r>
          </w:p>
          <w:p w14:paraId="54ECA36B" w14:textId="77777777" w:rsidR="00140139" w:rsidRDefault="00140139">
            <w:pPr>
              <w:numPr>
                <w:ilvl w:val="0"/>
                <w:numId w:val="16"/>
              </w:numPr>
              <w:autoSpaceDE w:val="0"/>
              <w:autoSpaceDN w:val="0"/>
              <w:adjustRightInd w:val="0"/>
              <w:spacing w:after="0" w:line="480" w:lineRule="auto"/>
              <w:rPr>
                <w:lang w:eastAsia="en-IE"/>
              </w:rPr>
            </w:pPr>
            <w:r>
              <w:rPr>
                <w:lang w:eastAsia="en-IE"/>
              </w:rPr>
              <w:t>Complexities and complications of correct medical intervention</w:t>
            </w:r>
          </w:p>
          <w:p w14:paraId="5E9761EC" w14:textId="77777777" w:rsidR="00140139" w:rsidRDefault="00140139">
            <w:pPr>
              <w:numPr>
                <w:ilvl w:val="0"/>
                <w:numId w:val="16"/>
              </w:numPr>
              <w:autoSpaceDE w:val="0"/>
              <w:autoSpaceDN w:val="0"/>
              <w:adjustRightInd w:val="0"/>
              <w:spacing w:after="0" w:line="480" w:lineRule="auto"/>
              <w:rPr>
                <w:lang w:eastAsia="en-IE"/>
              </w:rPr>
            </w:pPr>
            <w:r>
              <w:rPr>
                <w:lang w:eastAsia="en-IE"/>
              </w:rPr>
              <w:t>Counselling issues and options for client</w:t>
            </w:r>
          </w:p>
          <w:p w14:paraId="26AAADEA" w14:textId="77777777" w:rsidR="00140139" w:rsidRDefault="00140139">
            <w:pPr>
              <w:numPr>
                <w:ilvl w:val="0"/>
                <w:numId w:val="16"/>
              </w:numPr>
              <w:autoSpaceDE w:val="0"/>
              <w:autoSpaceDN w:val="0"/>
              <w:adjustRightInd w:val="0"/>
              <w:spacing w:after="0" w:line="480" w:lineRule="auto"/>
              <w:rPr>
                <w:lang w:eastAsia="en-IE"/>
              </w:rPr>
            </w:pPr>
            <w:r>
              <w:rPr>
                <w:lang w:eastAsia="en-IE"/>
              </w:rPr>
              <w:t>Communication with healthcare professionals conflicting with clients’ needs</w:t>
            </w:r>
          </w:p>
          <w:p w14:paraId="4763C1C7" w14:textId="77777777" w:rsidR="00140139" w:rsidRDefault="00140139">
            <w:pPr>
              <w:numPr>
                <w:ilvl w:val="0"/>
                <w:numId w:val="16"/>
              </w:numPr>
              <w:autoSpaceDE w:val="0"/>
              <w:autoSpaceDN w:val="0"/>
              <w:adjustRightInd w:val="0"/>
              <w:spacing w:after="0" w:line="480" w:lineRule="auto"/>
              <w:rPr>
                <w:lang w:eastAsia="en-IE"/>
              </w:rPr>
            </w:pPr>
            <w:r>
              <w:rPr>
                <w:lang w:eastAsia="en-IE"/>
              </w:rPr>
              <w:t>The difficult or uncooperative client</w:t>
            </w:r>
          </w:p>
          <w:p w14:paraId="53322191" w14:textId="77777777" w:rsidR="00140139" w:rsidRDefault="00140139">
            <w:pPr>
              <w:numPr>
                <w:ilvl w:val="0"/>
                <w:numId w:val="15"/>
              </w:numPr>
              <w:autoSpaceDE w:val="0"/>
              <w:autoSpaceDN w:val="0"/>
              <w:adjustRightInd w:val="0"/>
              <w:spacing w:after="0" w:line="480" w:lineRule="auto"/>
              <w:rPr>
                <w:lang w:eastAsia="en-IE"/>
              </w:rPr>
            </w:pPr>
            <w:r>
              <w:rPr>
                <w:lang w:eastAsia="en-IE"/>
              </w:rPr>
              <w:t>Outline the main assessment methods used.</w:t>
            </w:r>
          </w:p>
          <w:p w14:paraId="5A86D618" w14:textId="77777777" w:rsidR="00140139" w:rsidRDefault="00140139">
            <w:pPr>
              <w:numPr>
                <w:ilvl w:val="0"/>
                <w:numId w:val="15"/>
              </w:numPr>
              <w:autoSpaceDE w:val="0"/>
              <w:autoSpaceDN w:val="0"/>
              <w:adjustRightInd w:val="0"/>
              <w:spacing w:after="0" w:line="480" w:lineRule="auto"/>
              <w:rPr>
                <w:lang w:eastAsia="en-IE"/>
              </w:rPr>
            </w:pPr>
            <w:r>
              <w:rPr>
                <w:lang w:eastAsia="en-IE"/>
              </w:rPr>
              <w:t>Demonstrate an understanding of how diagnoses are made within mental health services.</w:t>
            </w:r>
          </w:p>
          <w:p w14:paraId="454A6D2B" w14:textId="77777777" w:rsidR="00140139" w:rsidRDefault="00140139">
            <w:pPr>
              <w:numPr>
                <w:ilvl w:val="0"/>
                <w:numId w:val="15"/>
              </w:numPr>
              <w:autoSpaceDE w:val="0"/>
              <w:autoSpaceDN w:val="0"/>
              <w:adjustRightInd w:val="0"/>
              <w:spacing w:after="0" w:line="480" w:lineRule="auto"/>
              <w:rPr>
                <w:lang w:eastAsia="en-IE"/>
              </w:rPr>
            </w:pPr>
            <w:r>
              <w:rPr>
                <w:lang w:eastAsia="en-IE"/>
              </w:rPr>
              <w:t>Discuss the use of the biopsychosocial model in the treatment and care of people who experience mental health problems (e.g. biological, psychological, and social models)</w:t>
            </w:r>
          </w:p>
        </w:tc>
      </w:tr>
    </w:tbl>
    <w:p w14:paraId="70DF9E56" w14:textId="77777777" w:rsidR="00140139" w:rsidRDefault="00140139" w:rsidP="00140139">
      <w:pPr>
        <w:spacing w:after="0"/>
        <w:sectPr w:rsidR="00140139">
          <w:pgSz w:w="11906" w:h="16838"/>
          <w:pgMar w:top="1440" w:right="1440" w:bottom="1440" w:left="1440" w:header="708" w:footer="708" w:gutter="0"/>
          <w:cols w:space="720"/>
        </w:sectPr>
      </w:pPr>
    </w:p>
    <w:p w14:paraId="30C2E13B" w14:textId="77777777" w:rsidR="00140139" w:rsidRDefault="00140139" w:rsidP="00140139">
      <w:pPr>
        <w:pStyle w:val="ListParagraph"/>
        <w:numPr>
          <w:ilvl w:val="0"/>
          <w:numId w:val="2"/>
        </w:numPr>
        <w:rPr>
          <w:b/>
          <w:bCs/>
        </w:rPr>
      </w:pPr>
      <w:r>
        <w:rPr>
          <w:b/>
          <w:bCs/>
        </w:rPr>
        <w:lastRenderedPageBreak/>
        <w:t>Assessment</w:t>
      </w:r>
    </w:p>
    <w:p w14:paraId="65260CBC" w14:textId="77777777" w:rsidR="00140139" w:rsidRDefault="00140139" w:rsidP="00140139">
      <w:pPr>
        <w:spacing w:after="0" w:line="240" w:lineRule="auto"/>
        <w:rPr>
          <w:b/>
          <w:bCs/>
        </w:rPr>
      </w:pPr>
      <w:r>
        <w:rPr>
          <w:b/>
          <w:bCs/>
        </w:rPr>
        <w:t>11a.</w:t>
      </w:r>
      <w:r>
        <w:rPr>
          <w:b/>
          <w:bCs/>
        </w:rPr>
        <w:tab/>
        <w:t>Assessment Techniques</w:t>
      </w:r>
    </w:p>
    <w:p w14:paraId="1E87C07A" w14:textId="77777777" w:rsidR="00140139" w:rsidRDefault="00140139" w:rsidP="00140139">
      <w:pPr>
        <w:spacing w:after="0"/>
      </w:pPr>
      <w:r>
        <w:t>Examination – Theory                         60%</w:t>
      </w:r>
    </w:p>
    <w:p w14:paraId="52A46B4E" w14:textId="77777777" w:rsidR="00140139" w:rsidRDefault="00140139" w:rsidP="00140139">
      <w:pPr>
        <w:spacing w:after="0"/>
      </w:pPr>
      <w:r>
        <w:t>Skills Demonstration                           20%</w:t>
      </w:r>
    </w:p>
    <w:p w14:paraId="4FE99612" w14:textId="77777777" w:rsidR="00140139" w:rsidRDefault="00140139" w:rsidP="00140139">
      <w:pPr>
        <w:spacing w:after="0"/>
        <w:rPr>
          <w:b/>
          <w:bCs/>
        </w:rPr>
      </w:pPr>
      <w:r>
        <w:t>Assignment                                           20%</w:t>
      </w:r>
      <w:r>
        <w:rPr>
          <w:b/>
          <w:bCs/>
        </w:rPr>
        <w:br/>
      </w:r>
    </w:p>
    <w:p w14:paraId="33919C7E" w14:textId="77777777" w:rsidR="00140139" w:rsidRDefault="00140139" w:rsidP="00140139">
      <w:pPr>
        <w:spacing w:after="0" w:line="240" w:lineRule="auto"/>
        <w:rPr>
          <w:color w:val="FF0000"/>
        </w:rPr>
      </w:pPr>
      <w:r>
        <w:rPr>
          <w:b/>
          <w:bCs/>
        </w:rPr>
        <w:t>11b.</w:t>
      </w:r>
      <w:r>
        <w:rPr>
          <w:b/>
          <w:bCs/>
        </w:rPr>
        <w:tab/>
        <w:t>Mapping of Learning Outcomes to Assessment Techniques</w:t>
      </w:r>
      <w:r>
        <w:rPr>
          <w:b/>
          <w:bCs/>
        </w:rPr>
        <w:br/>
      </w:r>
      <w:r>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7"/>
        <w:gridCol w:w="1999"/>
      </w:tblGrid>
      <w:tr w:rsidR="00140139" w14:paraId="55AAA196" w14:textId="77777777">
        <w:tc>
          <w:tcPr>
            <w:tcW w:w="7017" w:type="dxa"/>
          </w:tcPr>
          <w:p w14:paraId="58276F1C" w14:textId="77777777" w:rsidR="00140139" w:rsidRDefault="00140139">
            <w:pPr>
              <w:spacing w:after="0" w:line="240" w:lineRule="auto"/>
              <w:rPr>
                <w:b/>
                <w:bCs/>
              </w:rPr>
            </w:pPr>
            <w:r>
              <w:rPr>
                <w:b/>
                <w:bCs/>
              </w:rPr>
              <w:t>Learning Outcome</w:t>
            </w:r>
          </w:p>
        </w:tc>
        <w:tc>
          <w:tcPr>
            <w:tcW w:w="1999" w:type="dxa"/>
          </w:tcPr>
          <w:p w14:paraId="2D846303" w14:textId="77777777" w:rsidR="00140139" w:rsidRDefault="00140139">
            <w:pPr>
              <w:spacing w:after="0" w:line="240" w:lineRule="auto"/>
              <w:rPr>
                <w:b/>
                <w:bCs/>
              </w:rPr>
            </w:pPr>
            <w:r>
              <w:rPr>
                <w:b/>
                <w:bCs/>
              </w:rPr>
              <w:t>Assessment Technique</w:t>
            </w:r>
          </w:p>
        </w:tc>
      </w:tr>
      <w:tr w:rsidR="00140139" w14:paraId="72E8390C" w14:textId="77777777">
        <w:tc>
          <w:tcPr>
            <w:tcW w:w="7017" w:type="dxa"/>
          </w:tcPr>
          <w:p w14:paraId="0B150C8A" w14:textId="77777777" w:rsidR="00140139" w:rsidRDefault="00140139">
            <w:pPr>
              <w:autoSpaceDE w:val="0"/>
              <w:autoSpaceDN w:val="0"/>
              <w:adjustRightInd w:val="0"/>
              <w:spacing w:after="0" w:line="480" w:lineRule="auto"/>
              <w:rPr>
                <w:lang w:eastAsia="en-IE"/>
              </w:rPr>
            </w:pPr>
            <w:r>
              <w:rPr>
                <w:lang w:eastAsia="en-IE"/>
              </w:rPr>
              <w:t>1 Outline the main voluntary and statutory mental health services providers in the Irish Mental Health System</w:t>
            </w:r>
          </w:p>
          <w:p w14:paraId="5C0DAF58" w14:textId="77777777" w:rsidR="00140139" w:rsidRDefault="00140139">
            <w:pPr>
              <w:autoSpaceDE w:val="0"/>
              <w:autoSpaceDN w:val="0"/>
              <w:adjustRightInd w:val="0"/>
              <w:spacing w:after="0" w:line="480" w:lineRule="auto"/>
              <w:rPr>
                <w:lang w:eastAsia="en-IE"/>
              </w:rPr>
            </w:pPr>
            <w:r>
              <w:rPr>
                <w:lang w:eastAsia="en-IE"/>
              </w:rPr>
              <w:t>2 Discuss the most common mental health problems, their symptoms and treatments</w:t>
            </w:r>
          </w:p>
          <w:p w14:paraId="24F4836E" w14:textId="77777777" w:rsidR="00140139" w:rsidRDefault="00140139">
            <w:pPr>
              <w:autoSpaceDE w:val="0"/>
              <w:autoSpaceDN w:val="0"/>
              <w:adjustRightInd w:val="0"/>
              <w:spacing w:after="0" w:line="480" w:lineRule="auto"/>
              <w:rPr>
                <w:lang w:eastAsia="en-IE"/>
              </w:rPr>
            </w:pPr>
            <w:r>
              <w:rPr>
                <w:lang w:eastAsia="en-IE"/>
              </w:rPr>
              <w:t>3 Discuss Mental Health Policy and its application in a range of contexts</w:t>
            </w:r>
          </w:p>
          <w:p w14:paraId="6ADD3CE9" w14:textId="77777777" w:rsidR="00140139" w:rsidRDefault="00140139">
            <w:pPr>
              <w:autoSpaceDE w:val="0"/>
              <w:autoSpaceDN w:val="0"/>
              <w:adjustRightInd w:val="0"/>
              <w:spacing w:after="0" w:line="480" w:lineRule="auto"/>
              <w:rPr>
                <w:lang w:eastAsia="en-IE"/>
              </w:rPr>
            </w:pPr>
            <w:r>
              <w:rPr>
                <w:lang w:eastAsia="en-IE"/>
              </w:rPr>
              <w:t>4 Explore the biopsychosocial factors that impact on positive mental health and their use in the care of people who experience mental health problems</w:t>
            </w:r>
          </w:p>
          <w:p w14:paraId="5E0F4E88" w14:textId="77777777" w:rsidR="00140139" w:rsidRDefault="00140139">
            <w:pPr>
              <w:autoSpaceDE w:val="0"/>
              <w:autoSpaceDN w:val="0"/>
              <w:adjustRightInd w:val="0"/>
              <w:spacing w:after="0" w:line="480" w:lineRule="auto"/>
              <w:rPr>
                <w:lang w:eastAsia="en-IE"/>
              </w:rPr>
            </w:pPr>
            <w:r>
              <w:rPr>
                <w:lang w:eastAsia="en-IE"/>
              </w:rPr>
              <w:t>5 Analyse the roles of a range of health care professionals in the care and recovery of an individual with mental health issues</w:t>
            </w:r>
          </w:p>
          <w:p w14:paraId="66F9AF0C" w14:textId="77777777" w:rsidR="00140139" w:rsidRDefault="00140139">
            <w:pPr>
              <w:autoSpaceDE w:val="0"/>
              <w:autoSpaceDN w:val="0"/>
              <w:adjustRightInd w:val="0"/>
              <w:spacing w:after="0" w:line="480" w:lineRule="auto"/>
              <w:rPr>
                <w:lang w:eastAsia="en-IE"/>
              </w:rPr>
            </w:pPr>
            <w:r>
              <w:rPr>
                <w:lang w:eastAsia="en-IE"/>
              </w:rPr>
              <w:t>6 Assess a range of approaches to treatment in a mental healthcare setting</w:t>
            </w:r>
          </w:p>
          <w:p w14:paraId="097BE9F9" w14:textId="77777777" w:rsidR="00140139" w:rsidRDefault="005F6C2A">
            <w:pPr>
              <w:autoSpaceDE w:val="0"/>
              <w:autoSpaceDN w:val="0"/>
              <w:adjustRightInd w:val="0"/>
              <w:spacing w:after="0" w:line="480" w:lineRule="auto"/>
              <w:rPr>
                <w:lang w:eastAsia="en-IE"/>
              </w:rPr>
            </w:pPr>
            <w:r>
              <w:rPr>
                <w:lang w:eastAsia="en-IE"/>
              </w:rPr>
              <w:t>7 Give</w:t>
            </w:r>
            <w:r w:rsidR="00140139">
              <w:rPr>
                <w:lang w:eastAsia="en-IE"/>
              </w:rPr>
              <w:t xml:space="preserve"> assistance to an individual diagnosed with a mental health problem, their family and their wider community</w:t>
            </w:r>
          </w:p>
          <w:p w14:paraId="1930C226" w14:textId="77777777" w:rsidR="00140139" w:rsidRDefault="00140139">
            <w:pPr>
              <w:autoSpaceDE w:val="0"/>
              <w:autoSpaceDN w:val="0"/>
              <w:adjustRightInd w:val="0"/>
              <w:spacing w:after="0" w:line="480" w:lineRule="auto"/>
              <w:rPr>
                <w:lang w:eastAsia="en-IE"/>
              </w:rPr>
            </w:pPr>
            <w:r>
              <w:rPr>
                <w:lang w:eastAsia="en-IE"/>
              </w:rPr>
              <w:t>8 Contribute to the planning and implementation of a patient care plan as a member of a mental health care team</w:t>
            </w:r>
          </w:p>
          <w:p w14:paraId="7FFECBFD" w14:textId="77777777" w:rsidR="00140139" w:rsidRDefault="00140139">
            <w:pPr>
              <w:autoSpaceDE w:val="0"/>
              <w:autoSpaceDN w:val="0"/>
              <w:adjustRightInd w:val="0"/>
              <w:spacing w:after="0" w:line="480" w:lineRule="auto"/>
              <w:rPr>
                <w:lang w:eastAsia="en-IE"/>
              </w:rPr>
            </w:pPr>
            <w:r>
              <w:rPr>
                <w:lang w:eastAsia="en-IE"/>
              </w:rPr>
              <w:t>9 Reflect on and explore relationships with patients, their relatives and care team members in the context of interpersonal issues that arise in mental healthcare</w:t>
            </w:r>
          </w:p>
          <w:p w14:paraId="72354F18" w14:textId="77777777" w:rsidR="00140139" w:rsidRDefault="00140139">
            <w:pPr>
              <w:autoSpaceDE w:val="0"/>
              <w:autoSpaceDN w:val="0"/>
              <w:adjustRightInd w:val="0"/>
              <w:spacing w:after="0" w:line="480" w:lineRule="auto"/>
              <w:rPr>
                <w:lang w:eastAsia="en-IE"/>
              </w:rPr>
            </w:pPr>
            <w:r>
              <w:rPr>
                <w:lang w:eastAsia="en-IE"/>
              </w:rPr>
              <w:lastRenderedPageBreak/>
              <w:t>10 Comment on workplace practice and procedures and their impact on a safe environment</w:t>
            </w:r>
          </w:p>
          <w:p w14:paraId="6C66139F" w14:textId="77777777" w:rsidR="00140139" w:rsidRDefault="00140139">
            <w:pPr>
              <w:autoSpaceDE w:val="0"/>
              <w:autoSpaceDN w:val="0"/>
              <w:adjustRightInd w:val="0"/>
              <w:spacing w:after="0" w:line="480" w:lineRule="auto"/>
            </w:pPr>
            <w:r>
              <w:rPr>
                <w:lang w:eastAsia="en-IE"/>
              </w:rPr>
              <w:t>11 Work effectively to meet the needs of the individual client</w:t>
            </w:r>
          </w:p>
          <w:p w14:paraId="44E871BC" w14:textId="77777777" w:rsidR="00140139" w:rsidRDefault="00140139">
            <w:pPr>
              <w:autoSpaceDE w:val="0"/>
              <w:autoSpaceDN w:val="0"/>
              <w:adjustRightInd w:val="0"/>
              <w:spacing w:after="0" w:line="240" w:lineRule="auto"/>
            </w:pPr>
          </w:p>
        </w:tc>
        <w:tc>
          <w:tcPr>
            <w:tcW w:w="1999" w:type="dxa"/>
          </w:tcPr>
          <w:p w14:paraId="502B941D" w14:textId="77777777" w:rsidR="00140139" w:rsidRDefault="00140139">
            <w:pPr>
              <w:spacing w:after="0" w:line="240" w:lineRule="auto"/>
            </w:pPr>
            <w:r>
              <w:lastRenderedPageBreak/>
              <w:t>Examination</w:t>
            </w:r>
          </w:p>
          <w:p w14:paraId="144A5D23" w14:textId="77777777" w:rsidR="00140139" w:rsidRDefault="00140139">
            <w:pPr>
              <w:spacing w:after="0" w:line="240" w:lineRule="auto"/>
            </w:pPr>
          </w:p>
          <w:p w14:paraId="738610EB" w14:textId="77777777" w:rsidR="00140139" w:rsidRDefault="00140139">
            <w:pPr>
              <w:spacing w:after="0" w:line="240" w:lineRule="auto"/>
            </w:pPr>
          </w:p>
          <w:p w14:paraId="324F2E1C" w14:textId="77777777" w:rsidR="00140139" w:rsidRDefault="00140139">
            <w:pPr>
              <w:spacing w:after="0" w:line="240" w:lineRule="auto"/>
            </w:pPr>
            <w:r>
              <w:t xml:space="preserve">Examination </w:t>
            </w:r>
          </w:p>
          <w:p w14:paraId="637805D2" w14:textId="77777777" w:rsidR="00140139" w:rsidRDefault="00140139">
            <w:pPr>
              <w:spacing w:after="0" w:line="240" w:lineRule="auto"/>
            </w:pPr>
          </w:p>
          <w:p w14:paraId="463F29E8" w14:textId="77777777" w:rsidR="00140139" w:rsidRDefault="00140139">
            <w:pPr>
              <w:spacing w:after="0" w:line="240" w:lineRule="auto"/>
            </w:pPr>
          </w:p>
          <w:p w14:paraId="2A3DC6B1" w14:textId="77777777" w:rsidR="00140139" w:rsidRDefault="00140139">
            <w:pPr>
              <w:spacing w:after="0" w:line="240" w:lineRule="auto"/>
            </w:pPr>
            <w:r>
              <w:t>Examination</w:t>
            </w:r>
          </w:p>
          <w:p w14:paraId="3B7B4B86" w14:textId="77777777" w:rsidR="00140139" w:rsidRDefault="00140139">
            <w:pPr>
              <w:spacing w:after="0" w:line="240" w:lineRule="auto"/>
            </w:pPr>
          </w:p>
          <w:p w14:paraId="261C1FA2" w14:textId="77777777" w:rsidR="00140139" w:rsidRDefault="00140139">
            <w:pPr>
              <w:spacing w:after="0" w:line="240" w:lineRule="auto"/>
            </w:pPr>
            <w:r>
              <w:t>Examination</w:t>
            </w:r>
          </w:p>
          <w:p w14:paraId="3A0FF5F2" w14:textId="77777777" w:rsidR="00140139" w:rsidRDefault="00140139">
            <w:pPr>
              <w:spacing w:after="0" w:line="240" w:lineRule="auto"/>
            </w:pPr>
          </w:p>
          <w:p w14:paraId="5630AD66" w14:textId="77777777" w:rsidR="00140139" w:rsidRDefault="00140139">
            <w:pPr>
              <w:spacing w:after="0" w:line="240" w:lineRule="auto"/>
            </w:pPr>
          </w:p>
          <w:p w14:paraId="61829076" w14:textId="77777777" w:rsidR="00140139" w:rsidRDefault="00140139">
            <w:pPr>
              <w:spacing w:after="0" w:line="240" w:lineRule="auto"/>
            </w:pPr>
          </w:p>
          <w:p w14:paraId="1C7CF454" w14:textId="77777777" w:rsidR="00140139" w:rsidRDefault="00140139">
            <w:pPr>
              <w:spacing w:after="0" w:line="240" w:lineRule="auto"/>
            </w:pPr>
            <w:r>
              <w:t>Examination</w:t>
            </w:r>
          </w:p>
          <w:p w14:paraId="2BA226A1" w14:textId="77777777" w:rsidR="00140139" w:rsidRDefault="00140139">
            <w:pPr>
              <w:spacing w:after="0" w:line="240" w:lineRule="auto"/>
            </w:pPr>
          </w:p>
          <w:p w14:paraId="17AD93B2" w14:textId="77777777" w:rsidR="00140139" w:rsidRDefault="00140139">
            <w:pPr>
              <w:spacing w:after="0" w:line="240" w:lineRule="auto"/>
            </w:pPr>
          </w:p>
          <w:p w14:paraId="0DE4B5B7" w14:textId="77777777" w:rsidR="00140139" w:rsidRDefault="00140139">
            <w:pPr>
              <w:spacing w:after="0" w:line="240" w:lineRule="auto"/>
            </w:pPr>
          </w:p>
          <w:p w14:paraId="70CA6ED0" w14:textId="77777777" w:rsidR="00140139" w:rsidRDefault="00140139">
            <w:pPr>
              <w:spacing w:after="0" w:line="240" w:lineRule="auto"/>
            </w:pPr>
            <w:r>
              <w:t>Examination</w:t>
            </w:r>
          </w:p>
          <w:p w14:paraId="66204FF1" w14:textId="77777777" w:rsidR="00140139" w:rsidRDefault="00140139">
            <w:pPr>
              <w:spacing w:after="0" w:line="240" w:lineRule="auto"/>
            </w:pPr>
          </w:p>
          <w:p w14:paraId="327F3C35" w14:textId="77777777" w:rsidR="00140139" w:rsidRDefault="00140139">
            <w:pPr>
              <w:spacing w:after="0" w:line="240" w:lineRule="auto"/>
            </w:pPr>
            <w:r>
              <w:t>Skills Demonstration</w:t>
            </w:r>
          </w:p>
          <w:p w14:paraId="2DBF0D7D" w14:textId="77777777" w:rsidR="00140139" w:rsidRDefault="00140139">
            <w:pPr>
              <w:spacing w:after="0" w:line="240" w:lineRule="auto"/>
            </w:pPr>
          </w:p>
          <w:p w14:paraId="6B62F1B3" w14:textId="77777777" w:rsidR="00140139" w:rsidRDefault="00140139">
            <w:pPr>
              <w:spacing w:after="0" w:line="240" w:lineRule="auto"/>
            </w:pPr>
          </w:p>
          <w:p w14:paraId="664E985E" w14:textId="77777777" w:rsidR="00140139" w:rsidRDefault="00140139">
            <w:pPr>
              <w:spacing w:after="0" w:line="240" w:lineRule="auto"/>
            </w:pPr>
            <w:r>
              <w:t>Skills Demonstration</w:t>
            </w:r>
          </w:p>
          <w:p w14:paraId="02F2C34E" w14:textId="77777777" w:rsidR="00140139" w:rsidRDefault="00140139">
            <w:pPr>
              <w:spacing w:after="0" w:line="240" w:lineRule="auto"/>
            </w:pPr>
          </w:p>
          <w:p w14:paraId="680A4E5D" w14:textId="77777777" w:rsidR="00140139" w:rsidRDefault="00140139">
            <w:pPr>
              <w:spacing w:after="0" w:line="240" w:lineRule="auto"/>
            </w:pPr>
          </w:p>
          <w:p w14:paraId="2210810C" w14:textId="77777777" w:rsidR="00140139" w:rsidRDefault="00140139">
            <w:pPr>
              <w:spacing w:after="0" w:line="240" w:lineRule="auto"/>
            </w:pPr>
            <w:r>
              <w:t>Assignment</w:t>
            </w:r>
          </w:p>
          <w:p w14:paraId="19219836" w14:textId="77777777" w:rsidR="00140139" w:rsidRDefault="00140139">
            <w:pPr>
              <w:spacing w:after="0" w:line="240" w:lineRule="auto"/>
            </w:pPr>
          </w:p>
          <w:p w14:paraId="1F851DFD" w14:textId="77777777" w:rsidR="00140139" w:rsidRDefault="00140139">
            <w:pPr>
              <w:spacing w:after="0" w:line="240" w:lineRule="auto"/>
            </w:pPr>
            <w:r>
              <w:t>Assignment</w:t>
            </w:r>
          </w:p>
          <w:p w14:paraId="296FEF7D" w14:textId="77777777" w:rsidR="00140139" w:rsidRDefault="00140139">
            <w:pPr>
              <w:spacing w:after="0" w:line="240" w:lineRule="auto"/>
            </w:pPr>
          </w:p>
          <w:p w14:paraId="7194DBDC" w14:textId="77777777" w:rsidR="00140139" w:rsidRDefault="00140139">
            <w:pPr>
              <w:spacing w:after="0" w:line="240" w:lineRule="auto"/>
            </w:pPr>
          </w:p>
          <w:p w14:paraId="769D0D3C" w14:textId="77777777" w:rsidR="00140139" w:rsidRDefault="00140139">
            <w:pPr>
              <w:spacing w:after="0" w:line="240" w:lineRule="auto"/>
            </w:pPr>
          </w:p>
          <w:p w14:paraId="2AAE1342" w14:textId="77777777" w:rsidR="00140139" w:rsidRDefault="00140139">
            <w:pPr>
              <w:spacing w:after="0" w:line="240" w:lineRule="auto"/>
            </w:pPr>
            <w:r>
              <w:t xml:space="preserve">Examination /Assignment / </w:t>
            </w:r>
          </w:p>
          <w:p w14:paraId="54CD245A" w14:textId="77777777" w:rsidR="00140139" w:rsidRDefault="00140139">
            <w:pPr>
              <w:spacing w:after="0" w:line="240" w:lineRule="auto"/>
            </w:pPr>
          </w:p>
          <w:p w14:paraId="1231BE67" w14:textId="77777777" w:rsidR="00140139" w:rsidRDefault="00140139">
            <w:pPr>
              <w:spacing w:after="0" w:line="240" w:lineRule="auto"/>
            </w:pPr>
          </w:p>
          <w:p w14:paraId="36FEB5B0" w14:textId="77777777" w:rsidR="00140139" w:rsidRDefault="00140139">
            <w:pPr>
              <w:spacing w:after="0" w:line="240" w:lineRule="auto"/>
            </w:pPr>
          </w:p>
          <w:p w14:paraId="4E1DAC0E" w14:textId="77777777" w:rsidR="00140139" w:rsidRDefault="00140139">
            <w:pPr>
              <w:spacing w:after="0" w:line="240" w:lineRule="auto"/>
            </w:pPr>
            <w:r>
              <w:t>Skills Demonstration</w:t>
            </w:r>
          </w:p>
          <w:p w14:paraId="30D7AA69" w14:textId="77777777" w:rsidR="00140139" w:rsidRDefault="00140139">
            <w:pPr>
              <w:spacing w:after="0" w:line="240" w:lineRule="auto"/>
            </w:pPr>
          </w:p>
          <w:p w14:paraId="7196D064" w14:textId="77777777" w:rsidR="00140139" w:rsidRDefault="00140139">
            <w:pPr>
              <w:spacing w:after="0" w:line="240" w:lineRule="auto"/>
            </w:pPr>
          </w:p>
          <w:p w14:paraId="34FF1C98" w14:textId="77777777" w:rsidR="00140139" w:rsidRDefault="00140139">
            <w:pPr>
              <w:spacing w:after="0" w:line="240" w:lineRule="auto"/>
            </w:pPr>
          </w:p>
          <w:p w14:paraId="6D072C0D" w14:textId="77777777" w:rsidR="00140139" w:rsidRDefault="00140139">
            <w:pPr>
              <w:spacing w:after="0" w:line="240" w:lineRule="auto"/>
            </w:pPr>
          </w:p>
          <w:p w14:paraId="48A21919" w14:textId="77777777" w:rsidR="00140139" w:rsidRDefault="00140139">
            <w:pPr>
              <w:spacing w:after="0" w:line="240" w:lineRule="auto"/>
            </w:pPr>
          </w:p>
        </w:tc>
      </w:tr>
    </w:tbl>
    <w:p w14:paraId="6BD18F9B" w14:textId="77777777" w:rsidR="00140139" w:rsidRDefault="00140139" w:rsidP="00140139">
      <w:pPr>
        <w:spacing w:after="0"/>
        <w:sectPr w:rsidR="00140139">
          <w:pgSz w:w="11906" w:h="16838"/>
          <w:pgMar w:top="1440" w:right="1440" w:bottom="1440" w:left="1440" w:header="708" w:footer="708" w:gutter="0"/>
          <w:cols w:space="720"/>
        </w:sectPr>
      </w:pPr>
    </w:p>
    <w:p w14:paraId="56ACAE18" w14:textId="77777777" w:rsidR="00140139" w:rsidRDefault="00140139" w:rsidP="00140139">
      <w:pPr>
        <w:spacing w:after="0" w:line="240" w:lineRule="auto"/>
        <w:rPr>
          <w:b/>
          <w:bCs/>
        </w:rPr>
      </w:pPr>
      <w:r>
        <w:rPr>
          <w:b/>
          <w:bCs/>
        </w:rPr>
        <w:lastRenderedPageBreak/>
        <w:t xml:space="preserve">11c.  </w:t>
      </w:r>
      <w:r>
        <w:rPr>
          <w:b/>
          <w:bCs/>
        </w:rPr>
        <w:tab/>
        <w:t>Guidelines for Assessment Activities</w:t>
      </w:r>
    </w:p>
    <w:p w14:paraId="238601FE" w14:textId="77777777" w:rsidR="00140139" w:rsidRDefault="00140139" w:rsidP="00140139">
      <w:pPr>
        <w:spacing w:after="0" w:line="240" w:lineRule="auto"/>
        <w:rPr>
          <w:b/>
          <w:bCs/>
        </w:rPr>
      </w:pPr>
    </w:p>
    <w:p w14:paraId="222EE171" w14:textId="77777777" w:rsidR="00140139" w:rsidRDefault="00140139" w:rsidP="00140139">
      <w:pPr>
        <w:spacing w:after="0" w:line="240" w:lineRule="auto"/>
      </w:pPr>
      <w:r>
        <w:t>The assessor is required to devise assessment briefs and marking schemes/examination papers, marking schemes and outline solutions for the Examination / Skills Demonstration and Assignment.</w:t>
      </w:r>
    </w:p>
    <w:p w14:paraId="4084CAF8" w14:textId="77777777" w:rsidR="00140139" w:rsidRDefault="00140139" w:rsidP="00140139">
      <w:pPr>
        <w:spacing w:after="0" w:line="240" w:lineRule="auto"/>
        <w:rPr>
          <w:color w:val="000000"/>
        </w:rPr>
      </w:pPr>
      <w:r>
        <w:t xml:space="preserve">In devising the assessment briefs/examination papers care should be taken to ensure that the learner is given the opportunity to show evidence of achievement of ALL the learning outcomes. </w:t>
      </w:r>
      <w:r>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0F3CABC7" w14:textId="77777777" w:rsidR="00140139" w:rsidRDefault="00140139" w:rsidP="00140139">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140139" w14:paraId="790C0BCE" w14:textId="77777777">
        <w:tc>
          <w:tcPr>
            <w:tcW w:w="4505" w:type="dxa"/>
          </w:tcPr>
          <w:p w14:paraId="2DA5F07E" w14:textId="77777777" w:rsidR="00140139" w:rsidRDefault="00140139">
            <w:pPr>
              <w:spacing w:after="0" w:line="240" w:lineRule="auto"/>
              <w:rPr>
                <w:b/>
                <w:bCs/>
              </w:rPr>
            </w:pPr>
            <w:r>
              <w:rPr>
                <w:b/>
                <w:bCs/>
              </w:rPr>
              <w:t>Examination - Theory</w:t>
            </w:r>
          </w:p>
        </w:tc>
        <w:tc>
          <w:tcPr>
            <w:tcW w:w="4506" w:type="dxa"/>
          </w:tcPr>
          <w:p w14:paraId="184D513D" w14:textId="77777777" w:rsidR="00140139" w:rsidRDefault="00140139">
            <w:pPr>
              <w:spacing w:after="0" w:line="240" w:lineRule="auto"/>
              <w:rPr>
                <w:b/>
                <w:bCs/>
              </w:rPr>
            </w:pPr>
            <w:r>
              <w:rPr>
                <w:b/>
                <w:bCs/>
              </w:rPr>
              <w:t>60%</w:t>
            </w:r>
          </w:p>
        </w:tc>
      </w:tr>
      <w:tr w:rsidR="00140139" w14:paraId="06EE8A1B" w14:textId="77777777">
        <w:tc>
          <w:tcPr>
            <w:tcW w:w="9011" w:type="dxa"/>
            <w:gridSpan w:val="2"/>
          </w:tcPr>
          <w:p w14:paraId="467B1920" w14:textId="77777777" w:rsidR="00140139" w:rsidRDefault="00140139">
            <w:pPr>
              <w:spacing w:after="0" w:line="360" w:lineRule="auto"/>
            </w:pPr>
            <w:r>
              <w:t>It is planned that an end of year examination would assess the learner’s knowledge in relation to the specific content of the Understanding Mental Health Programme Module. The exam should be of two hours duration to complete two particular sections.</w:t>
            </w:r>
          </w:p>
          <w:p w14:paraId="5B08B5D1" w14:textId="77777777" w:rsidR="00140139" w:rsidRDefault="00140139">
            <w:pPr>
              <w:spacing w:after="0" w:line="240" w:lineRule="auto"/>
            </w:pPr>
          </w:p>
        </w:tc>
      </w:tr>
      <w:tr w:rsidR="00140139" w14:paraId="713905EE" w14:textId="77777777">
        <w:tc>
          <w:tcPr>
            <w:tcW w:w="9011" w:type="dxa"/>
            <w:gridSpan w:val="2"/>
          </w:tcPr>
          <w:p w14:paraId="29C540F1" w14:textId="77777777" w:rsidR="00140139" w:rsidRDefault="00140139">
            <w:pPr>
              <w:spacing w:after="0" w:line="360" w:lineRule="auto"/>
            </w:pPr>
            <w:r>
              <w:t>The examination should comprise of two se</w:t>
            </w:r>
            <w:r w:rsidR="005310FB">
              <w:t>ctions. The first should be t</w:t>
            </w:r>
            <w:r>
              <w:t>e</w:t>
            </w:r>
            <w:r w:rsidR="005310FB">
              <w:t>n</w:t>
            </w:r>
            <w:r>
              <w:t xml:space="preserve"> short questions and the learner should attempt</w:t>
            </w:r>
            <w:r w:rsidR="005310FB">
              <w:t xml:space="preserve"> all</w:t>
            </w:r>
            <w:r>
              <w:t xml:space="preserve"> ten. The second</w:t>
            </w:r>
            <w:r w:rsidR="005310FB">
              <w:t xml:space="preserve"> section should comprise of two </w:t>
            </w:r>
            <w:r>
              <w:t>long question</w:t>
            </w:r>
            <w:r w:rsidR="005310FB">
              <w:t>s and the learner must attempt the</w:t>
            </w:r>
            <w:r>
              <w:t xml:space="preserve"> two. The internal assessor may create the questions from the content of the Programme Module.</w:t>
            </w:r>
          </w:p>
          <w:p w14:paraId="716DE06A" w14:textId="77777777" w:rsidR="00140139" w:rsidRDefault="00140139">
            <w:pPr>
              <w:spacing w:after="0" w:line="360" w:lineRule="auto"/>
            </w:pPr>
            <w:r>
              <w:t>The examination provides a means of assessing a learner’s ability to recall and apply knowledge, skills and understanding within a set period of time and under clearly specified conditions.</w:t>
            </w:r>
          </w:p>
          <w:p w14:paraId="16DEB4AB" w14:textId="77777777" w:rsidR="00140139" w:rsidRDefault="00140139">
            <w:pPr>
              <w:spacing w:after="0" w:line="240" w:lineRule="auto"/>
            </w:pPr>
          </w:p>
          <w:p w14:paraId="1BE74012" w14:textId="77777777" w:rsidR="00140139" w:rsidRDefault="00140139">
            <w:pPr>
              <w:spacing w:after="0" w:line="360" w:lineRule="auto"/>
            </w:pPr>
            <w:r>
              <w:t>Evidence for this assessment technique may take the form of written, oral, graphic, audio, visual or digital evidence, or any combination of these. Any audio, video or digital evidence must be provided in a suitable format.</w:t>
            </w:r>
          </w:p>
          <w:p w14:paraId="0AD9C6F4" w14:textId="77777777" w:rsidR="00140139" w:rsidRDefault="00140139">
            <w:pPr>
              <w:spacing w:after="0" w:line="240" w:lineRule="auto"/>
            </w:pPr>
          </w:p>
          <w:p w14:paraId="116B1837" w14:textId="77777777" w:rsidR="00140139" w:rsidRDefault="00140139">
            <w:pPr>
              <w:spacing w:after="0" w:line="240" w:lineRule="auto"/>
            </w:pPr>
            <w:r>
              <w:t xml:space="preserve">All instructions for the learner must be clearly outlined in an assessment brief/examination paper </w:t>
            </w:r>
          </w:p>
          <w:p w14:paraId="4B1F511A" w14:textId="77777777" w:rsidR="00140139" w:rsidRDefault="00140139">
            <w:pPr>
              <w:spacing w:after="0" w:line="240" w:lineRule="auto"/>
            </w:pPr>
          </w:p>
        </w:tc>
      </w:tr>
    </w:tbl>
    <w:p w14:paraId="65F9C3DC" w14:textId="77777777" w:rsidR="00140139" w:rsidRDefault="00140139" w:rsidP="00140139">
      <w:pPr>
        <w:spacing w:after="0" w:line="240" w:lineRule="auto"/>
        <w:rPr>
          <w:b/>
          <w:bCs/>
        </w:rPr>
      </w:pPr>
    </w:p>
    <w:p w14:paraId="5023141B" w14:textId="77777777" w:rsidR="00140139" w:rsidRDefault="00140139" w:rsidP="00140139">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140139" w14:paraId="5670A8B6" w14:textId="77777777">
        <w:tc>
          <w:tcPr>
            <w:tcW w:w="4505" w:type="dxa"/>
          </w:tcPr>
          <w:p w14:paraId="6C0F6B5D" w14:textId="77777777" w:rsidR="00140139" w:rsidRDefault="00140139">
            <w:pPr>
              <w:spacing w:after="0" w:line="240" w:lineRule="auto"/>
              <w:rPr>
                <w:b/>
                <w:bCs/>
              </w:rPr>
            </w:pPr>
            <w:r>
              <w:rPr>
                <w:b/>
                <w:bCs/>
              </w:rPr>
              <w:t>Skills Demonstration</w:t>
            </w:r>
          </w:p>
        </w:tc>
        <w:tc>
          <w:tcPr>
            <w:tcW w:w="4506" w:type="dxa"/>
          </w:tcPr>
          <w:p w14:paraId="17DCED26" w14:textId="77777777" w:rsidR="00140139" w:rsidRDefault="00140139">
            <w:pPr>
              <w:spacing w:after="0" w:line="240" w:lineRule="auto"/>
              <w:rPr>
                <w:b/>
                <w:bCs/>
              </w:rPr>
            </w:pPr>
            <w:r>
              <w:rPr>
                <w:b/>
                <w:bCs/>
              </w:rPr>
              <w:t>20%</w:t>
            </w:r>
          </w:p>
        </w:tc>
      </w:tr>
      <w:tr w:rsidR="00140139" w14:paraId="7707E887" w14:textId="77777777">
        <w:tc>
          <w:tcPr>
            <w:tcW w:w="9011" w:type="dxa"/>
            <w:gridSpan w:val="2"/>
          </w:tcPr>
          <w:p w14:paraId="13D76143" w14:textId="77777777" w:rsidR="00140139" w:rsidRDefault="00140139">
            <w:pPr>
              <w:spacing w:after="0" w:line="360" w:lineRule="auto"/>
            </w:pPr>
            <w:r>
              <w:t>In a workplace context the learner will complete a skills demonstration in which they demonstrate their ability to work with or care for a person living with a mental illness. The learner will describe the sequence and variety of skills he/she developed in the workplace during a ten day placement.</w:t>
            </w:r>
          </w:p>
        </w:tc>
      </w:tr>
      <w:tr w:rsidR="00140139" w14:paraId="6C794DAA" w14:textId="77777777">
        <w:tc>
          <w:tcPr>
            <w:tcW w:w="9011" w:type="dxa"/>
            <w:gridSpan w:val="2"/>
          </w:tcPr>
          <w:p w14:paraId="3B8A6574" w14:textId="77777777" w:rsidR="00140139" w:rsidRDefault="00140139">
            <w:pPr>
              <w:spacing w:after="0" w:line="360" w:lineRule="auto"/>
            </w:pPr>
            <w:r>
              <w:t xml:space="preserve">For the assessment a learner could plan an activity with a client in the workplace. The learner will describe the specific skills he/she used in the work with a client living with a mental health issue. </w:t>
            </w:r>
          </w:p>
          <w:p w14:paraId="68E25A1C" w14:textId="77777777" w:rsidR="00140139" w:rsidRDefault="00140139">
            <w:pPr>
              <w:spacing w:after="0" w:line="360" w:lineRule="auto"/>
            </w:pPr>
            <w:r>
              <w:t>The learner will describe the event or activity and focus on the skills used for the client’s overall improved quality of living and care.</w:t>
            </w:r>
          </w:p>
          <w:p w14:paraId="54F121F2" w14:textId="77777777" w:rsidR="00140139" w:rsidRDefault="00140139">
            <w:pPr>
              <w:spacing w:after="0" w:line="240" w:lineRule="auto"/>
            </w:pPr>
            <w:r>
              <w:t xml:space="preserve">The learner will describe the communication used. </w:t>
            </w:r>
          </w:p>
          <w:p w14:paraId="1F3B1409" w14:textId="77777777" w:rsidR="00140139" w:rsidRDefault="00140139">
            <w:pPr>
              <w:spacing w:after="0" w:line="240" w:lineRule="auto"/>
            </w:pPr>
          </w:p>
          <w:p w14:paraId="0AA2A94B" w14:textId="77777777" w:rsidR="00140139" w:rsidRDefault="00140139">
            <w:pPr>
              <w:spacing w:after="0" w:line="240" w:lineRule="auto"/>
            </w:pPr>
            <w:r>
              <w:lastRenderedPageBreak/>
              <w:t>Evidence for this assessment technique may take the form of written, oral, graphic, audio, visual or digital evidence, or any combination of these. Any audio, video or digital evidence must be provided in a suitable format.</w:t>
            </w:r>
          </w:p>
          <w:p w14:paraId="562C75D1" w14:textId="77777777" w:rsidR="00140139" w:rsidRDefault="00140139">
            <w:pPr>
              <w:spacing w:after="0" w:line="240" w:lineRule="auto"/>
            </w:pPr>
          </w:p>
          <w:p w14:paraId="22FA7073" w14:textId="77777777" w:rsidR="00140139" w:rsidRDefault="00140139">
            <w:pPr>
              <w:spacing w:after="0" w:line="240" w:lineRule="auto"/>
            </w:pPr>
            <w:r>
              <w:t>All instructions for the learner must be clearly outlined in an assessment brief/examination paper</w:t>
            </w:r>
          </w:p>
          <w:p w14:paraId="664355AD" w14:textId="77777777" w:rsidR="00140139" w:rsidRDefault="00140139">
            <w:pPr>
              <w:spacing w:after="0" w:line="240" w:lineRule="auto"/>
            </w:pPr>
          </w:p>
          <w:p w14:paraId="1A965116" w14:textId="77777777" w:rsidR="00140139" w:rsidRDefault="00140139">
            <w:pPr>
              <w:spacing w:after="0" w:line="240" w:lineRule="auto"/>
            </w:pPr>
          </w:p>
          <w:p w14:paraId="7DF4E37C" w14:textId="77777777" w:rsidR="00140139" w:rsidRDefault="00140139">
            <w:pPr>
              <w:spacing w:after="0" w:line="240" w:lineRule="auto"/>
            </w:pPr>
          </w:p>
          <w:p w14:paraId="44FB30F8" w14:textId="77777777" w:rsidR="00140139" w:rsidRDefault="00140139">
            <w:pPr>
              <w:spacing w:after="0" w:line="240" w:lineRule="auto"/>
            </w:pPr>
          </w:p>
          <w:p w14:paraId="2729EC0B" w14:textId="77777777" w:rsidR="00140139" w:rsidRDefault="00140139">
            <w:pPr>
              <w:spacing w:after="0" w:line="240" w:lineRule="auto"/>
              <w:rPr>
                <w:b/>
                <w:bCs/>
              </w:rPr>
            </w:pPr>
            <w:r>
              <w:rPr>
                <w:b/>
                <w:bCs/>
              </w:rPr>
              <w:t xml:space="preserve">                                                                                              </w:t>
            </w:r>
          </w:p>
        </w:tc>
      </w:tr>
      <w:tr w:rsidR="00140139" w14:paraId="0DD751A0" w14:textId="77777777">
        <w:tc>
          <w:tcPr>
            <w:tcW w:w="4505" w:type="dxa"/>
          </w:tcPr>
          <w:p w14:paraId="3921EF08" w14:textId="77777777" w:rsidR="00140139" w:rsidRDefault="00140139">
            <w:pPr>
              <w:spacing w:after="0" w:line="360" w:lineRule="auto"/>
              <w:rPr>
                <w:b/>
                <w:bCs/>
              </w:rPr>
            </w:pPr>
            <w:r>
              <w:rPr>
                <w:b/>
                <w:bCs/>
              </w:rPr>
              <w:lastRenderedPageBreak/>
              <w:t xml:space="preserve">Assignment                                                                                         </w:t>
            </w:r>
          </w:p>
        </w:tc>
        <w:tc>
          <w:tcPr>
            <w:tcW w:w="4506" w:type="dxa"/>
          </w:tcPr>
          <w:p w14:paraId="2C874B54" w14:textId="77777777" w:rsidR="00140139" w:rsidRDefault="00140139">
            <w:pPr>
              <w:spacing w:after="0" w:line="360" w:lineRule="auto"/>
              <w:rPr>
                <w:b/>
                <w:bCs/>
              </w:rPr>
            </w:pPr>
            <w:r>
              <w:rPr>
                <w:b/>
                <w:bCs/>
              </w:rPr>
              <w:t>20%</w:t>
            </w:r>
          </w:p>
        </w:tc>
      </w:tr>
      <w:tr w:rsidR="00140139" w14:paraId="04DE1BD1" w14:textId="77777777">
        <w:tc>
          <w:tcPr>
            <w:tcW w:w="9011" w:type="dxa"/>
            <w:gridSpan w:val="2"/>
          </w:tcPr>
          <w:p w14:paraId="4A1B337C" w14:textId="77777777" w:rsidR="00140139" w:rsidRDefault="00140139">
            <w:pPr>
              <w:spacing w:after="0" w:line="360" w:lineRule="auto"/>
            </w:pPr>
            <w:r>
              <w:t>In the assignment, the learner will select a particular theme in Understanding Mental Health. An assignment may be carried out over a short period of time.</w:t>
            </w:r>
          </w:p>
          <w:p w14:paraId="2A402811" w14:textId="77777777" w:rsidR="00140139" w:rsidRDefault="00140139">
            <w:pPr>
              <w:spacing w:after="0" w:line="360" w:lineRule="auto"/>
            </w:pPr>
            <w:r>
              <w:t>The assignment may reflect their understanding of a specific theme / themes in relation to Mental Health and Mental Health care provision today.</w:t>
            </w:r>
          </w:p>
          <w:p w14:paraId="315E8A10" w14:textId="77777777" w:rsidR="00140139" w:rsidRDefault="00140139">
            <w:pPr>
              <w:spacing w:after="0" w:line="360" w:lineRule="auto"/>
            </w:pPr>
            <w:r>
              <w:t>Learners may choose from a wide range of topics –</w:t>
            </w:r>
          </w:p>
          <w:p w14:paraId="7856743F"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Depression</w:t>
            </w:r>
          </w:p>
          <w:p w14:paraId="48BE9FB8"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Anxiety</w:t>
            </w:r>
          </w:p>
          <w:p w14:paraId="2B37787D"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 xml:space="preserve">Schizophrenia </w:t>
            </w:r>
          </w:p>
          <w:p w14:paraId="14A35561"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Psychotic behaviours</w:t>
            </w:r>
          </w:p>
          <w:p w14:paraId="6E6D413A"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Bipolar disorders</w:t>
            </w:r>
          </w:p>
          <w:p w14:paraId="7015B846"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Eating disorders</w:t>
            </w:r>
          </w:p>
          <w:p w14:paraId="77617A04"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Personality disorders</w:t>
            </w:r>
          </w:p>
          <w:p w14:paraId="7A087C98" w14:textId="77777777" w:rsidR="00140139" w:rsidRPr="00961B7B" w:rsidRDefault="00140139">
            <w:pPr>
              <w:pStyle w:val="ListParagraph"/>
              <w:numPr>
                <w:ilvl w:val="0"/>
                <w:numId w:val="17"/>
              </w:numPr>
              <w:spacing w:after="0" w:line="480" w:lineRule="auto"/>
              <w:rPr>
                <w:rFonts w:cs="Calibri"/>
                <w:sz w:val="22"/>
                <w:szCs w:val="22"/>
                <w:lang w:eastAsia="en-US"/>
              </w:rPr>
            </w:pPr>
            <w:r w:rsidRPr="00961B7B">
              <w:rPr>
                <w:rFonts w:cs="Calibri"/>
                <w:sz w:val="22"/>
                <w:szCs w:val="22"/>
                <w:lang w:eastAsia="en-US"/>
              </w:rPr>
              <w:t xml:space="preserve">Addictions </w:t>
            </w:r>
          </w:p>
          <w:p w14:paraId="1DA6542E" w14:textId="77777777" w:rsidR="00140139" w:rsidRDefault="00140139">
            <w:pPr>
              <w:spacing w:after="0" w:line="240" w:lineRule="auto"/>
              <w:rPr>
                <w:b/>
                <w:bCs/>
              </w:rPr>
            </w:pPr>
          </w:p>
          <w:p w14:paraId="3041E394" w14:textId="77777777" w:rsidR="00140139" w:rsidRDefault="00140139">
            <w:pPr>
              <w:spacing w:after="0" w:line="240" w:lineRule="auto"/>
              <w:rPr>
                <w:b/>
                <w:bCs/>
              </w:rPr>
            </w:pPr>
          </w:p>
        </w:tc>
      </w:tr>
    </w:tbl>
    <w:p w14:paraId="373D31DC" w14:textId="77777777" w:rsidR="00140139" w:rsidRDefault="00140139" w:rsidP="00140139">
      <w:pPr>
        <w:pStyle w:val="ListParagraph"/>
        <w:numPr>
          <w:ilvl w:val="0"/>
          <w:numId w:val="2"/>
        </w:numPr>
        <w:spacing w:after="0" w:line="240" w:lineRule="auto"/>
        <w:rPr>
          <w:b/>
          <w:bCs/>
        </w:rPr>
      </w:pPr>
      <w:r>
        <w:rPr>
          <w:b/>
          <w:bCs/>
        </w:rPr>
        <w:t>Grading</w:t>
      </w:r>
    </w:p>
    <w:p w14:paraId="1AB5D9D9" w14:textId="77777777" w:rsidR="00140139" w:rsidRDefault="00140139" w:rsidP="00140139">
      <w:pPr>
        <w:spacing w:after="0" w:line="240" w:lineRule="auto"/>
      </w:pPr>
      <w:r>
        <w:t xml:space="preserve">Distinction: </w:t>
      </w:r>
      <w:r>
        <w:tab/>
        <w:t xml:space="preserve">80% - 100% </w:t>
      </w:r>
    </w:p>
    <w:p w14:paraId="22145ED8" w14:textId="77777777" w:rsidR="00140139" w:rsidRDefault="00140139" w:rsidP="00140139">
      <w:pPr>
        <w:spacing w:after="0" w:line="240" w:lineRule="auto"/>
      </w:pPr>
      <w:r>
        <w:t>Merit:</w:t>
      </w:r>
      <w:r>
        <w:tab/>
      </w:r>
      <w:r>
        <w:tab/>
        <w:t>65% - 79%</w:t>
      </w:r>
    </w:p>
    <w:p w14:paraId="4A69B351" w14:textId="77777777" w:rsidR="00140139" w:rsidRDefault="00140139" w:rsidP="00140139">
      <w:pPr>
        <w:spacing w:after="0" w:line="240" w:lineRule="auto"/>
      </w:pPr>
      <w:r>
        <w:t xml:space="preserve">Pass: </w:t>
      </w:r>
      <w:r>
        <w:tab/>
      </w:r>
      <w:r>
        <w:tab/>
        <w:t>50% - 64%</w:t>
      </w:r>
    </w:p>
    <w:p w14:paraId="3F536E11" w14:textId="77777777" w:rsidR="00140139" w:rsidRDefault="00140139" w:rsidP="00140139">
      <w:pPr>
        <w:spacing w:after="0" w:line="240" w:lineRule="auto"/>
      </w:pPr>
      <w:r>
        <w:t>Unsuccessful:</w:t>
      </w:r>
      <w:r>
        <w:tab/>
        <w:t>0% - 49%</w:t>
      </w:r>
    </w:p>
    <w:p w14:paraId="722B00AE" w14:textId="77777777" w:rsidR="00140139" w:rsidRDefault="00140139" w:rsidP="00140139"/>
    <w:p w14:paraId="46AC2850" w14:textId="77777777" w:rsidR="00140139" w:rsidRDefault="00140139" w:rsidP="00140139">
      <w:pPr>
        <w:rPr>
          <w:lang w:val="en-GB"/>
        </w:rPr>
      </w:pPr>
      <w:r>
        <w:rPr>
          <w:lang w:val="en-GB"/>
        </w:rPr>
        <w:t>At levels 4, 5 and 6 major and minor awards will be graded. The grade achieved for the major award will be determined by the grades achieved in the minor awards.</w:t>
      </w:r>
    </w:p>
    <w:p w14:paraId="42C6D796" w14:textId="77777777" w:rsidR="00140139" w:rsidRDefault="00140139" w:rsidP="00140139">
      <w:pPr>
        <w:spacing w:after="0"/>
        <w:rPr>
          <w:lang w:val="en-GB"/>
        </w:rPr>
        <w:sectPr w:rsidR="00140139">
          <w:pgSz w:w="11906" w:h="16838"/>
          <w:pgMar w:top="1440" w:right="1440" w:bottom="1440" w:left="1440" w:header="708" w:footer="708" w:gutter="0"/>
          <w:cols w:space="720"/>
        </w:sectPr>
      </w:pPr>
    </w:p>
    <w:tbl>
      <w:tblPr>
        <w:tblpPr w:leftFromText="180" w:rightFromText="180" w:bottomFromText="200" w:vertAnchor="text" w:tblpY="1"/>
        <w:tblOverlap w:val="neve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4395"/>
      </w:tblGrid>
      <w:tr w:rsidR="00140139" w14:paraId="49498182" w14:textId="77777777">
        <w:trPr>
          <w:trHeight w:val="687"/>
        </w:trPr>
        <w:tc>
          <w:tcPr>
            <w:tcW w:w="3510" w:type="dxa"/>
          </w:tcPr>
          <w:p w14:paraId="453E8B92" w14:textId="77777777" w:rsidR="00140139" w:rsidRDefault="00140139">
            <w:pPr>
              <w:spacing w:after="0" w:line="240" w:lineRule="auto"/>
              <w:jc w:val="center"/>
              <w:rPr>
                <w:b/>
                <w:bCs/>
                <w:sz w:val="28"/>
                <w:szCs w:val="28"/>
              </w:rPr>
            </w:pPr>
            <w:r>
              <w:rPr>
                <w:b/>
                <w:bCs/>
                <w:sz w:val="28"/>
                <w:szCs w:val="28"/>
              </w:rPr>
              <w:lastRenderedPageBreak/>
              <w:t>Understanding Mental Health</w:t>
            </w:r>
          </w:p>
          <w:p w14:paraId="159581AE" w14:textId="77777777" w:rsidR="00140139" w:rsidRDefault="00140139">
            <w:pPr>
              <w:spacing w:after="0" w:line="240" w:lineRule="auto"/>
              <w:jc w:val="center"/>
              <w:rPr>
                <w:b/>
                <w:bCs/>
                <w:sz w:val="28"/>
                <w:szCs w:val="28"/>
              </w:rPr>
            </w:pPr>
            <w:r>
              <w:rPr>
                <w:b/>
                <w:bCs/>
                <w:sz w:val="28"/>
                <w:szCs w:val="28"/>
              </w:rPr>
              <w:t>5N3772</w:t>
            </w:r>
            <w:r>
              <w:rPr>
                <w:b/>
                <w:bCs/>
                <w:sz w:val="28"/>
                <w:szCs w:val="28"/>
              </w:rPr>
              <w:br/>
            </w:r>
          </w:p>
        </w:tc>
        <w:tc>
          <w:tcPr>
            <w:tcW w:w="4395" w:type="dxa"/>
          </w:tcPr>
          <w:p w14:paraId="0DAD94A6" w14:textId="77777777" w:rsidR="00140139" w:rsidRDefault="00140139">
            <w:pPr>
              <w:spacing w:after="0" w:line="240" w:lineRule="auto"/>
              <w:jc w:val="center"/>
              <w:rPr>
                <w:b/>
                <w:bCs/>
                <w:sz w:val="28"/>
                <w:szCs w:val="28"/>
              </w:rPr>
            </w:pPr>
            <w:r>
              <w:rPr>
                <w:b/>
                <w:bCs/>
                <w:sz w:val="28"/>
                <w:szCs w:val="28"/>
              </w:rPr>
              <w:t>Learner Marking Sheet 1</w:t>
            </w:r>
          </w:p>
          <w:p w14:paraId="1458C011" w14:textId="77777777" w:rsidR="00140139" w:rsidRDefault="00140139">
            <w:pPr>
              <w:spacing w:after="0" w:line="240" w:lineRule="auto"/>
              <w:jc w:val="center"/>
              <w:rPr>
                <w:b/>
                <w:bCs/>
                <w:sz w:val="28"/>
                <w:szCs w:val="28"/>
              </w:rPr>
            </w:pPr>
            <w:r>
              <w:rPr>
                <w:b/>
                <w:bCs/>
                <w:sz w:val="28"/>
                <w:szCs w:val="28"/>
              </w:rPr>
              <w:t xml:space="preserve">Skills Demonstration </w:t>
            </w:r>
          </w:p>
          <w:p w14:paraId="3976D853" w14:textId="77777777" w:rsidR="00140139" w:rsidRDefault="00140139">
            <w:pPr>
              <w:spacing w:after="0" w:line="240" w:lineRule="auto"/>
              <w:jc w:val="center"/>
              <w:rPr>
                <w:b/>
                <w:bCs/>
                <w:sz w:val="28"/>
                <w:szCs w:val="28"/>
              </w:rPr>
            </w:pPr>
            <w:r>
              <w:rPr>
                <w:b/>
                <w:bCs/>
                <w:sz w:val="28"/>
                <w:szCs w:val="28"/>
              </w:rPr>
              <w:t>20%</w:t>
            </w:r>
          </w:p>
        </w:tc>
      </w:tr>
    </w:tbl>
    <w:p w14:paraId="6E1831B3" w14:textId="77777777" w:rsidR="00140139" w:rsidRDefault="00140139" w:rsidP="00140139">
      <w:r>
        <w:br w:type="textWrapping" w:clear="all"/>
      </w:r>
    </w:p>
    <w:p w14:paraId="14619C41" w14:textId="77777777" w:rsidR="00140139" w:rsidRDefault="00140139" w:rsidP="00140139">
      <w:r>
        <w:t>Learner’s Name: ________________________________</w:t>
      </w:r>
      <w:r>
        <w:tab/>
      </w:r>
      <w:r>
        <w:tab/>
        <w:t>Learner’s PPSN: ________________</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3"/>
        <w:gridCol w:w="1416"/>
        <w:gridCol w:w="1276"/>
      </w:tblGrid>
      <w:tr w:rsidR="00140139" w14:paraId="59EB4B6A" w14:textId="77777777">
        <w:tc>
          <w:tcPr>
            <w:tcW w:w="7196" w:type="dxa"/>
          </w:tcPr>
          <w:p w14:paraId="233F1F26" w14:textId="77777777" w:rsidR="00140139" w:rsidRDefault="00140139">
            <w:pPr>
              <w:spacing w:after="0" w:line="240" w:lineRule="auto"/>
              <w:rPr>
                <w:b/>
                <w:bCs/>
                <w:sz w:val="28"/>
                <w:szCs w:val="28"/>
              </w:rPr>
            </w:pPr>
            <w:r>
              <w:rPr>
                <w:b/>
                <w:bCs/>
                <w:sz w:val="28"/>
                <w:szCs w:val="28"/>
              </w:rPr>
              <w:t>Assessment Criteria</w:t>
            </w:r>
          </w:p>
          <w:p w14:paraId="54E11D2A" w14:textId="77777777" w:rsidR="00140139" w:rsidRDefault="00140139">
            <w:pPr>
              <w:spacing w:after="0" w:line="240" w:lineRule="auto"/>
            </w:pPr>
          </w:p>
        </w:tc>
        <w:tc>
          <w:tcPr>
            <w:tcW w:w="1417" w:type="dxa"/>
          </w:tcPr>
          <w:p w14:paraId="52B5EBB0" w14:textId="77777777" w:rsidR="00140139" w:rsidRDefault="00140139">
            <w:pPr>
              <w:spacing w:after="0" w:line="240" w:lineRule="auto"/>
              <w:jc w:val="center"/>
            </w:pPr>
            <w:r>
              <w:rPr>
                <w:b/>
                <w:bCs/>
                <w:sz w:val="28"/>
                <w:szCs w:val="28"/>
              </w:rPr>
              <w:t>MaximumMark</w:t>
            </w:r>
          </w:p>
        </w:tc>
        <w:tc>
          <w:tcPr>
            <w:tcW w:w="1276" w:type="dxa"/>
          </w:tcPr>
          <w:p w14:paraId="674C6B91" w14:textId="77777777" w:rsidR="00140139" w:rsidRDefault="00140139">
            <w:pPr>
              <w:spacing w:after="0" w:line="240" w:lineRule="auto"/>
              <w:jc w:val="center"/>
            </w:pPr>
            <w:r>
              <w:rPr>
                <w:b/>
                <w:bCs/>
                <w:sz w:val="28"/>
                <w:szCs w:val="28"/>
              </w:rPr>
              <w:t>LearnerMark</w:t>
            </w:r>
          </w:p>
        </w:tc>
      </w:tr>
      <w:tr w:rsidR="00140139" w14:paraId="629570F6" w14:textId="77777777">
        <w:tc>
          <w:tcPr>
            <w:tcW w:w="7196" w:type="dxa"/>
          </w:tcPr>
          <w:p w14:paraId="6CBF6BE0" w14:textId="77777777" w:rsidR="00140139" w:rsidRDefault="00140139">
            <w:pPr>
              <w:numPr>
                <w:ilvl w:val="0"/>
                <w:numId w:val="18"/>
              </w:numPr>
              <w:spacing w:after="0"/>
            </w:pPr>
            <w:r>
              <w:t>Thorough Planning and Preparation of activity with client</w:t>
            </w:r>
          </w:p>
          <w:p w14:paraId="31126E5D" w14:textId="77777777" w:rsidR="00140139" w:rsidRDefault="00140139">
            <w:pPr>
              <w:spacing w:after="0"/>
            </w:pPr>
          </w:p>
        </w:tc>
        <w:tc>
          <w:tcPr>
            <w:tcW w:w="1417" w:type="dxa"/>
          </w:tcPr>
          <w:p w14:paraId="78941E47" w14:textId="77777777" w:rsidR="00140139" w:rsidRDefault="00140139">
            <w:pPr>
              <w:spacing w:after="0" w:line="240" w:lineRule="auto"/>
              <w:jc w:val="center"/>
            </w:pPr>
            <w:r>
              <w:t>5</w:t>
            </w:r>
          </w:p>
        </w:tc>
        <w:tc>
          <w:tcPr>
            <w:tcW w:w="1276" w:type="dxa"/>
          </w:tcPr>
          <w:p w14:paraId="2DE403A5" w14:textId="77777777" w:rsidR="00140139" w:rsidRDefault="00140139">
            <w:pPr>
              <w:spacing w:after="0" w:line="240" w:lineRule="auto"/>
            </w:pPr>
          </w:p>
        </w:tc>
      </w:tr>
      <w:tr w:rsidR="00140139" w14:paraId="01BC4093" w14:textId="77777777">
        <w:tc>
          <w:tcPr>
            <w:tcW w:w="7196" w:type="dxa"/>
          </w:tcPr>
          <w:p w14:paraId="62431CDC" w14:textId="77777777" w:rsidR="00140139" w:rsidRDefault="00140139">
            <w:pPr>
              <w:tabs>
                <w:tab w:val="left" w:pos="3405"/>
              </w:tabs>
              <w:spacing w:after="0" w:line="240" w:lineRule="auto"/>
              <w:ind w:left="360"/>
              <w:textAlignment w:val="top"/>
              <w:outlineLvl w:val="1"/>
            </w:pPr>
          </w:p>
          <w:p w14:paraId="55C00D00" w14:textId="77777777" w:rsidR="00140139" w:rsidRDefault="00140139">
            <w:pPr>
              <w:numPr>
                <w:ilvl w:val="0"/>
                <w:numId w:val="18"/>
              </w:numPr>
              <w:tabs>
                <w:tab w:val="left" w:pos="3405"/>
              </w:tabs>
              <w:spacing w:after="0" w:line="240" w:lineRule="auto"/>
              <w:textAlignment w:val="top"/>
              <w:outlineLvl w:val="1"/>
            </w:pPr>
            <w:r>
              <w:t>Clear Implementation of activity</w:t>
            </w:r>
          </w:p>
          <w:p w14:paraId="49E398E2" w14:textId="77777777" w:rsidR="00140139" w:rsidRDefault="00140139">
            <w:pPr>
              <w:tabs>
                <w:tab w:val="left" w:pos="3405"/>
              </w:tabs>
              <w:spacing w:after="0" w:line="240" w:lineRule="auto"/>
              <w:textAlignment w:val="top"/>
              <w:outlineLvl w:val="1"/>
            </w:pPr>
          </w:p>
        </w:tc>
        <w:tc>
          <w:tcPr>
            <w:tcW w:w="1417" w:type="dxa"/>
          </w:tcPr>
          <w:p w14:paraId="16287F21" w14:textId="77777777" w:rsidR="00140139" w:rsidRDefault="00140139">
            <w:pPr>
              <w:spacing w:after="0" w:line="240" w:lineRule="auto"/>
              <w:jc w:val="center"/>
            </w:pPr>
          </w:p>
          <w:p w14:paraId="44240AAE" w14:textId="77777777" w:rsidR="00140139" w:rsidRDefault="00140139">
            <w:pPr>
              <w:spacing w:after="0" w:line="240" w:lineRule="auto"/>
              <w:jc w:val="center"/>
            </w:pPr>
            <w:r>
              <w:t>5</w:t>
            </w:r>
          </w:p>
        </w:tc>
        <w:tc>
          <w:tcPr>
            <w:tcW w:w="1276" w:type="dxa"/>
          </w:tcPr>
          <w:p w14:paraId="5BE93A62" w14:textId="77777777" w:rsidR="00140139" w:rsidRDefault="00140139">
            <w:pPr>
              <w:spacing w:after="0" w:line="240" w:lineRule="auto"/>
            </w:pPr>
          </w:p>
        </w:tc>
      </w:tr>
      <w:tr w:rsidR="00140139" w14:paraId="3C3F809B" w14:textId="77777777">
        <w:tc>
          <w:tcPr>
            <w:tcW w:w="7196" w:type="dxa"/>
          </w:tcPr>
          <w:p w14:paraId="384BA73E" w14:textId="77777777" w:rsidR="00140139" w:rsidRDefault="00140139">
            <w:pPr>
              <w:tabs>
                <w:tab w:val="left" w:pos="2130"/>
              </w:tabs>
              <w:spacing w:after="0" w:line="240" w:lineRule="auto"/>
              <w:ind w:left="360"/>
              <w:textAlignment w:val="top"/>
              <w:outlineLvl w:val="1"/>
            </w:pPr>
          </w:p>
          <w:p w14:paraId="4DA29335" w14:textId="77777777" w:rsidR="00140139" w:rsidRDefault="00140139">
            <w:pPr>
              <w:numPr>
                <w:ilvl w:val="0"/>
                <w:numId w:val="18"/>
              </w:numPr>
              <w:tabs>
                <w:tab w:val="left" w:pos="2130"/>
              </w:tabs>
              <w:spacing w:after="0" w:line="240" w:lineRule="auto"/>
              <w:textAlignment w:val="top"/>
              <w:outlineLvl w:val="1"/>
            </w:pPr>
            <w:r>
              <w:t>Comprehensive Evaluation of Communication skills used throughout</w:t>
            </w:r>
          </w:p>
          <w:p w14:paraId="34B3F2EB" w14:textId="77777777" w:rsidR="00140139" w:rsidRDefault="00140139">
            <w:pPr>
              <w:tabs>
                <w:tab w:val="left" w:pos="2130"/>
              </w:tabs>
              <w:spacing w:after="0" w:line="240" w:lineRule="auto"/>
              <w:textAlignment w:val="top"/>
              <w:outlineLvl w:val="1"/>
            </w:pPr>
          </w:p>
        </w:tc>
        <w:tc>
          <w:tcPr>
            <w:tcW w:w="1417" w:type="dxa"/>
          </w:tcPr>
          <w:p w14:paraId="7D34F5C7" w14:textId="77777777" w:rsidR="00140139" w:rsidRDefault="00140139">
            <w:pPr>
              <w:spacing w:after="0" w:line="240" w:lineRule="auto"/>
              <w:jc w:val="center"/>
            </w:pPr>
          </w:p>
          <w:p w14:paraId="76DB90EB" w14:textId="77777777" w:rsidR="00140139" w:rsidRDefault="00140139">
            <w:pPr>
              <w:spacing w:after="0" w:line="240" w:lineRule="auto"/>
              <w:jc w:val="center"/>
            </w:pPr>
            <w:r>
              <w:t>5</w:t>
            </w:r>
          </w:p>
        </w:tc>
        <w:tc>
          <w:tcPr>
            <w:tcW w:w="1276" w:type="dxa"/>
          </w:tcPr>
          <w:p w14:paraId="0B4020A7" w14:textId="77777777" w:rsidR="00140139" w:rsidRDefault="00140139">
            <w:pPr>
              <w:spacing w:after="0" w:line="240" w:lineRule="auto"/>
            </w:pPr>
          </w:p>
        </w:tc>
      </w:tr>
      <w:tr w:rsidR="00140139" w14:paraId="7D5E4441" w14:textId="77777777">
        <w:tc>
          <w:tcPr>
            <w:tcW w:w="7196" w:type="dxa"/>
          </w:tcPr>
          <w:p w14:paraId="1D7B270A" w14:textId="77777777" w:rsidR="00140139" w:rsidRDefault="00140139">
            <w:pPr>
              <w:spacing w:after="0" w:line="240" w:lineRule="auto"/>
              <w:ind w:left="360"/>
            </w:pPr>
          </w:p>
          <w:p w14:paraId="68141745" w14:textId="77777777" w:rsidR="00140139" w:rsidRDefault="005F6C2A">
            <w:pPr>
              <w:numPr>
                <w:ilvl w:val="0"/>
                <w:numId w:val="18"/>
              </w:numPr>
              <w:spacing w:after="0" w:line="240" w:lineRule="auto"/>
            </w:pPr>
            <w:r>
              <w:t>Clear Recommendations</w:t>
            </w:r>
            <w:r w:rsidR="00140139">
              <w:t xml:space="preserve"> for future use in Mental Health Work</w:t>
            </w:r>
          </w:p>
          <w:p w14:paraId="4F904CB7" w14:textId="77777777" w:rsidR="00140139" w:rsidRDefault="00140139">
            <w:pPr>
              <w:spacing w:after="0" w:line="240" w:lineRule="auto"/>
            </w:pPr>
          </w:p>
        </w:tc>
        <w:tc>
          <w:tcPr>
            <w:tcW w:w="1417" w:type="dxa"/>
          </w:tcPr>
          <w:p w14:paraId="06971CD3" w14:textId="77777777" w:rsidR="00140139" w:rsidRDefault="00140139">
            <w:pPr>
              <w:spacing w:after="0" w:line="240" w:lineRule="auto"/>
              <w:jc w:val="center"/>
            </w:pPr>
          </w:p>
          <w:p w14:paraId="729DE7E4" w14:textId="77777777" w:rsidR="00140139" w:rsidRDefault="00140139">
            <w:pPr>
              <w:spacing w:after="0" w:line="240" w:lineRule="auto"/>
              <w:jc w:val="center"/>
            </w:pPr>
            <w:r>
              <w:t>5</w:t>
            </w:r>
          </w:p>
        </w:tc>
        <w:tc>
          <w:tcPr>
            <w:tcW w:w="1276" w:type="dxa"/>
          </w:tcPr>
          <w:p w14:paraId="2A1F701D" w14:textId="77777777" w:rsidR="00140139" w:rsidRDefault="00140139">
            <w:pPr>
              <w:spacing w:after="0" w:line="240" w:lineRule="auto"/>
            </w:pPr>
          </w:p>
        </w:tc>
      </w:tr>
      <w:tr w:rsidR="00140139" w14:paraId="59DF5E13" w14:textId="77777777">
        <w:tc>
          <w:tcPr>
            <w:tcW w:w="7196" w:type="dxa"/>
          </w:tcPr>
          <w:p w14:paraId="06E8CE97" w14:textId="77777777" w:rsidR="00140139" w:rsidRDefault="00140139">
            <w:pPr>
              <w:autoSpaceDE w:val="0"/>
              <w:autoSpaceDN w:val="0"/>
              <w:adjustRightInd w:val="0"/>
              <w:spacing w:after="0" w:line="240" w:lineRule="auto"/>
              <w:ind w:left="360"/>
              <w:jc w:val="right"/>
              <w:rPr>
                <w:b/>
                <w:bCs/>
              </w:rPr>
            </w:pPr>
            <w:r>
              <w:rPr>
                <w:b/>
                <w:bCs/>
              </w:rPr>
              <w:t>Total Mark</w:t>
            </w:r>
            <w:r>
              <w:rPr>
                <w:b/>
                <w:bCs/>
              </w:rPr>
              <w:br/>
            </w:r>
          </w:p>
        </w:tc>
        <w:tc>
          <w:tcPr>
            <w:tcW w:w="1417" w:type="dxa"/>
          </w:tcPr>
          <w:p w14:paraId="3B9308EE" w14:textId="77777777" w:rsidR="00140139" w:rsidRDefault="00140139">
            <w:pPr>
              <w:spacing w:after="0" w:line="240" w:lineRule="auto"/>
            </w:pPr>
            <w:r>
              <w:t xml:space="preserve">      20</w:t>
            </w:r>
          </w:p>
        </w:tc>
        <w:tc>
          <w:tcPr>
            <w:tcW w:w="1276" w:type="dxa"/>
          </w:tcPr>
          <w:p w14:paraId="03EFCA41" w14:textId="77777777" w:rsidR="00140139" w:rsidRDefault="00140139">
            <w:pPr>
              <w:spacing w:after="0" w:line="240" w:lineRule="auto"/>
            </w:pPr>
          </w:p>
        </w:tc>
      </w:tr>
    </w:tbl>
    <w:p w14:paraId="5F96A722" w14:textId="77777777" w:rsidR="00140139" w:rsidRDefault="00140139" w:rsidP="00140139">
      <w:pPr>
        <w:autoSpaceDE w:val="0"/>
        <w:autoSpaceDN w:val="0"/>
        <w:adjustRightInd w:val="0"/>
        <w:spacing w:after="0" w:line="240" w:lineRule="auto"/>
      </w:pPr>
    </w:p>
    <w:p w14:paraId="448AF328" w14:textId="77777777" w:rsidR="005F6C2A" w:rsidRPr="005F6C2A" w:rsidRDefault="005F6C2A" w:rsidP="005F6C2A">
      <w:pPr>
        <w:autoSpaceDE w:val="0"/>
        <w:autoSpaceDN w:val="0"/>
        <w:adjustRightInd w:val="0"/>
        <w:spacing w:after="0" w:line="240" w:lineRule="auto"/>
        <w:jc w:val="center"/>
        <w:rPr>
          <w:b/>
          <w:sz w:val="28"/>
          <w:szCs w:val="28"/>
        </w:rPr>
      </w:pPr>
      <w:r w:rsidRPr="005F6C2A">
        <w:rPr>
          <w:b/>
          <w:sz w:val="28"/>
          <w:szCs w:val="28"/>
        </w:rPr>
        <w:t>NO ROUNDING OF MARKS</w:t>
      </w:r>
    </w:p>
    <w:p w14:paraId="5B95CD12" w14:textId="77777777" w:rsidR="005F6C2A" w:rsidRPr="005F6C2A" w:rsidRDefault="005F6C2A" w:rsidP="005F6C2A">
      <w:pPr>
        <w:autoSpaceDE w:val="0"/>
        <w:autoSpaceDN w:val="0"/>
        <w:adjustRightInd w:val="0"/>
        <w:spacing w:after="0" w:line="240" w:lineRule="auto"/>
        <w:jc w:val="center"/>
        <w:rPr>
          <w:b/>
          <w:sz w:val="28"/>
          <w:szCs w:val="28"/>
        </w:rPr>
      </w:pPr>
    </w:p>
    <w:p w14:paraId="0B994E1E" w14:textId="77777777" w:rsidR="005F6C2A" w:rsidRPr="005F6C2A" w:rsidRDefault="005F6C2A" w:rsidP="005F6C2A">
      <w:pPr>
        <w:spacing w:after="160" w:line="259" w:lineRule="auto"/>
        <w:rPr>
          <w:rFonts w:eastAsia="Calibri"/>
        </w:rPr>
      </w:pPr>
      <w:r w:rsidRPr="005F6C2A">
        <w:rPr>
          <w:rFonts w:eastAsia="Calibri"/>
          <w:i/>
          <w:iCs/>
        </w:rPr>
        <w:t>The Assessor has signed the Summary Results Sheet to verify that the evidence presented in the attached portfolio is the work of the named learner and that the result recorded here has been transcribed to the Summary Results Sheet</w:t>
      </w:r>
      <w:r w:rsidRPr="005F6C2A">
        <w:rPr>
          <w:rFonts w:eastAsia="Calibri"/>
        </w:rPr>
        <w:t> </w:t>
      </w:r>
    </w:p>
    <w:p w14:paraId="56E29896" w14:textId="77777777" w:rsidR="005F6C2A" w:rsidRDefault="005F6C2A" w:rsidP="005F6C2A">
      <w:pPr>
        <w:spacing w:line="480" w:lineRule="auto"/>
        <w:ind w:right="-1039"/>
      </w:pPr>
      <w:r w:rsidRPr="005F6C2A">
        <w:rPr>
          <w:rFonts w:eastAsia="Calibri"/>
          <w:i/>
          <w:iCs/>
        </w:rPr>
        <w:t>External Authenticator's Signature: ................................. Date: ...................</w:t>
      </w:r>
      <w:r w:rsidRPr="005F6C2A">
        <w:rPr>
          <w:rFonts w:eastAsia="Calibri"/>
        </w:rPr>
        <w:t> </w:t>
      </w:r>
      <w:r w:rsidR="00140139">
        <w:br/>
      </w:r>
    </w:p>
    <w:p w14:paraId="5220BBB2" w14:textId="77777777" w:rsidR="00140139" w:rsidRDefault="00140139" w:rsidP="00140139">
      <w:pPr>
        <w:spacing w:line="480" w:lineRule="auto"/>
        <w:ind w:right="-1039"/>
      </w:pPr>
    </w:p>
    <w:p w14:paraId="13CB595B" w14:textId="77777777" w:rsidR="00140139" w:rsidRDefault="00140139" w:rsidP="00140139">
      <w:pPr>
        <w:spacing w:after="0"/>
        <w:sectPr w:rsidR="00140139">
          <w:pgSz w:w="11906" w:h="16838"/>
          <w:pgMar w:top="1440" w:right="1440" w:bottom="1440" w:left="1440" w:header="708" w:footer="708" w:gutter="0"/>
          <w:cols w:space="720"/>
        </w:sectPr>
      </w:pPr>
    </w:p>
    <w:tbl>
      <w:tblPr>
        <w:tblpPr w:leftFromText="180" w:rightFromText="180" w:bottomFromText="200" w:vertAnchor="text" w:tblpY="1"/>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253"/>
      </w:tblGrid>
      <w:tr w:rsidR="00140139" w:rsidRPr="00105331" w14:paraId="02562D62" w14:textId="77777777">
        <w:trPr>
          <w:trHeight w:val="687"/>
        </w:trPr>
        <w:tc>
          <w:tcPr>
            <w:tcW w:w="3510" w:type="dxa"/>
          </w:tcPr>
          <w:p w14:paraId="6ADF0F70" w14:textId="77777777" w:rsidR="00140139" w:rsidRPr="00105331" w:rsidRDefault="00140139">
            <w:pPr>
              <w:spacing w:after="0" w:line="240" w:lineRule="auto"/>
              <w:jc w:val="center"/>
              <w:rPr>
                <w:b/>
                <w:bCs/>
              </w:rPr>
            </w:pPr>
            <w:r w:rsidRPr="00105331">
              <w:rPr>
                <w:b/>
                <w:bCs/>
              </w:rPr>
              <w:lastRenderedPageBreak/>
              <w:t>Understanding Mental Health</w:t>
            </w:r>
          </w:p>
          <w:p w14:paraId="57F75F20" w14:textId="77777777" w:rsidR="00140139" w:rsidRPr="00105331" w:rsidRDefault="00140139">
            <w:pPr>
              <w:spacing w:after="0" w:line="240" w:lineRule="auto"/>
              <w:jc w:val="center"/>
              <w:rPr>
                <w:b/>
                <w:bCs/>
              </w:rPr>
            </w:pPr>
            <w:r w:rsidRPr="00105331">
              <w:rPr>
                <w:b/>
                <w:bCs/>
              </w:rPr>
              <w:t>5N3772</w:t>
            </w:r>
            <w:r w:rsidRPr="00105331">
              <w:rPr>
                <w:b/>
                <w:bCs/>
              </w:rPr>
              <w:br/>
            </w:r>
          </w:p>
        </w:tc>
        <w:tc>
          <w:tcPr>
            <w:tcW w:w="4253" w:type="dxa"/>
          </w:tcPr>
          <w:p w14:paraId="0BDEF535" w14:textId="77777777" w:rsidR="00140139" w:rsidRPr="00105331" w:rsidRDefault="00140139">
            <w:pPr>
              <w:spacing w:after="0" w:line="240" w:lineRule="auto"/>
              <w:jc w:val="center"/>
              <w:rPr>
                <w:b/>
                <w:bCs/>
              </w:rPr>
            </w:pPr>
            <w:r w:rsidRPr="00105331">
              <w:rPr>
                <w:b/>
                <w:bCs/>
              </w:rPr>
              <w:t>Learner Marking Sheet 2</w:t>
            </w:r>
          </w:p>
          <w:p w14:paraId="13CD2690" w14:textId="77777777" w:rsidR="00140139" w:rsidRPr="00105331" w:rsidRDefault="00140139">
            <w:pPr>
              <w:spacing w:after="0" w:line="240" w:lineRule="auto"/>
              <w:jc w:val="center"/>
              <w:rPr>
                <w:b/>
                <w:bCs/>
              </w:rPr>
            </w:pPr>
            <w:r w:rsidRPr="00105331">
              <w:rPr>
                <w:b/>
                <w:bCs/>
              </w:rPr>
              <w:t>Examination – Theory</w:t>
            </w:r>
          </w:p>
          <w:p w14:paraId="4E8D77EE" w14:textId="77777777" w:rsidR="00140139" w:rsidRPr="00105331" w:rsidRDefault="00140139">
            <w:pPr>
              <w:spacing w:after="0" w:line="240" w:lineRule="auto"/>
              <w:jc w:val="center"/>
              <w:rPr>
                <w:b/>
                <w:bCs/>
              </w:rPr>
            </w:pPr>
            <w:r w:rsidRPr="00105331">
              <w:rPr>
                <w:b/>
                <w:bCs/>
              </w:rPr>
              <w:t>60%</w:t>
            </w:r>
          </w:p>
        </w:tc>
      </w:tr>
    </w:tbl>
    <w:p w14:paraId="6D9C8D39" w14:textId="77777777" w:rsidR="00140139" w:rsidRPr="00105331" w:rsidRDefault="00140139" w:rsidP="00140139">
      <w:r w:rsidRPr="00105331">
        <w:br w:type="textWrapping" w:clear="all"/>
      </w:r>
    </w:p>
    <w:p w14:paraId="7757B64F" w14:textId="77777777" w:rsidR="00140139" w:rsidRPr="00105331" w:rsidRDefault="00140139" w:rsidP="00140139">
      <w:r w:rsidRPr="00105331">
        <w:t>Learner’s Name: ________________________________</w:t>
      </w:r>
      <w:r w:rsidRPr="00105331">
        <w:tab/>
      </w:r>
      <w:r w:rsidRPr="00105331">
        <w:tab/>
        <w:t>Learner’s PPSN: ________________</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3"/>
        <w:gridCol w:w="1416"/>
        <w:gridCol w:w="1276"/>
      </w:tblGrid>
      <w:tr w:rsidR="00140139" w:rsidRPr="00105331" w14:paraId="57B5FFD8" w14:textId="77777777" w:rsidTr="005F6C2A">
        <w:tc>
          <w:tcPr>
            <w:tcW w:w="7193" w:type="dxa"/>
          </w:tcPr>
          <w:p w14:paraId="659B5B03" w14:textId="77777777" w:rsidR="00140139" w:rsidRPr="00105331" w:rsidRDefault="00140139">
            <w:pPr>
              <w:spacing w:after="0" w:line="240" w:lineRule="auto"/>
              <w:rPr>
                <w:b/>
                <w:bCs/>
              </w:rPr>
            </w:pPr>
            <w:r w:rsidRPr="00105331">
              <w:rPr>
                <w:b/>
                <w:bCs/>
              </w:rPr>
              <w:t>Assessment Criteria</w:t>
            </w:r>
          </w:p>
          <w:p w14:paraId="675E05EE" w14:textId="77777777" w:rsidR="00140139" w:rsidRPr="00105331" w:rsidRDefault="00140139">
            <w:pPr>
              <w:spacing w:after="0" w:line="240" w:lineRule="auto"/>
            </w:pPr>
          </w:p>
        </w:tc>
        <w:tc>
          <w:tcPr>
            <w:tcW w:w="1416" w:type="dxa"/>
          </w:tcPr>
          <w:p w14:paraId="3D4D2257" w14:textId="77777777" w:rsidR="00413D22" w:rsidRDefault="00140139">
            <w:pPr>
              <w:spacing w:after="0" w:line="240" w:lineRule="auto"/>
              <w:jc w:val="center"/>
              <w:rPr>
                <w:b/>
                <w:bCs/>
              </w:rPr>
            </w:pPr>
            <w:r w:rsidRPr="00105331">
              <w:rPr>
                <w:b/>
                <w:bCs/>
              </w:rPr>
              <w:t>Maximum</w:t>
            </w:r>
          </w:p>
          <w:p w14:paraId="7AEACC9C" w14:textId="77777777" w:rsidR="00140139" w:rsidRPr="00105331" w:rsidRDefault="00140139">
            <w:pPr>
              <w:spacing w:after="0" w:line="240" w:lineRule="auto"/>
              <w:jc w:val="center"/>
            </w:pPr>
            <w:r w:rsidRPr="00105331">
              <w:rPr>
                <w:b/>
                <w:bCs/>
              </w:rPr>
              <w:t>Mark</w:t>
            </w:r>
          </w:p>
        </w:tc>
        <w:tc>
          <w:tcPr>
            <w:tcW w:w="1276" w:type="dxa"/>
          </w:tcPr>
          <w:p w14:paraId="41621784" w14:textId="77777777" w:rsidR="00413D22" w:rsidRDefault="00140139">
            <w:pPr>
              <w:spacing w:after="0" w:line="240" w:lineRule="auto"/>
              <w:jc w:val="center"/>
              <w:rPr>
                <w:b/>
                <w:bCs/>
              </w:rPr>
            </w:pPr>
            <w:r w:rsidRPr="00105331">
              <w:rPr>
                <w:b/>
                <w:bCs/>
              </w:rPr>
              <w:t>Learner</w:t>
            </w:r>
          </w:p>
          <w:p w14:paraId="1F9247E4" w14:textId="77777777" w:rsidR="00140139" w:rsidRPr="00105331" w:rsidRDefault="00140139">
            <w:pPr>
              <w:spacing w:after="0" w:line="240" w:lineRule="auto"/>
              <w:jc w:val="center"/>
            </w:pPr>
            <w:r w:rsidRPr="00105331">
              <w:rPr>
                <w:b/>
                <w:bCs/>
              </w:rPr>
              <w:t>Mark</w:t>
            </w:r>
          </w:p>
        </w:tc>
      </w:tr>
      <w:tr w:rsidR="00140139" w:rsidRPr="00105331" w14:paraId="1E69B263" w14:textId="77777777" w:rsidTr="005F6C2A">
        <w:tc>
          <w:tcPr>
            <w:tcW w:w="7193" w:type="dxa"/>
          </w:tcPr>
          <w:p w14:paraId="3130B4B2" w14:textId="77777777" w:rsidR="00140139" w:rsidRPr="00105331" w:rsidRDefault="00140139">
            <w:pPr>
              <w:autoSpaceDE w:val="0"/>
              <w:autoSpaceDN w:val="0"/>
              <w:adjustRightInd w:val="0"/>
              <w:spacing w:after="0" w:line="240" w:lineRule="auto"/>
              <w:rPr>
                <w:b/>
                <w:bCs/>
                <w:lang w:eastAsia="en-IE"/>
              </w:rPr>
            </w:pPr>
            <w:r w:rsidRPr="00105331">
              <w:rPr>
                <w:b/>
                <w:bCs/>
                <w:lang w:eastAsia="en-IE"/>
              </w:rPr>
              <w:t xml:space="preserve">Section A: </w:t>
            </w:r>
          </w:p>
          <w:p w14:paraId="7C281123" w14:textId="77777777" w:rsidR="00140139" w:rsidRPr="00105331" w:rsidRDefault="00C7619C">
            <w:pPr>
              <w:autoSpaceDE w:val="0"/>
              <w:autoSpaceDN w:val="0"/>
              <w:adjustRightInd w:val="0"/>
              <w:spacing w:after="0" w:line="240" w:lineRule="auto"/>
              <w:rPr>
                <w:b/>
                <w:bCs/>
                <w:lang w:eastAsia="en-IE"/>
              </w:rPr>
            </w:pPr>
            <w:r w:rsidRPr="00105331">
              <w:rPr>
                <w:b/>
                <w:bCs/>
                <w:lang w:eastAsia="en-IE"/>
              </w:rPr>
              <w:t>1</w:t>
            </w:r>
            <w:r w:rsidR="005310FB">
              <w:rPr>
                <w:b/>
                <w:bCs/>
                <w:lang w:eastAsia="en-IE"/>
              </w:rPr>
              <w:t>0</w:t>
            </w:r>
            <w:r w:rsidRPr="00105331">
              <w:rPr>
                <w:b/>
                <w:bCs/>
                <w:lang w:eastAsia="en-IE"/>
              </w:rPr>
              <w:t xml:space="preserve"> short questions</w:t>
            </w:r>
          </w:p>
          <w:p w14:paraId="5027CCFB" w14:textId="77777777" w:rsidR="00C7619C" w:rsidRPr="00105331" w:rsidRDefault="00C7619C">
            <w:pPr>
              <w:autoSpaceDE w:val="0"/>
              <w:autoSpaceDN w:val="0"/>
              <w:adjustRightInd w:val="0"/>
              <w:spacing w:after="0" w:line="240" w:lineRule="auto"/>
              <w:rPr>
                <w:b/>
                <w:bCs/>
                <w:lang w:eastAsia="en-IE"/>
              </w:rPr>
            </w:pPr>
            <w:r w:rsidRPr="00105331">
              <w:rPr>
                <w:b/>
                <w:bCs/>
                <w:lang w:eastAsia="en-IE"/>
              </w:rPr>
              <w:t>Complete ten</w:t>
            </w:r>
            <w:r w:rsidR="001500B6">
              <w:rPr>
                <w:b/>
                <w:bCs/>
                <w:lang w:eastAsia="en-IE"/>
              </w:rPr>
              <w:t>: 3</w:t>
            </w:r>
            <w:r w:rsidR="00105331">
              <w:rPr>
                <w:b/>
                <w:bCs/>
                <w:lang w:eastAsia="en-IE"/>
              </w:rPr>
              <w:t xml:space="preserve"> marks each</w:t>
            </w:r>
          </w:p>
          <w:p w14:paraId="2FC17F8B" w14:textId="77777777" w:rsidR="00C7619C" w:rsidRPr="00105331" w:rsidRDefault="00C7619C">
            <w:pPr>
              <w:autoSpaceDE w:val="0"/>
              <w:autoSpaceDN w:val="0"/>
              <w:adjustRightInd w:val="0"/>
              <w:spacing w:after="0" w:line="240" w:lineRule="auto"/>
              <w:rPr>
                <w:b/>
                <w:bCs/>
                <w:lang w:eastAsia="en-IE"/>
              </w:rPr>
            </w:pPr>
          </w:p>
          <w:p w14:paraId="3CCD6FA5" w14:textId="77777777" w:rsidR="005310FB" w:rsidRPr="005310FB" w:rsidRDefault="005310FB" w:rsidP="005310FB">
            <w:pPr>
              <w:autoSpaceDE w:val="0"/>
              <w:autoSpaceDN w:val="0"/>
              <w:adjustRightInd w:val="0"/>
              <w:spacing w:after="0"/>
              <w:rPr>
                <w:rFonts w:eastAsia="Calibri"/>
                <w:sz w:val="24"/>
                <w:szCs w:val="24"/>
                <w:lang w:eastAsia="en-IE"/>
              </w:rPr>
            </w:pPr>
            <w:r w:rsidRPr="005310FB">
              <w:rPr>
                <w:rFonts w:eastAsia="Calibri"/>
                <w:sz w:val="24"/>
                <w:szCs w:val="24"/>
                <w:lang w:eastAsia="en-IE"/>
              </w:rPr>
              <w:t>Question No.1</w:t>
            </w:r>
          </w:p>
          <w:p w14:paraId="61696CDB"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No.2</w:t>
            </w:r>
          </w:p>
          <w:p w14:paraId="3BE27B7D"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No.3</w:t>
            </w:r>
          </w:p>
          <w:p w14:paraId="04FB4764"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No.4</w:t>
            </w:r>
          </w:p>
          <w:p w14:paraId="775B1566"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No.5</w:t>
            </w:r>
          </w:p>
          <w:p w14:paraId="464CFAAE"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No.6</w:t>
            </w:r>
          </w:p>
          <w:p w14:paraId="6B13F069"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No.7</w:t>
            </w:r>
          </w:p>
          <w:p w14:paraId="4D600EBE"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No.8</w:t>
            </w:r>
          </w:p>
          <w:p w14:paraId="515BF292"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Question No.9</w:t>
            </w:r>
          </w:p>
          <w:p w14:paraId="71C006DE" w14:textId="77777777" w:rsidR="005310FB" w:rsidRPr="005310FB" w:rsidRDefault="005310FB" w:rsidP="005310FB">
            <w:pPr>
              <w:autoSpaceDE w:val="0"/>
              <w:autoSpaceDN w:val="0"/>
              <w:adjustRightInd w:val="0"/>
              <w:spacing w:after="0" w:line="259" w:lineRule="auto"/>
              <w:rPr>
                <w:rFonts w:eastAsia="Calibri"/>
                <w:sz w:val="24"/>
                <w:szCs w:val="24"/>
                <w:lang w:eastAsia="en-IE"/>
              </w:rPr>
            </w:pPr>
            <w:r w:rsidRPr="005310FB">
              <w:rPr>
                <w:rFonts w:eastAsia="Calibri"/>
                <w:sz w:val="24"/>
                <w:szCs w:val="24"/>
                <w:lang w:eastAsia="en-IE"/>
              </w:rPr>
              <w:t xml:space="preserve">Question No.10 </w:t>
            </w:r>
          </w:p>
          <w:p w14:paraId="2FFACB74" w14:textId="77777777" w:rsidR="00C7619C" w:rsidRPr="00105331" w:rsidRDefault="00C7619C" w:rsidP="00C7619C">
            <w:pPr>
              <w:autoSpaceDE w:val="0"/>
              <w:autoSpaceDN w:val="0"/>
              <w:adjustRightInd w:val="0"/>
              <w:spacing w:after="0" w:line="240" w:lineRule="auto"/>
              <w:rPr>
                <w:lang w:eastAsia="en-IE"/>
              </w:rPr>
            </w:pPr>
            <w:r w:rsidRPr="00105331">
              <w:rPr>
                <w:lang w:eastAsia="en-IE"/>
              </w:rPr>
              <w:t xml:space="preserve">                             </w:t>
            </w:r>
          </w:p>
          <w:p w14:paraId="0A4F7224" w14:textId="77777777" w:rsidR="00140139" w:rsidRPr="00105331" w:rsidRDefault="00140139" w:rsidP="00C7619C">
            <w:pPr>
              <w:autoSpaceDE w:val="0"/>
              <w:autoSpaceDN w:val="0"/>
              <w:adjustRightInd w:val="0"/>
              <w:spacing w:after="0" w:line="240" w:lineRule="auto"/>
              <w:rPr>
                <w:lang w:eastAsia="en-IE"/>
              </w:rPr>
            </w:pPr>
          </w:p>
        </w:tc>
        <w:tc>
          <w:tcPr>
            <w:tcW w:w="1416" w:type="dxa"/>
          </w:tcPr>
          <w:p w14:paraId="5AE48A43" w14:textId="77777777" w:rsidR="00140139" w:rsidRPr="00105331" w:rsidRDefault="00140139">
            <w:pPr>
              <w:spacing w:after="0" w:line="240" w:lineRule="auto"/>
              <w:jc w:val="center"/>
            </w:pPr>
          </w:p>
          <w:p w14:paraId="50F40DEB" w14:textId="77777777" w:rsidR="00140139" w:rsidRPr="00105331" w:rsidRDefault="00140139">
            <w:pPr>
              <w:spacing w:after="0" w:line="240" w:lineRule="auto"/>
              <w:jc w:val="center"/>
            </w:pPr>
          </w:p>
          <w:p w14:paraId="77A52294" w14:textId="77777777" w:rsidR="00140139" w:rsidRPr="00105331" w:rsidRDefault="00140139">
            <w:pPr>
              <w:spacing w:after="0" w:line="240" w:lineRule="auto"/>
              <w:jc w:val="center"/>
            </w:pPr>
          </w:p>
          <w:p w14:paraId="007DCDA8" w14:textId="77777777" w:rsidR="00140139" w:rsidRPr="00105331" w:rsidRDefault="00140139">
            <w:pPr>
              <w:spacing w:after="0" w:line="240" w:lineRule="auto"/>
              <w:jc w:val="center"/>
            </w:pPr>
          </w:p>
          <w:p w14:paraId="5FCD5EC4" w14:textId="77777777" w:rsidR="00105331" w:rsidRDefault="001500B6" w:rsidP="00105331">
            <w:pPr>
              <w:spacing w:after="0"/>
              <w:jc w:val="center"/>
            </w:pPr>
            <w:r>
              <w:t>3</w:t>
            </w:r>
          </w:p>
          <w:p w14:paraId="0B778152" w14:textId="77777777" w:rsidR="001500B6" w:rsidRDefault="001500B6" w:rsidP="00105331">
            <w:pPr>
              <w:spacing w:after="0"/>
              <w:jc w:val="center"/>
            </w:pPr>
            <w:r>
              <w:t>3</w:t>
            </w:r>
          </w:p>
          <w:p w14:paraId="7A036E3D" w14:textId="77777777" w:rsidR="001500B6" w:rsidRDefault="001500B6" w:rsidP="00105331">
            <w:pPr>
              <w:spacing w:after="0"/>
              <w:jc w:val="center"/>
            </w:pPr>
            <w:r>
              <w:t>3</w:t>
            </w:r>
          </w:p>
          <w:p w14:paraId="68D9363B" w14:textId="77777777" w:rsidR="001500B6" w:rsidRDefault="001500B6" w:rsidP="00105331">
            <w:pPr>
              <w:spacing w:after="0"/>
              <w:jc w:val="center"/>
            </w:pPr>
            <w:r>
              <w:t>3</w:t>
            </w:r>
          </w:p>
          <w:p w14:paraId="57AB7477" w14:textId="77777777" w:rsidR="001500B6" w:rsidRDefault="001500B6" w:rsidP="00105331">
            <w:pPr>
              <w:spacing w:after="0"/>
              <w:jc w:val="center"/>
            </w:pPr>
            <w:r>
              <w:t>3</w:t>
            </w:r>
          </w:p>
          <w:p w14:paraId="297C039E" w14:textId="77777777" w:rsidR="001500B6" w:rsidRDefault="001500B6" w:rsidP="001500B6">
            <w:pPr>
              <w:spacing w:after="0"/>
              <w:jc w:val="center"/>
            </w:pPr>
            <w:r>
              <w:t>3</w:t>
            </w:r>
          </w:p>
          <w:p w14:paraId="2A2176D0" w14:textId="77777777" w:rsidR="001500B6" w:rsidRDefault="001500B6" w:rsidP="001500B6">
            <w:pPr>
              <w:spacing w:after="0"/>
              <w:jc w:val="center"/>
            </w:pPr>
            <w:r>
              <w:t>3</w:t>
            </w:r>
          </w:p>
          <w:p w14:paraId="3C1ED14B" w14:textId="77777777" w:rsidR="001500B6" w:rsidRDefault="001500B6" w:rsidP="001500B6">
            <w:pPr>
              <w:spacing w:after="0"/>
              <w:jc w:val="center"/>
            </w:pPr>
            <w:r>
              <w:t>3</w:t>
            </w:r>
          </w:p>
          <w:p w14:paraId="54A90BE3" w14:textId="77777777" w:rsidR="001500B6" w:rsidRDefault="001500B6" w:rsidP="001500B6">
            <w:pPr>
              <w:spacing w:after="0"/>
              <w:jc w:val="center"/>
            </w:pPr>
            <w:r>
              <w:t>3</w:t>
            </w:r>
          </w:p>
          <w:p w14:paraId="73999762" w14:textId="77777777" w:rsidR="001500B6" w:rsidRPr="00105331" w:rsidRDefault="001500B6" w:rsidP="001500B6">
            <w:pPr>
              <w:spacing w:after="0"/>
              <w:jc w:val="center"/>
            </w:pPr>
            <w:r>
              <w:t>3</w:t>
            </w:r>
          </w:p>
        </w:tc>
        <w:tc>
          <w:tcPr>
            <w:tcW w:w="1276" w:type="dxa"/>
          </w:tcPr>
          <w:p w14:paraId="450EA2D7" w14:textId="77777777" w:rsidR="00140139" w:rsidRPr="00105331" w:rsidRDefault="00140139">
            <w:pPr>
              <w:spacing w:after="0" w:line="240" w:lineRule="auto"/>
            </w:pPr>
          </w:p>
        </w:tc>
      </w:tr>
      <w:tr w:rsidR="00140139" w:rsidRPr="00105331" w14:paraId="2FC4CC49" w14:textId="77777777" w:rsidTr="005F6C2A">
        <w:tc>
          <w:tcPr>
            <w:tcW w:w="7193" w:type="dxa"/>
          </w:tcPr>
          <w:p w14:paraId="0A1BB05C" w14:textId="77777777" w:rsidR="00140139" w:rsidRPr="00105331" w:rsidRDefault="00140139">
            <w:pPr>
              <w:tabs>
                <w:tab w:val="left" w:pos="3405"/>
              </w:tabs>
              <w:spacing w:after="0" w:line="240" w:lineRule="auto"/>
              <w:ind w:left="360"/>
              <w:jc w:val="right"/>
              <w:textAlignment w:val="top"/>
              <w:outlineLvl w:val="1"/>
              <w:rPr>
                <w:b/>
                <w:bCs/>
              </w:rPr>
            </w:pPr>
            <w:r w:rsidRPr="00105331">
              <w:tab/>
            </w:r>
            <w:r w:rsidRPr="00105331">
              <w:rPr>
                <w:b/>
                <w:bCs/>
              </w:rPr>
              <w:t>Subtotal</w:t>
            </w:r>
            <w:r w:rsidRPr="00105331">
              <w:rPr>
                <w:b/>
                <w:bCs/>
              </w:rPr>
              <w:br/>
            </w:r>
          </w:p>
        </w:tc>
        <w:tc>
          <w:tcPr>
            <w:tcW w:w="1416" w:type="dxa"/>
          </w:tcPr>
          <w:p w14:paraId="3DBE8EC1" w14:textId="77777777" w:rsidR="00140139" w:rsidRPr="00105331" w:rsidRDefault="001500B6" w:rsidP="005F6C2A">
            <w:pPr>
              <w:spacing w:after="0" w:line="240" w:lineRule="auto"/>
              <w:jc w:val="center"/>
            </w:pPr>
            <w:r>
              <w:t>3</w:t>
            </w:r>
            <w:r w:rsidR="005F6C2A">
              <w:t xml:space="preserve">0 </w:t>
            </w:r>
            <w:r w:rsidR="00105331" w:rsidRPr="00105331">
              <w:t>Marks</w:t>
            </w:r>
          </w:p>
        </w:tc>
        <w:tc>
          <w:tcPr>
            <w:tcW w:w="1276" w:type="dxa"/>
          </w:tcPr>
          <w:p w14:paraId="3DD355C9" w14:textId="77777777" w:rsidR="00140139" w:rsidRPr="00105331" w:rsidRDefault="00140139">
            <w:pPr>
              <w:spacing w:after="0" w:line="240" w:lineRule="auto"/>
            </w:pPr>
          </w:p>
        </w:tc>
      </w:tr>
      <w:tr w:rsidR="00140139" w:rsidRPr="00105331" w14:paraId="54357734" w14:textId="77777777" w:rsidTr="005F6C2A">
        <w:tc>
          <w:tcPr>
            <w:tcW w:w="7193" w:type="dxa"/>
          </w:tcPr>
          <w:p w14:paraId="2BF2F041" w14:textId="77777777" w:rsidR="00140139" w:rsidRPr="00105331" w:rsidRDefault="00140139">
            <w:pPr>
              <w:autoSpaceDE w:val="0"/>
              <w:autoSpaceDN w:val="0"/>
              <w:adjustRightInd w:val="0"/>
              <w:spacing w:after="0" w:line="240" w:lineRule="auto"/>
              <w:rPr>
                <w:lang w:eastAsia="en-IE"/>
              </w:rPr>
            </w:pPr>
            <w:r w:rsidRPr="00105331">
              <w:rPr>
                <w:b/>
                <w:bCs/>
                <w:lang w:eastAsia="en-IE"/>
              </w:rPr>
              <w:t>Section B:</w:t>
            </w:r>
          </w:p>
          <w:p w14:paraId="71ED4F06" w14:textId="77777777" w:rsidR="00140139" w:rsidRPr="00105331" w:rsidRDefault="005310FB">
            <w:pPr>
              <w:autoSpaceDE w:val="0"/>
              <w:autoSpaceDN w:val="0"/>
              <w:adjustRightInd w:val="0"/>
              <w:spacing w:after="0" w:line="240" w:lineRule="auto"/>
              <w:rPr>
                <w:lang w:eastAsia="en-IE"/>
              </w:rPr>
            </w:pPr>
            <w:r>
              <w:rPr>
                <w:lang w:eastAsia="en-IE"/>
              </w:rPr>
              <w:t>2</w:t>
            </w:r>
            <w:r w:rsidR="00105331" w:rsidRPr="00105331">
              <w:rPr>
                <w:lang w:eastAsia="en-IE"/>
              </w:rPr>
              <w:t xml:space="preserve"> Long Questions, Complete 2</w:t>
            </w:r>
            <w:r w:rsidR="001500B6">
              <w:rPr>
                <w:lang w:eastAsia="en-IE"/>
              </w:rPr>
              <w:t>: 15</w:t>
            </w:r>
            <w:r w:rsidR="00105331">
              <w:rPr>
                <w:lang w:eastAsia="en-IE"/>
              </w:rPr>
              <w:t xml:space="preserve"> marks each</w:t>
            </w:r>
          </w:p>
          <w:p w14:paraId="6B382046" w14:textId="77777777" w:rsidR="005310FB" w:rsidRDefault="005310FB" w:rsidP="005310FB">
            <w:pPr>
              <w:autoSpaceDE w:val="0"/>
              <w:autoSpaceDN w:val="0"/>
              <w:adjustRightInd w:val="0"/>
              <w:spacing w:after="0"/>
              <w:rPr>
                <w:sz w:val="24"/>
                <w:szCs w:val="24"/>
                <w:lang w:eastAsia="en-IE"/>
              </w:rPr>
            </w:pPr>
            <w:r>
              <w:rPr>
                <w:sz w:val="24"/>
                <w:szCs w:val="24"/>
                <w:lang w:eastAsia="en-IE"/>
              </w:rPr>
              <w:t>Question No.1</w:t>
            </w:r>
          </w:p>
          <w:p w14:paraId="285EC883" w14:textId="77777777" w:rsidR="005310FB" w:rsidRDefault="005310FB" w:rsidP="005310FB">
            <w:pPr>
              <w:autoSpaceDE w:val="0"/>
              <w:autoSpaceDN w:val="0"/>
              <w:adjustRightInd w:val="0"/>
              <w:spacing w:after="0"/>
              <w:rPr>
                <w:sz w:val="24"/>
                <w:szCs w:val="24"/>
                <w:lang w:eastAsia="en-IE"/>
              </w:rPr>
            </w:pPr>
            <w:r>
              <w:rPr>
                <w:sz w:val="24"/>
                <w:szCs w:val="24"/>
                <w:lang w:eastAsia="en-IE"/>
              </w:rPr>
              <w:t>Question No.2</w:t>
            </w:r>
          </w:p>
          <w:p w14:paraId="1A81F0B1" w14:textId="77777777" w:rsidR="00140139" w:rsidRPr="00105331" w:rsidRDefault="00140139" w:rsidP="005310FB">
            <w:pPr>
              <w:autoSpaceDE w:val="0"/>
              <w:autoSpaceDN w:val="0"/>
              <w:adjustRightInd w:val="0"/>
              <w:spacing w:after="0"/>
              <w:rPr>
                <w:lang w:eastAsia="en-IE"/>
              </w:rPr>
            </w:pPr>
          </w:p>
        </w:tc>
        <w:tc>
          <w:tcPr>
            <w:tcW w:w="1416" w:type="dxa"/>
          </w:tcPr>
          <w:p w14:paraId="717AAFBA" w14:textId="77777777" w:rsidR="00140139" w:rsidRPr="00105331" w:rsidRDefault="00140139" w:rsidP="00105331">
            <w:pPr>
              <w:spacing w:after="0" w:line="240" w:lineRule="auto"/>
              <w:jc w:val="center"/>
            </w:pPr>
          </w:p>
          <w:p w14:paraId="56EE48EE" w14:textId="77777777" w:rsidR="00140139" w:rsidRPr="00105331" w:rsidRDefault="00140139">
            <w:pPr>
              <w:spacing w:after="0" w:line="240" w:lineRule="auto"/>
              <w:jc w:val="center"/>
            </w:pPr>
          </w:p>
          <w:p w14:paraId="33CFEC6B" w14:textId="77777777" w:rsidR="00140139" w:rsidRDefault="001500B6">
            <w:pPr>
              <w:spacing w:after="0" w:line="240" w:lineRule="auto"/>
              <w:jc w:val="center"/>
            </w:pPr>
            <w:r>
              <w:t>15</w:t>
            </w:r>
          </w:p>
          <w:p w14:paraId="423D4B9D" w14:textId="77777777" w:rsidR="00105331" w:rsidRPr="00105331" w:rsidRDefault="001500B6">
            <w:pPr>
              <w:spacing w:after="0" w:line="240" w:lineRule="auto"/>
              <w:jc w:val="center"/>
            </w:pPr>
            <w:r>
              <w:t>15</w:t>
            </w:r>
          </w:p>
          <w:p w14:paraId="2908EB2C" w14:textId="77777777" w:rsidR="00140139" w:rsidRPr="00105331" w:rsidRDefault="00140139">
            <w:pPr>
              <w:spacing w:after="0" w:line="240" w:lineRule="auto"/>
              <w:jc w:val="center"/>
            </w:pPr>
          </w:p>
          <w:p w14:paraId="121FD38A" w14:textId="77777777" w:rsidR="00140139" w:rsidRPr="00105331" w:rsidRDefault="00140139">
            <w:pPr>
              <w:spacing w:after="0"/>
              <w:jc w:val="center"/>
            </w:pPr>
          </w:p>
        </w:tc>
        <w:tc>
          <w:tcPr>
            <w:tcW w:w="1276" w:type="dxa"/>
          </w:tcPr>
          <w:p w14:paraId="1FE2DD96" w14:textId="77777777" w:rsidR="00140139" w:rsidRPr="00105331" w:rsidRDefault="00140139">
            <w:pPr>
              <w:spacing w:after="0" w:line="240" w:lineRule="auto"/>
            </w:pPr>
          </w:p>
        </w:tc>
      </w:tr>
      <w:tr w:rsidR="00140139" w:rsidRPr="00105331" w14:paraId="4DD0A04C" w14:textId="77777777" w:rsidTr="005F6C2A">
        <w:tc>
          <w:tcPr>
            <w:tcW w:w="7193" w:type="dxa"/>
          </w:tcPr>
          <w:p w14:paraId="1B6E2229" w14:textId="77777777" w:rsidR="00140139" w:rsidRPr="00105331" w:rsidRDefault="00140139">
            <w:pPr>
              <w:tabs>
                <w:tab w:val="left" w:pos="3405"/>
              </w:tabs>
              <w:spacing w:after="0" w:line="240" w:lineRule="auto"/>
              <w:ind w:left="360"/>
              <w:jc w:val="right"/>
              <w:textAlignment w:val="top"/>
              <w:outlineLvl w:val="1"/>
              <w:rPr>
                <w:b/>
                <w:bCs/>
              </w:rPr>
            </w:pPr>
            <w:r w:rsidRPr="00105331">
              <w:tab/>
            </w:r>
            <w:r w:rsidRPr="00105331">
              <w:rPr>
                <w:b/>
                <w:bCs/>
              </w:rPr>
              <w:t>Subtotal</w:t>
            </w:r>
            <w:r w:rsidRPr="00105331">
              <w:rPr>
                <w:b/>
                <w:bCs/>
              </w:rPr>
              <w:br/>
            </w:r>
          </w:p>
        </w:tc>
        <w:tc>
          <w:tcPr>
            <w:tcW w:w="1416" w:type="dxa"/>
          </w:tcPr>
          <w:p w14:paraId="27357532" w14:textId="77777777" w:rsidR="00140139" w:rsidRDefault="00140139">
            <w:pPr>
              <w:spacing w:after="0" w:line="240" w:lineRule="auto"/>
              <w:jc w:val="center"/>
            </w:pPr>
          </w:p>
          <w:p w14:paraId="219897CE" w14:textId="77777777" w:rsidR="00105331" w:rsidRDefault="001500B6">
            <w:pPr>
              <w:spacing w:after="0" w:line="240" w:lineRule="auto"/>
              <w:jc w:val="center"/>
            </w:pPr>
            <w:r>
              <w:t>3</w:t>
            </w:r>
            <w:r w:rsidR="00105331">
              <w:t>0</w:t>
            </w:r>
          </w:p>
          <w:p w14:paraId="07F023C8" w14:textId="77777777" w:rsidR="00105331" w:rsidRPr="00105331" w:rsidRDefault="00105331">
            <w:pPr>
              <w:spacing w:after="0" w:line="240" w:lineRule="auto"/>
              <w:jc w:val="center"/>
            </w:pPr>
          </w:p>
        </w:tc>
        <w:tc>
          <w:tcPr>
            <w:tcW w:w="1276" w:type="dxa"/>
          </w:tcPr>
          <w:p w14:paraId="4BDB5498" w14:textId="77777777" w:rsidR="00140139" w:rsidRPr="00105331" w:rsidRDefault="00140139">
            <w:pPr>
              <w:spacing w:after="0" w:line="240" w:lineRule="auto"/>
            </w:pPr>
          </w:p>
        </w:tc>
      </w:tr>
      <w:tr w:rsidR="00140139" w:rsidRPr="00105331" w14:paraId="45196C5D" w14:textId="77777777" w:rsidTr="005F6C2A">
        <w:tc>
          <w:tcPr>
            <w:tcW w:w="7193" w:type="dxa"/>
          </w:tcPr>
          <w:p w14:paraId="3CFA7F1E" w14:textId="77777777" w:rsidR="00140139" w:rsidRPr="00413D22" w:rsidRDefault="00140139">
            <w:pPr>
              <w:autoSpaceDE w:val="0"/>
              <w:autoSpaceDN w:val="0"/>
              <w:adjustRightInd w:val="0"/>
              <w:spacing w:after="0" w:line="240" w:lineRule="auto"/>
              <w:ind w:left="360"/>
              <w:jc w:val="right"/>
              <w:rPr>
                <w:b/>
                <w:bCs/>
              </w:rPr>
            </w:pPr>
            <w:r w:rsidRPr="00413D22">
              <w:rPr>
                <w:b/>
                <w:bCs/>
              </w:rPr>
              <w:t>Total Mark</w:t>
            </w:r>
            <w:r w:rsidRPr="00413D22">
              <w:rPr>
                <w:b/>
                <w:bCs/>
              </w:rPr>
              <w:br/>
            </w:r>
          </w:p>
        </w:tc>
        <w:tc>
          <w:tcPr>
            <w:tcW w:w="1416" w:type="dxa"/>
          </w:tcPr>
          <w:p w14:paraId="174B1212" w14:textId="77777777" w:rsidR="00140139" w:rsidRPr="00413D22" w:rsidRDefault="00413D22">
            <w:pPr>
              <w:spacing w:after="0" w:line="240" w:lineRule="auto"/>
              <w:jc w:val="center"/>
              <w:rPr>
                <w:b/>
                <w:bCs/>
              </w:rPr>
            </w:pPr>
            <w:r w:rsidRPr="00413D22">
              <w:rPr>
                <w:b/>
                <w:bCs/>
              </w:rPr>
              <w:t>6</w:t>
            </w:r>
            <w:r w:rsidR="00105331" w:rsidRPr="00413D22">
              <w:rPr>
                <w:b/>
                <w:bCs/>
              </w:rPr>
              <w:t>0</w:t>
            </w:r>
          </w:p>
        </w:tc>
        <w:tc>
          <w:tcPr>
            <w:tcW w:w="1276" w:type="dxa"/>
          </w:tcPr>
          <w:p w14:paraId="2916C19D" w14:textId="77777777" w:rsidR="00140139" w:rsidRPr="00105331" w:rsidRDefault="00140139">
            <w:pPr>
              <w:spacing w:after="0" w:line="240" w:lineRule="auto"/>
            </w:pPr>
          </w:p>
        </w:tc>
      </w:tr>
    </w:tbl>
    <w:p w14:paraId="4C965A8A" w14:textId="77777777" w:rsidR="005F6C2A" w:rsidRPr="005F6C2A" w:rsidRDefault="005F6C2A" w:rsidP="005F6C2A">
      <w:pPr>
        <w:autoSpaceDE w:val="0"/>
        <w:autoSpaceDN w:val="0"/>
        <w:adjustRightInd w:val="0"/>
        <w:spacing w:after="0" w:line="240" w:lineRule="auto"/>
        <w:jc w:val="center"/>
        <w:rPr>
          <w:b/>
          <w:sz w:val="28"/>
          <w:szCs w:val="28"/>
        </w:rPr>
      </w:pPr>
      <w:r w:rsidRPr="005F6C2A">
        <w:rPr>
          <w:b/>
          <w:sz w:val="28"/>
          <w:szCs w:val="28"/>
        </w:rPr>
        <w:t>NO ROUNDING OF MARKS</w:t>
      </w:r>
    </w:p>
    <w:p w14:paraId="30B8E40D" w14:textId="77777777" w:rsidR="005F6C2A" w:rsidRPr="005F6C2A" w:rsidRDefault="005F6C2A" w:rsidP="005F6C2A">
      <w:pPr>
        <w:spacing w:after="160" w:line="259" w:lineRule="auto"/>
        <w:rPr>
          <w:rFonts w:eastAsia="Calibri"/>
        </w:rPr>
      </w:pPr>
      <w:r w:rsidRPr="005F6C2A">
        <w:rPr>
          <w:rFonts w:eastAsia="Calibri"/>
          <w:i/>
          <w:iCs/>
        </w:rPr>
        <w:t>The Assessor has signed the Summary Results Sheet to verify that the evidence presented in the attached portfolio is the work of the named learner and that the result recorded here has been transcribed to the Summary Results Sheet</w:t>
      </w:r>
      <w:r w:rsidRPr="005F6C2A">
        <w:rPr>
          <w:rFonts w:eastAsia="Calibri"/>
        </w:rPr>
        <w:t> </w:t>
      </w:r>
    </w:p>
    <w:p w14:paraId="55D0CA71" w14:textId="77777777" w:rsidR="00140139" w:rsidRDefault="005F6C2A" w:rsidP="005F6C2A">
      <w:pPr>
        <w:autoSpaceDE w:val="0"/>
        <w:autoSpaceDN w:val="0"/>
        <w:adjustRightInd w:val="0"/>
        <w:spacing w:after="0" w:line="240" w:lineRule="auto"/>
      </w:pPr>
      <w:r w:rsidRPr="005F6C2A">
        <w:rPr>
          <w:rFonts w:eastAsia="Calibri"/>
          <w:i/>
          <w:iCs/>
        </w:rPr>
        <w:t>External Authenticator's Signature: ................................. Date: ...................</w:t>
      </w:r>
      <w:r w:rsidRPr="005F6C2A">
        <w:rPr>
          <w:rFonts w:eastAsia="Calibri"/>
        </w:rPr>
        <w:t> </w:t>
      </w:r>
      <w:r w:rsidR="00140139">
        <w:br/>
      </w:r>
    </w:p>
    <w:p w14:paraId="74869460" w14:textId="77777777" w:rsidR="00140139" w:rsidRDefault="00140139" w:rsidP="00140139">
      <w:pPr>
        <w:spacing w:line="480" w:lineRule="auto"/>
        <w:ind w:right="-1039"/>
      </w:pPr>
    </w:p>
    <w:tbl>
      <w:tblPr>
        <w:tblpPr w:leftFromText="180" w:rightFromText="180" w:bottomFromText="200" w:vertAnchor="text" w:tblpY="1"/>
        <w:tblOverlap w:val="neve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4395"/>
      </w:tblGrid>
      <w:tr w:rsidR="00140139" w14:paraId="2CA2BF91" w14:textId="77777777">
        <w:trPr>
          <w:trHeight w:val="687"/>
        </w:trPr>
        <w:tc>
          <w:tcPr>
            <w:tcW w:w="3510" w:type="dxa"/>
          </w:tcPr>
          <w:p w14:paraId="2C5A2489" w14:textId="77777777" w:rsidR="00140139" w:rsidRDefault="00140139">
            <w:pPr>
              <w:spacing w:after="0" w:line="240" w:lineRule="auto"/>
              <w:jc w:val="center"/>
              <w:rPr>
                <w:b/>
                <w:bCs/>
                <w:sz w:val="28"/>
                <w:szCs w:val="28"/>
              </w:rPr>
            </w:pPr>
            <w:r>
              <w:rPr>
                <w:b/>
                <w:bCs/>
                <w:sz w:val="28"/>
                <w:szCs w:val="28"/>
              </w:rPr>
              <w:t>Understanding Mental Health</w:t>
            </w:r>
          </w:p>
          <w:p w14:paraId="0D5E95F4" w14:textId="77777777" w:rsidR="00140139" w:rsidRDefault="00140139">
            <w:pPr>
              <w:spacing w:after="0" w:line="240" w:lineRule="auto"/>
              <w:jc w:val="center"/>
              <w:rPr>
                <w:b/>
                <w:bCs/>
                <w:sz w:val="28"/>
                <w:szCs w:val="28"/>
              </w:rPr>
            </w:pPr>
            <w:r>
              <w:rPr>
                <w:b/>
                <w:bCs/>
                <w:sz w:val="28"/>
                <w:szCs w:val="28"/>
              </w:rPr>
              <w:t>5N3772</w:t>
            </w:r>
            <w:r>
              <w:rPr>
                <w:b/>
                <w:bCs/>
                <w:sz w:val="28"/>
                <w:szCs w:val="28"/>
              </w:rPr>
              <w:br/>
            </w:r>
          </w:p>
        </w:tc>
        <w:tc>
          <w:tcPr>
            <w:tcW w:w="4395" w:type="dxa"/>
          </w:tcPr>
          <w:p w14:paraId="6E6B4B2C" w14:textId="77777777" w:rsidR="00140139" w:rsidRDefault="00140139">
            <w:pPr>
              <w:spacing w:after="0" w:line="240" w:lineRule="auto"/>
              <w:jc w:val="center"/>
              <w:rPr>
                <w:b/>
                <w:bCs/>
                <w:sz w:val="28"/>
                <w:szCs w:val="28"/>
              </w:rPr>
            </w:pPr>
            <w:r>
              <w:rPr>
                <w:b/>
                <w:bCs/>
                <w:sz w:val="28"/>
                <w:szCs w:val="28"/>
              </w:rPr>
              <w:t>Learner Marking Sheet 3</w:t>
            </w:r>
          </w:p>
          <w:p w14:paraId="772477E6" w14:textId="77777777" w:rsidR="00140139" w:rsidRDefault="00140139">
            <w:pPr>
              <w:spacing w:after="0" w:line="240" w:lineRule="auto"/>
              <w:jc w:val="center"/>
              <w:rPr>
                <w:b/>
                <w:bCs/>
                <w:sz w:val="28"/>
                <w:szCs w:val="28"/>
              </w:rPr>
            </w:pPr>
            <w:r>
              <w:rPr>
                <w:b/>
                <w:bCs/>
                <w:sz w:val="28"/>
                <w:szCs w:val="28"/>
              </w:rPr>
              <w:t>Assignment</w:t>
            </w:r>
          </w:p>
          <w:p w14:paraId="0E30A828" w14:textId="77777777" w:rsidR="00140139" w:rsidRDefault="00140139">
            <w:pPr>
              <w:spacing w:after="0" w:line="240" w:lineRule="auto"/>
              <w:jc w:val="center"/>
              <w:rPr>
                <w:b/>
                <w:bCs/>
                <w:sz w:val="28"/>
                <w:szCs w:val="28"/>
              </w:rPr>
            </w:pPr>
            <w:r>
              <w:rPr>
                <w:b/>
                <w:bCs/>
                <w:sz w:val="28"/>
                <w:szCs w:val="28"/>
              </w:rPr>
              <w:t>20%</w:t>
            </w:r>
          </w:p>
        </w:tc>
      </w:tr>
    </w:tbl>
    <w:p w14:paraId="187F57B8" w14:textId="77777777" w:rsidR="00140139" w:rsidRDefault="00140139" w:rsidP="00140139">
      <w:r>
        <w:br w:type="textWrapping" w:clear="all"/>
      </w:r>
    </w:p>
    <w:p w14:paraId="62A43012" w14:textId="77777777" w:rsidR="00140139" w:rsidRDefault="00140139" w:rsidP="00140139">
      <w:r>
        <w:t>Learner’s Name: ________________________________</w:t>
      </w:r>
      <w:r>
        <w:tab/>
      </w:r>
      <w:r>
        <w:tab/>
        <w:t>Learner’s PPSN: ________________</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3"/>
        <w:gridCol w:w="1416"/>
        <w:gridCol w:w="1276"/>
      </w:tblGrid>
      <w:tr w:rsidR="00140139" w14:paraId="40F61CA4" w14:textId="77777777">
        <w:tc>
          <w:tcPr>
            <w:tcW w:w="7196" w:type="dxa"/>
          </w:tcPr>
          <w:p w14:paraId="22D77FA4" w14:textId="77777777" w:rsidR="00140139" w:rsidRDefault="00140139">
            <w:pPr>
              <w:spacing w:after="0" w:line="240" w:lineRule="auto"/>
              <w:rPr>
                <w:b/>
                <w:bCs/>
                <w:sz w:val="28"/>
                <w:szCs w:val="28"/>
              </w:rPr>
            </w:pPr>
            <w:r>
              <w:rPr>
                <w:b/>
                <w:bCs/>
                <w:sz w:val="28"/>
                <w:szCs w:val="28"/>
              </w:rPr>
              <w:t>Assessment Criteria</w:t>
            </w:r>
          </w:p>
          <w:p w14:paraId="54738AF4" w14:textId="77777777" w:rsidR="00140139" w:rsidRDefault="00140139">
            <w:pPr>
              <w:spacing w:after="0" w:line="240" w:lineRule="auto"/>
            </w:pPr>
          </w:p>
        </w:tc>
        <w:tc>
          <w:tcPr>
            <w:tcW w:w="1417" w:type="dxa"/>
          </w:tcPr>
          <w:p w14:paraId="0EB3BD05" w14:textId="77777777" w:rsidR="00140139" w:rsidRDefault="00140139">
            <w:pPr>
              <w:spacing w:after="0" w:line="240" w:lineRule="auto"/>
              <w:jc w:val="center"/>
            </w:pPr>
            <w:r>
              <w:rPr>
                <w:b/>
                <w:bCs/>
                <w:sz w:val="28"/>
                <w:szCs w:val="28"/>
              </w:rPr>
              <w:t>MaximumMark</w:t>
            </w:r>
          </w:p>
        </w:tc>
        <w:tc>
          <w:tcPr>
            <w:tcW w:w="1276" w:type="dxa"/>
          </w:tcPr>
          <w:p w14:paraId="59E207D8" w14:textId="77777777" w:rsidR="00140139" w:rsidRDefault="00140139">
            <w:pPr>
              <w:spacing w:after="0" w:line="240" w:lineRule="auto"/>
              <w:jc w:val="center"/>
            </w:pPr>
            <w:r>
              <w:rPr>
                <w:b/>
                <w:bCs/>
                <w:sz w:val="28"/>
                <w:szCs w:val="28"/>
              </w:rPr>
              <w:t>LearnerMark</w:t>
            </w:r>
          </w:p>
        </w:tc>
      </w:tr>
      <w:tr w:rsidR="00140139" w14:paraId="6D454956" w14:textId="77777777">
        <w:tc>
          <w:tcPr>
            <w:tcW w:w="7196" w:type="dxa"/>
          </w:tcPr>
          <w:p w14:paraId="46ABBD8F" w14:textId="77777777" w:rsidR="00140139" w:rsidRDefault="00140139">
            <w:pPr>
              <w:spacing w:after="0"/>
              <w:ind w:left="720"/>
            </w:pPr>
          </w:p>
          <w:p w14:paraId="00E90580" w14:textId="77777777" w:rsidR="00140139" w:rsidRDefault="00140139">
            <w:pPr>
              <w:numPr>
                <w:ilvl w:val="0"/>
                <w:numId w:val="18"/>
              </w:numPr>
              <w:spacing w:after="0"/>
            </w:pPr>
            <w:r>
              <w:t>Clear understanding of Mental Health Services</w:t>
            </w:r>
          </w:p>
          <w:p w14:paraId="06BBA33E" w14:textId="77777777" w:rsidR="00140139" w:rsidRDefault="00140139">
            <w:pPr>
              <w:spacing w:after="0"/>
            </w:pPr>
          </w:p>
        </w:tc>
        <w:tc>
          <w:tcPr>
            <w:tcW w:w="1417" w:type="dxa"/>
          </w:tcPr>
          <w:p w14:paraId="464FCBC1" w14:textId="77777777" w:rsidR="00140139" w:rsidRDefault="00140139">
            <w:pPr>
              <w:spacing w:after="0" w:line="240" w:lineRule="auto"/>
              <w:jc w:val="center"/>
            </w:pPr>
          </w:p>
          <w:p w14:paraId="5D369756" w14:textId="77777777" w:rsidR="00140139" w:rsidRDefault="00140139">
            <w:pPr>
              <w:spacing w:after="0" w:line="240" w:lineRule="auto"/>
              <w:jc w:val="center"/>
            </w:pPr>
            <w:r>
              <w:t>10</w:t>
            </w:r>
          </w:p>
        </w:tc>
        <w:tc>
          <w:tcPr>
            <w:tcW w:w="1276" w:type="dxa"/>
          </w:tcPr>
          <w:p w14:paraId="5C8C6B09" w14:textId="77777777" w:rsidR="00140139" w:rsidRDefault="00140139">
            <w:pPr>
              <w:spacing w:after="0" w:line="240" w:lineRule="auto"/>
            </w:pPr>
          </w:p>
        </w:tc>
      </w:tr>
      <w:tr w:rsidR="00140139" w14:paraId="4369DA41" w14:textId="77777777">
        <w:tc>
          <w:tcPr>
            <w:tcW w:w="7196" w:type="dxa"/>
          </w:tcPr>
          <w:p w14:paraId="3382A365" w14:textId="77777777" w:rsidR="00140139" w:rsidRDefault="00140139">
            <w:pPr>
              <w:tabs>
                <w:tab w:val="left" w:pos="3405"/>
              </w:tabs>
              <w:spacing w:after="0" w:line="240" w:lineRule="auto"/>
              <w:ind w:left="720"/>
              <w:textAlignment w:val="top"/>
              <w:outlineLvl w:val="1"/>
            </w:pPr>
          </w:p>
          <w:p w14:paraId="581D8038" w14:textId="77777777" w:rsidR="00140139" w:rsidRDefault="00140139">
            <w:pPr>
              <w:numPr>
                <w:ilvl w:val="0"/>
                <w:numId w:val="18"/>
              </w:numPr>
              <w:tabs>
                <w:tab w:val="left" w:pos="3405"/>
              </w:tabs>
              <w:spacing w:after="0" w:line="240" w:lineRule="auto"/>
              <w:textAlignment w:val="top"/>
              <w:outlineLvl w:val="1"/>
            </w:pPr>
            <w:r>
              <w:t>Comprehensive understanding of challenges involved in this vocational area</w:t>
            </w:r>
          </w:p>
          <w:p w14:paraId="5C71F136" w14:textId="77777777" w:rsidR="00140139" w:rsidRDefault="00140139">
            <w:pPr>
              <w:tabs>
                <w:tab w:val="left" w:pos="3405"/>
              </w:tabs>
              <w:spacing w:after="0" w:line="240" w:lineRule="auto"/>
              <w:textAlignment w:val="top"/>
              <w:outlineLvl w:val="1"/>
            </w:pPr>
          </w:p>
        </w:tc>
        <w:tc>
          <w:tcPr>
            <w:tcW w:w="1417" w:type="dxa"/>
          </w:tcPr>
          <w:p w14:paraId="62199465" w14:textId="77777777" w:rsidR="00140139" w:rsidRDefault="00140139">
            <w:pPr>
              <w:spacing w:after="0" w:line="240" w:lineRule="auto"/>
              <w:jc w:val="center"/>
            </w:pPr>
          </w:p>
          <w:p w14:paraId="1D0ADF7A" w14:textId="77777777" w:rsidR="00140139" w:rsidRDefault="00140139">
            <w:pPr>
              <w:spacing w:after="0" w:line="240" w:lineRule="auto"/>
              <w:jc w:val="center"/>
            </w:pPr>
            <w:r>
              <w:t>5</w:t>
            </w:r>
          </w:p>
        </w:tc>
        <w:tc>
          <w:tcPr>
            <w:tcW w:w="1276" w:type="dxa"/>
          </w:tcPr>
          <w:p w14:paraId="0DA123B1" w14:textId="77777777" w:rsidR="00140139" w:rsidRDefault="00140139">
            <w:pPr>
              <w:spacing w:after="0" w:line="240" w:lineRule="auto"/>
            </w:pPr>
          </w:p>
        </w:tc>
      </w:tr>
      <w:tr w:rsidR="00140139" w14:paraId="5E762102" w14:textId="77777777">
        <w:tc>
          <w:tcPr>
            <w:tcW w:w="7196" w:type="dxa"/>
          </w:tcPr>
          <w:p w14:paraId="4C4CEA3D" w14:textId="77777777" w:rsidR="00140139" w:rsidRDefault="00140139">
            <w:pPr>
              <w:tabs>
                <w:tab w:val="left" w:pos="2130"/>
              </w:tabs>
              <w:spacing w:after="0" w:line="240" w:lineRule="auto"/>
              <w:ind w:left="720"/>
              <w:textAlignment w:val="top"/>
              <w:outlineLvl w:val="1"/>
            </w:pPr>
          </w:p>
          <w:p w14:paraId="33977D99" w14:textId="77777777" w:rsidR="00140139" w:rsidRDefault="005F6C2A">
            <w:pPr>
              <w:numPr>
                <w:ilvl w:val="0"/>
                <w:numId w:val="18"/>
              </w:numPr>
              <w:tabs>
                <w:tab w:val="left" w:pos="2130"/>
              </w:tabs>
              <w:spacing w:after="0" w:line="240" w:lineRule="auto"/>
              <w:textAlignment w:val="top"/>
              <w:outlineLvl w:val="1"/>
            </w:pPr>
            <w:r>
              <w:t>Thorough description</w:t>
            </w:r>
            <w:r w:rsidR="00140139">
              <w:t xml:space="preserve"> of key care skills required for work in Mental Health</w:t>
            </w:r>
          </w:p>
          <w:p w14:paraId="50895670" w14:textId="77777777" w:rsidR="00140139" w:rsidRDefault="00140139">
            <w:pPr>
              <w:tabs>
                <w:tab w:val="left" w:pos="2130"/>
              </w:tabs>
              <w:spacing w:after="0" w:line="240" w:lineRule="auto"/>
              <w:textAlignment w:val="top"/>
              <w:outlineLvl w:val="1"/>
            </w:pPr>
          </w:p>
        </w:tc>
        <w:tc>
          <w:tcPr>
            <w:tcW w:w="1417" w:type="dxa"/>
          </w:tcPr>
          <w:p w14:paraId="38C1F859" w14:textId="77777777" w:rsidR="00140139" w:rsidRDefault="00140139">
            <w:pPr>
              <w:spacing w:after="0" w:line="240" w:lineRule="auto"/>
              <w:jc w:val="center"/>
            </w:pPr>
          </w:p>
          <w:p w14:paraId="14648C29" w14:textId="77777777" w:rsidR="00140139" w:rsidRDefault="00140139">
            <w:pPr>
              <w:spacing w:after="0" w:line="240" w:lineRule="auto"/>
              <w:jc w:val="center"/>
            </w:pPr>
            <w:r>
              <w:t>5</w:t>
            </w:r>
          </w:p>
        </w:tc>
        <w:tc>
          <w:tcPr>
            <w:tcW w:w="1276" w:type="dxa"/>
          </w:tcPr>
          <w:p w14:paraId="0C8FE7CE" w14:textId="77777777" w:rsidR="00140139" w:rsidRDefault="00140139">
            <w:pPr>
              <w:spacing w:after="0" w:line="240" w:lineRule="auto"/>
            </w:pPr>
          </w:p>
        </w:tc>
      </w:tr>
      <w:tr w:rsidR="00140139" w14:paraId="41004F19" w14:textId="77777777">
        <w:tc>
          <w:tcPr>
            <w:tcW w:w="7196" w:type="dxa"/>
          </w:tcPr>
          <w:p w14:paraId="67C0C651" w14:textId="77777777" w:rsidR="00140139" w:rsidRDefault="00140139">
            <w:pPr>
              <w:spacing w:after="0" w:line="240" w:lineRule="auto"/>
              <w:ind w:left="360"/>
            </w:pPr>
            <w:r>
              <w:br/>
            </w:r>
          </w:p>
        </w:tc>
        <w:tc>
          <w:tcPr>
            <w:tcW w:w="1417" w:type="dxa"/>
          </w:tcPr>
          <w:p w14:paraId="308D56CC" w14:textId="77777777" w:rsidR="00140139" w:rsidRDefault="00140139">
            <w:pPr>
              <w:spacing w:after="0" w:line="240" w:lineRule="auto"/>
            </w:pPr>
          </w:p>
        </w:tc>
        <w:tc>
          <w:tcPr>
            <w:tcW w:w="1276" w:type="dxa"/>
          </w:tcPr>
          <w:p w14:paraId="797E50C6" w14:textId="77777777" w:rsidR="00140139" w:rsidRDefault="00140139">
            <w:pPr>
              <w:spacing w:after="0" w:line="240" w:lineRule="auto"/>
            </w:pPr>
          </w:p>
        </w:tc>
      </w:tr>
      <w:tr w:rsidR="00140139" w14:paraId="32ABC12B" w14:textId="77777777">
        <w:tc>
          <w:tcPr>
            <w:tcW w:w="7196" w:type="dxa"/>
          </w:tcPr>
          <w:p w14:paraId="7B2CBC23" w14:textId="77777777" w:rsidR="00140139" w:rsidRDefault="00140139">
            <w:pPr>
              <w:autoSpaceDE w:val="0"/>
              <w:autoSpaceDN w:val="0"/>
              <w:adjustRightInd w:val="0"/>
              <w:spacing w:after="0" w:line="240" w:lineRule="auto"/>
              <w:ind w:left="360"/>
              <w:jc w:val="right"/>
              <w:rPr>
                <w:b/>
                <w:bCs/>
              </w:rPr>
            </w:pPr>
            <w:r>
              <w:rPr>
                <w:b/>
                <w:bCs/>
              </w:rPr>
              <w:t>Total Mark</w:t>
            </w:r>
            <w:r>
              <w:rPr>
                <w:b/>
                <w:bCs/>
              </w:rPr>
              <w:br/>
            </w:r>
          </w:p>
        </w:tc>
        <w:tc>
          <w:tcPr>
            <w:tcW w:w="1417" w:type="dxa"/>
          </w:tcPr>
          <w:p w14:paraId="60DC65AA" w14:textId="77777777" w:rsidR="00140139" w:rsidRDefault="00140139">
            <w:pPr>
              <w:spacing w:after="0" w:line="240" w:lineRule="auto"/>
            </w:pPr>
            <w:r>
              <w:t xml:space="preserve">      20</w:t>
            </w:r>
          </w:p>
        </w:tc>
        <w:tc>
          <w:tcPr>
            <w:tcW w:w="1276" w:type="dxa"/>
          </w:tcPr>
          <w:p w14:paraId="7B04FA47" w14:textId="77777777" w:rsidR="00140139" w:rsidRDefault="00140139">
            <w:pPr>
              <w:spacing w:after="0" w:line="240" w:lineRule="auto"/>
            </w:pPr>
          </w:p>
        </w:tc>
      </w:tr>
    </w:tbl>
    <w:p w14:paraId="568C698B" w14:textId="77777777" w:rsidR="00140139" w:rsidRDefault="00140139" w:rsidP="00140139">
      <w:pPr>
        <w:autoSpaceDE w:val="0"/>
        <w:autoSpaceDN w:val="0"/>
        <w:adjustRightInd w:val="0"/>
        <w:spacing w:after="0" w:line="240" w:lineRule="auto"/>
      </w:pPr>
    </w:p>
    <w:p w14:paraId="5BDDC074" w14:textId="77777777" w:rsidR="005F6C2A" w:rsidRPr="005F6C2A" w:rsidRDefault="005F6C2A" w:rsidP="005F6C2A">
      <w:pPr>
        <w:autoSpaceDE w:val="0"/>
        <w:autoSpaceDN w:val="0"/>
        <w:adjustRightInd w:val="0"/>
        <w:spacing w:after="0" w:line="240" w:lineRule="auto"/>
        <w:jc w:val="center"/>
        <w:rPr>
          <w:b/>
          <w:sz w:val="28"/>
          <w:szCs w:val="28"/>
        </w:rPr>
      </w:pPr>
      <w:r w:rsidRPr="005F6C2A">
        <w:rPr>
          <w:b/>
          <w:sz w:val="28"/>
          <w:szCs w:val="28"/>
        </w:rPr>
        <w:t>NO ROUNDING OF MARKS</w:t>
      </w:r>
    </w:p>
    <w:p w14:paraId="1A939487" w14:textId="77777777" w:rsidR="005F6C2A" w:rsidRPr="005F6C2A" w:rsidRDefault="005F6C2A" w:rsidP="005F6C2A">
      <w:pPr>
        <w:autoSpaceDE w:val="0"/>
        <w:autoSpaceDN w:val="0"/>
        <w:adjustRightInd w:val="0"/>
        <w:spacing w:after="0" w:line="240" w:lineRule="auto"/>
        <w:jc w:val="center"/>
        <w:rPr>
          <w:b/>
          <w:sz w:val="28"/>
          <w:szCs w:val="28"/>
        </w:rPr>
      </w:pPr>
    </w:p>
    <w:p w14:paraId="4024CD29" w14:textId="77777777" w:rsidR="005F6C2A" w:rsidRPr="005F6C2A" w:rsidRDefault="005F6C2A" w:rsidP="005F6C2A">
      <w:pPr>
        <w:spacing w:after="160" w:line="259" w:lineRule="auto"/>
        <w:rPr>
          <w:rFonts w:eastAsia="Calibri"/>
        </w:rPr>
      </w:pPr>
      <w:r w:rsidRPr="005F6C2A">
        <w:rPr>
          <w:rFonts w:eastAsia="Calibri"/>
          <w:i/>
          <w:iCs/>
        </w:rPr>
        <w:t>The Assessor has signed the Summary Results Sheet to verify that the evidence presented in the attached portfolio is the work of the named learner and that the result recorded here has been transcribed to the Summary Results Sheet</w:t>
      </w:r>
      <w:r w:rsidRPr="005F6C2A">
        <w:rPr>
          <w:rFonts w:eastAsia="Calibri"/>
        </w:rPr>
        <w:t> </w:t>
      </w:r>
    </w:p>
    <w:p w14:paraId="165B3F2B" w14:textId="77777777" w:rsidR="00140139" w:rsidRDefault="005F6C2A" w:rsidP="005F6C2A">
      <w:pPr>
        <w:spacing w:line="480" w:lineRule="auto"/>
        <w:ind w:right="-1039"/>
      </w:pPr>
      <w:r w:rsidRPr="005F6C2A">
        <w:rPr>
          <w:rFonts w:eastAsia="Calibri"/>
          <w:i/>
          <w:iCs/>
        </w:rPr>
        <w:t>External Authenticator's Signature: ................................. Date: ...................</w:t>
      </w:r>
      <w:r w:rsidRPr="005F6C2A">
        <w:rPr>
          <w:rFonts w:eastAsia="Calibri"/>
        </w:rPr>
        <w:t> </w:t>
      </w:r>
      <w:r w:rsidR="00140139">
        <w:br/>
      </w:r>
    </w:p>
    <w:p w14:paraId="6AA258D8" w14:textId="77777777" w:rsidR="00140139" w:rsidRDefault="00140139" w:rsidP="00140139"/>
    <w:p w14:paraId="6FFBD3EC" w14:textId="77777777" w:rsidR="00140139" w:rsidRDefault="00140139" w:rsidP="00140139"/>
    <w:p w14:paraId="30DCCCAD" w14:textId="77777777" w:rsidR="00454C67" w:rsidRDefault="00454C67"/>
    <w:sectPr w:rsidR="00454C67" w:rsidSect="00454C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F6883" w14:textId="77777777" w:rsidR="00EF2E34" w:rsidRDefault="00EF2E34" w:rsidP="00140139">
      <w:pPr>
        <w:spacing w:after="0" w:line="240" w:lineRule="auto"/>
      </w:pPr>
      <w:r>
        <w:separator/>
      </w:r>
    </w:p>
  </w:endnote>
  <w:endnote w:type="continuationSeparator" w:id="0">
    <w:p w14:paraId="54C529ED" w14:textId="77777777" w:rsidR="00EF2E34" w:rsidRDefault="00EF2E34" w:rsidP="0014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4EC6A1A0" w:rsidR="00FF3303" w:rsidRDefault="00FF3303" w:rsidP="00F533E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4395">
      <w:rPr>
        <w:rStyle w:val="PageNumber"/>
        <w:noProof/>
      </w:rPr>
      <w:t>1</w:t>
    </w:r>
    <w:r>
      <w:rPr>
        <w:rStyle w:val="PageNumber"/>
      </w:rPr>
      <w:fldChar w:fldCharType="end"/>
    </w:r>
  </w:p>
  <w:p w14:paraId="064FDF3D" w14:textId="72CDCD68" w:rsidR="00140139" w:rsidRDefault="739CD5A8" w:rsidP="00FF3303">
    <w:pPr>
      <w:pStyle w:val="Footer"/>
      <w:ind w:right="360"/>
    </w:pPr>
    <w:r>
      <w:t>Doc No: 5N3772-02</w:t>
    </w:r>
    <w:r w:rsidR="005F6C2A">
      <w:tab/>
    </w:r>
    <w:r>
      <w:t>Effective Date: 1</w:t>
    </w:r>
    <w:r w:rsidRPr="739CD5A8">
      <w:rPr>
        <w:vertAlign w:val="superscript"/>
      </w:rPr>
      <w:t>st</w:t>
    </w:r>
    <w:r>
      <w:t xml:space="preserve"> September 2022 </w:t>
    </w:r>
  </w:p>
  <w:p w14:paraId="526770CE" w14:textId="77777777" w:rsidR="00140139" w:rsidRDefault="0014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57D6" w14:textId="77777777" w:rsidR="00EF2E34" w:rsidRDefault="00EF2E34" w:rsidP="00140139">
      <w:pPr>
        <w:spacing w:after="0" w:line="240" w:lineRule="auto"/>
      </w:pPr>
      <w:r>
        <w:separator/>
      </w:r>
    </w:p>
  </w:footnote>
  <w:footnote w:type="continuationSeparator" w:id="0">
    <w:p w14:paraId="3691E7B2" w14:textId="77777777" w:rsidR="00EF2E34" w:rsidRDefault="00EF2E34" w:rsidP="0014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140139" w:rsidRPr="00752BBF" w:rsidRDefault="009A2F5D" w:rsidP="00752BBF">
    <w:pPr>
      <w:pStyle w:val="Header"/>
      <w:jc w:val="center"/>
      <w:rPr>
        <w:sz w:val="22"/>
      </w:rPr>
    </w:pPr>
    <w:r w:rsidRPr="00752BBF">
      <w:rPr>
        <w:sz w:val="22"/>
      </w:rPr>
      <w:t>Laois and Offaly ETB</w:t>
    </w:r>
  </w:p>
  <w:p w14:paraId="7CBEED82" w14:textId="77777777" w:rsidR="00140139" w:rsidRDefault="0014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DB5"/>
    <w:multiLevelType w:val="hybridMultilevel"/>
    <w:tmpl w:val="B182396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04AF6DB7"/>
    <w:multiLevelType w:val="hybridMultilevel"/>
    <w:tmpl w:val="34CE0B30"/>
    <w:lvl w:ilvl="0" w:tplc="18090001">
      <w:start w:val="1"/>
      <w:numFmt w:val="bullet"/>
      <w:pStyle w:val="Heading1"/>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053A2D75"/>
    <w:multiLevelType w:val="hybridMultilevel"/>
    <w:tmpl w:val="4FEC8404"/>
    <w:lvl w:ilvl="0" w:tplc="04090005">
      <w:start w:val="1"/>
      <w:numFmt w:val="bullet"/>
      <w:lvlText w:val=""/>
      <w:lvlJc w:val="left"/>
      <w:pPr>
        <w:tabs>
          <w:tab w:val="num" w:pos="1080"/>
        </w:tabs>
        <w:ind w:left="1080" w:hanging="360"/>
      </w:pPr>
      <w:rPr>
        <w:rFonts w:ascii="Wingdings" w:hAnsi="Wingdings" w:cs="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123B2105"/>
    <w:multiLevelType w:val="hybridMultilevel"/>
    <w:tmpl w:val="DF64A340"/>
    <w:lvl w:ilvl="0" w:tplc="0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184C484C"/>
    <w:multiLevelType w:val="hybridMultilevel"/>
    <w:tmpl w:val="35CC328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9F45DB2"/>
    <w:multiLevelType w:val="hybridMultilevel"/>
    <w:tmpl w:val="7548AE3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1AE753C1"/>
    <w:multiLevelType w:val="hybridMultilevel"/>
    <w:tmpl w:val="B7AE4604"/>
    <w:lvl w:ilvl="0" w:tplc="04090005">
      <w:start w:val="1"/>
      <w:numFmt w:val="bullet"/>
      <w:lvlText w:val=""/>
      <w:lvlJc w:val="left"/>
      <w:pPr>
        <w:tabs>
          <w:tab w:val="num" w:pos="1440"/>
        </w:tabs>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323846B2"/>
    <w:multiLevelType w:val="hybridMultilevel"/>
    <w:tmpl w:val="CBDC5E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F491B3C"/>
    <w:multiLevelType w:val="hybridMultilevel"/>
    <w:tmpl w:val="943A1B06"/>
    <w:lvl w:ilvl="0" w:tplc="B2CEF7D0">
      <w:start w:val="1"/>
      <w:numFmt w:val="decimal"/>
      <w:lvlRestart w:val="0"/>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1" w15:restartNumberingAfterBreak="0">
    <w:nsid w:val="415C3088"/>
    <w:multiLevelType w:val="hybridMultilevel"/>
    <w:tmpl w:val="F70E644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15:restartNumberingAfterBreak="0">
    <w:nsid w:val="41907E3A"/>
    <w:multiLevelType w:val="hybridMultilevel"/>
    <w:tmpl w:val="8DA2E8B8"/>
    <w:lvl w:ilvl="0" w:tplc="04090005">
      <w:start w:val="1"/>
      <w:numFmt w:val="bullet"/>
      <w:lvlText w:val=""/>
      <w:lvlJc w:val="left"/>
      <w:pPr>
        <w:tabs>
          <w:tab w:val="num" w:pos="1440"/>
        </w:tabs>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3" w15:restartNumberingAfterBreak="0">
    <w:nsid w:val="4B09603D"/>
    <w:multiLevelType w:val="hybridMultilevel"/>
    <w:tmpl w:val="83BEAC68"/>
    <w:lvl w:ilvl="0" w:tplc="0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4" w15:restartNumberingAfterBreak="0">
    <w:nsid w:val="53F52FED"/>
    <w:multiLevelType w:val="hybridMultilevel"/>
    <w:tmpl w:val="A61AB286"/>
    <w:lvl w:ilvl="0" w:tplc="04090005">
      <w:start w:val="1"/>
      <w:numFmt w:val="bullet"/>
      <w:lvlText w:val=""/>
      <w:lvlJc w:val="left"/>
      <w:pPr>
        <w:tabs>
          <w:tab w:val="num" w:pos="1440"/>
        </w:tabs>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685835AB"/>
    <w:multiLevelType w:val="hybridMultilevel"/>
    <w:tmpl w:val="ABEAD8A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7" w15:restartNumberingAfterBreak="0">
    <w:nsid w:val="6B35101A"/>
    <w:multiLevelType w:val="hybridMultilevel"/>
    <w:tmpl w:val="4B2E930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8" w15:restartNumberingAfterBreak="0">
    <w:nsid w:val="79272D5E"/>
    <w:multiLevelType w:val="hybridMultilevel"/>
    <w:tmpl w:val="412EEA8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2"/>
  </w:num>
  <w:num w:numId="7">
    <w:abstractNumId w:val="14"/>
  </w:num>
  <w:num w:numId="8">
    <w:abstractNumId w:val="17"/>
  </w:num>
  <w:num w:numId="9">
    <w:abstractNumId w:val="11"/>
  </w:num>
  <w:num w:numId="10">
    <w:abstractNumId w:val="1"/>
  </w:num>
  <w:num w:numId="11">
    <w:abstractNumId w:val="4"/>
  </w:num>
  <w:num w:numId="12">
    <w:abstractNumId w:val="0"/>
  </w:num>
  <w:num w:numId="13">
    <w:abstractNumId w:val="6"/>
  </w:num>
  <w:num w:numId="14">
    <w:abstractNumId w:val="18"/>
  </w:num>
  <w:num w:numId="15">
    <w:abstractNumId w:val="16"/>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39"/>
    <w:rsid w:val="00084CC4"/>
    <w:rsid w:val="00105331"/>
    <w:rsid w:val="00140139"/>
    <w:rsid w:val="001500B6"/>
    <w:rsid w:val="00306BBE"/>
    <w:rsid w:val="00364395"/>
    <w:rsid w:val="00413D22"/>
    <w:rsid w:val="00454C67"/>
    <w:rsid w:val="004729D9"/>
    <w:rsid w:val="004C6CCA"/>
    <w:rsid w:val="005310FB"/>
    <w:rsid w:val="005F6C2A"/>
    <w:rsid w:val="006567DF"/>
    <w:rsid w:val="00752BBF"/>
    <w:rsid w:val="00787BF4"/>
    <w:rsid w:val="00792B44"/>
    <w:rsid w:val="007F07F1"/>
    <w:rsid w:val="0084621A"/>
    <w:rsid w:val="00895FF4"/>
    <w:rsid w:val="00961B7B"/>
    <w:rsid w:val="00992737"/>
    <w:rsid w:val="009A2F5D"/>
    <w:rsid w:val="00B72A6A"/>
    <w:rsid w:val="00BA4214"/>
    <w:rsid w:val="00C7619C"/>
    <w:rsid w:val="00EF2E34"/>
    <w:rsid w:val="00F533E8"/>
    <w:rsid w:val="00FF3303"/>
    <w:rsid w:val="00FF5733"/>
    <w:rsid w:val="1FEE5800"/>
    <w:rsid w:val="21C5AF7B"/>
    <w:rsid w:val="246DABFE"/>
    <w:rsid w:val="60F6EDA0"/>
    <w:rsid w:val="6292EEEB"/>
    <w:rsid w:val="739CD5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8C86A"/>
  <w15:chartTrackingRefBased/>
  <w15:docId w15:val="{9BF4A139-CD47-465C-A54A-E8A171A6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semiHidden="1" w:uiPriority="9" w:unhideWhenUsed="1" w:qFormat="1"/>
    <w:lsdException w:name="heading 6" w:locked="1"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BF"/>
    <w:pPr>
      <w:spacing w:after="200" w:line="276" w:lineRule="auto"/>
    </w:pPr>
    <w:rPr>
      <w:sz w:val="22"/>
      <w:szCs w:val="22"/>
    </w:rPr>
  </w:style>
  <w:style w:type="paragraph" w:styleId="Heading1">
    <w:name w:val="heading 1"/>
    <w:basedOn w:val="Normal"/>
    <w:next w:val="Normal"/>
    <w:link w:val="Heading1Char"/>
    <w:uiPriority w:val="9"/>
    <w:qFormat/>
    <w:locked/>
    <w:rsid w:val="00752BBF"/>
    <w:pPr>
      <w:keepNext/>
      <w:numPr>
        <w:numId w:val="10"/>
      </w:numPr>
      <w:shd w:val="clear" w:color="auto" w:fill="E2EFD9"/>
      <w:spacing w:before="240" w:after="120" w:line="240" w:lineRule="auto"/>
      <w:ind w:left="437" w:hanging="363"/>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752BBF"/>
    <w:pPr>
      <w:keepNext/>
      <w:shd w:val="clear" w:color="auto" w:fill="E2EFD9"/>
      <w:spacing w:before="160" w:after="160"/>
      <w:ind w:left="357" w:hanging="357"/>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locked/>
    <w:rsid w:val="00752BBF"/>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locked/>
    <w:rsid w:val="00752BBF"/>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locked/>
    <w:rsid w:val="00752BBF"/>
    <w:pPr>
      <w:spacing w:before="240" w:after="6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52BBF"/>
  </w:style>
  <w:style w:type="paragraph" w:styleId="ListParagraph">
    <w:name w:val="List Paragraph"/>
    <w:basedOn w:val="Normal"/>
    <w:link w:val="ListParagraphChar"/>
    <w:uiPriority w:val="34"/>
    <w:qFormat/>
    <w:rsid w:val="00752BBF"/>
    <w:pPr>
      <w:ind w:left="720"/>
      <w:contextualSpacing/>
    </w:pPr>
    <w:rPr>
      <w:sz w:val="20"/>
      <w:szCs w:val="20"/>
    </w:rPr>
  </w:style>
  <w:style w:type="paragraph" w:styleId="Header">
    <w:name w:val="header"/>
    <w:basedOn w:val="Normal"/>
    <w:link w:val="HeaderChar"/>
    <w:uiPriority w:val="99"/>
    <w:rsid w:val="00140139"/>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locked/>
    <w:rsid w:val="00140139"/>
    <w:rPr>
      <w:rFonts w:ascii="Calibri" w:hAnsi="Calibri" w:cs="Calibri"/>
      <w:lang w:val="en-IE" w:eastAsia="x-none"/>
    </w:rPr>
  </w:style>
  <w:style w:type="paragraph" w:styleId="Footer">
    <w:name w:val="footer"/>
    <w:basedOn w:val="Normal"/>
    <w:link w:val="FooterChar"/>
    <w:uiPriority w:val="99"/>
    <w:rsid w:val="00140139"/>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locked/>
    <w:rsid w:val="00140139"/>
    <w:rPr>
      <w:rFonts w:ascii="Calibri" w:hAnsi="Calibri" w:cs="Calibri"/>
      <w:lang w:val="en-IE" w:eastAsia="x-none"/>
    </w:rPr>
  </w:style>
  <w:style w:type="paragraph" w:styleId="BalloonText">
    <w:name w:val="Balloon Text"/>
    <w:basedOn w:val="Normal"/>
    <w:link w:val="BalloonTextChar"/>
    <w:uiPriority w:val="99"/>
    <w:semiHidden/>
    <w:rsid w:val="00140139"/>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locked/>
    <w:rsid w:val="00140139"/>
    <w:rPr>
      <w:rFonts w:ascii="Tahoma" w:hAnsi="Tahoma" w:cs="Tahoma"/>
      <w:sz w:val="16"/>
      <w:szCs w:val="16"/>
      <w:lang w:val="en-IE" w:eastAsia="x-none"/>
    </w:rPr>
  </w:style>
  <w:style w:type="character" w:styleId="PageNumber">
    <w:name w:val="page number"/>
    <w:uiPriority w:val="99"/>
    <w:rsid w:val="00FF3303"/>
  </w:style>
  <w:style w:type="character" w:customStyle="1" w:styleId="Heading2Char">
    <w:name w:val="Heading 2 Char"/>
    <w:link w:val="Heading2"/>
    <w:uiPriority w:val="9"/>
    <w:rsid w:val="00752BBF"/>
    <w:rPr>
      <w:rFonts w:eastAsiaTheme="majorEastAsia" w:cstheme="majorBidi"/>
      <w:b/>
      <w:bCs/>
      <w:iCs/>
      <w:sz w:val="22"/>
      <w:szCs w:val="28"/>
      <w:shd w:val="clear" w:color="auto" w:fill="E2EFD9"/>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
    <w:name w:val="Colorful List - Accent 11"/>
    <w:basedOn w:val="Normal"/>
    <w:uiPriority w:val="34"/>
    <w:qFormat/>
    <w:rsid w:val="00752BBF"/>
    <w:pPr>
      <w:spacing w:after="0" w:line="240" w:lineRule="auto"/>
      <w:ind w:left="720"/>
      <w:contextualSpacing/>
    </w:pPr>
    <w:rPr>
      <w:rFonts w:eastAsia="Calibri"/>
      <w:lang w:val="en-GB"/>
    </w:rPr>
  </w:style>
  <w:style w:type="character" w:customStyle="1" w:styleId="Heading1Char">
    <w:name w:val="Heading 1 Char"/>
    <w:link w:val="Heading1"/>
    <w:uiPriority w:val="9"/>
    <w:rsid w:val="00752BBF"/>
    <w:rPr>
      <w:rFonts w:eastAsia="MS Gothic"/>
      <w:b/>
      <w:bCs/>
      <w:kern w:val="32"/>
      <w:sz w:val="22"/>
      <w:szCs w:val="32"/>
      <w:shd w:val="clear" w:color="auto" w:fill="E2EFD9"/>
      <w:lang w:val="en-GB"/>
    </w:rPr>
  </w:style>
  <w:style w:type="character" w:customStyle="1" w:styleId="Heading3Char">
    <w:name w:val="Heading 3 Char"/>
    <w:link w:val="Heading3"/>
    <w:uiPriority w:val="9"/>
    <w:semiHidden/>
    <w:rsid w:val="00752BBF"/>
    <w:rPr>
      <w:bCs/>
      <w:sz w:val="22"/>
      <w:szCs w:val="26"/>
    </w:rPr>
  </w:style>
  <w:style w:type="character" w:customStyle="1" w:styleId="Heading4Char">
    <w:name w:val="Heading 4 Char"/>
    <w:link w:val="Heading4"/>
    <w:uiPriority w:val="9"/>
    <w:semiHidden/>
    <w:rsid w:val="00752BBF"/>
    <w:rPr>
      <w:b/>
      <w:bCs/>
      <w:sz w:val="28"/>
      <w:szCs w:val="28"/>
    </w:rPr>
  </w:style>
  <w:style w:type="character" w:customStyle="1" w:styleId="Heading6Char">
    <w:name w:val="Heading 6 Char"/>
    <w:link w:val="Heading6"/>
    <w:uiPriority w:val="9"/>
    <w:semiHidden/>
    <w:rsid w:val="00752BBF"/>
    <w:rPr>
      <w:b/>
      <w:bCs/>
    </w:rPr>
  </w:style>
  <w:style w:type="paragraph" w:styleId="TOC1">
    <w:name w:val="toc 1"/>
    <w:basedOn w:val="Normal"/>
    <w:next w:val="Normal"/>
    <w:autoRedefine/>
    <w:uiPriority w:val="39"/>
    <w:unhideWhenUsed/>
    <w:qFormat/>
    <w:locked/>
    <w:rsid w:val="00752BBF"/>
    <w:pPr>
      <w:spacing w:after="100"/>
    </w:pPr>
  </w:style>
  <w:style w:type="paragraph" w:styleId="TOC3">
    <w:name w:val="toc 3"/>
    <w:basedOn w:val="Normal"/>
    <w:next w:val="Normal"/>
    <w:autoRedefine/>
    <w:uiPriority w:val="39"/>
    <w:unhideWhenUsed/>
    <w:qFormat/>
    <w:locked/>
    <w:rsid w:val="00752BBF"/>
    <w:pPr>
      <w:spacing w:after="100"/>
      <w:ind w:left="440"/>
    </w:pPr>
  </w:style>
  <w:style w:type="character" w:styleId="Strong">
    <w:name w:val="Strong"/>
    <w:uiPriority w:val="22"/>
    <w:qFormat/>
    <w:locked/>
    <w:rsid w:val="00752BBF"/>
    <w:rPr>
      <w:b/>
      <w:bCs/>
    </w:rPr>
  </w:style>
  <w:style w:type="paragraph" w:styleId="NoSpacing">
    <w:name w:val="No Spacing"/>
    <w:uiPriority w:val="1"/>
    <w:qFormat/>
    <w:rsid w:val="00752BBF"/>
    <w:pPr>
      <w:spacing w:after="200" w:line="276" w:lineRule="auto"/>
      <w:ind w:left="425"/>
    </w:pPr>
    <w:rPr>
      <w:sz w:val="22"/>
      <w:szCs w:val="22"/>
    </w:rPr>
  </w:style>
  <w:style w:type="paragraph" w:styleId="TOCHeading">
    <w:name w:val="TOC Heading"/>
    <w:basedOn w:val="Heading1"/>
    <w:next w:val="Normal"/>
    <w:uiPriority w:val="39"/>
    <w:semiHidden/>
    <w:unhideWhenUsed/>
    <w:qFormat/>
    <w:rsid w:val="00752BBF"/>
    <w:pPr>
      <w:keepLines/>
      <w:numPr>
        <w:numId w:val="0"/>
      </w:numPr>
      <w:spacing w:before="480" w:after="0" w:line="276" w:lineRule="auto"/>
      <w:ind w:left="437" w:hanging="363"/>
      <w:outlineLvl w:val="9"/>
    </w:pPr>
    <w:rPr>
      <w:rFonts w:ascii="Cambria" w:eastAsia="Times New Roman" w:hAnsi="Cambria"/>
      <w:color w:val="365F91"/>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142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b2580e-9ac0-4cb7-be66-de2b439f9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8" ma:contentTypeDescription="Create a new document." ma:contentTypeScope="" ma:versionID="4a5a9ce789ee356c03122b29a5113da7">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032a75dc5369f98192562f9fa1ad7d2"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9E107-6B0A-4F0D-B806-77D472F22B46}">
  <ds:schemaRefs>
    <ds:schemaRef ds:uri="82359709-66c9-4ed4-b87f-4fe2b34dcae6"/>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38b2580e-9ac0-4cb7-be66-de2b439f9332"/>
    <ds:schemaRef ds:uri="http://schemas.microsoft.com/sharepoint/v3"/>
    <ds:schemaRef ds:uri="http://purl.org/dc/dcmitype/"/>
  </ds:schemaRefs>
</ds:datastoreItem>
</file>

<file path=customXml/itemProps2.xml><?xml version="1.0" encoding="utf-8"?>
<ds:datastoreItem xmlns:ds="http://schemas.openxmlformats.org/officeDocument/2006/customXml" ds:itemID="{EA437C82-D16E-4A80-9CC1-DA096FB01A83}">
  <ds:schemaRefs>
    <ds:schemaRef ds:uri="http://schemas.microsoft.com/sharepoint/v3/contenttype/forms"/>
  </ds:schemaRefs>
</ds:datastoreItem>
</file>

<file path=customXml/itemProps3.xml><?xml version="1.0" encoding="utf-8"?>
<ds:datastoreItem xmlns:ds="http://schemas.openxmlformats.org/officeDocument/2006/customXml" ds:itemID="{2A0DB7AB-5855-43D2-8822-D0BCEF35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[Named Provider]</vt:lpstr>
    </vt:vector>
  </TitlesOfParts>
  <Company>GTI</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ann.jennings</dc:creator>
  <cp:keywords/>
  <cp:lastModifiedBy>Debbie Dollard</cp:lastModifiedBy>
  <cp:revision>2</cp:revision>
  <dcterms:created xsi:type="dcterms:W3CDTF">2023-09-25T13:24:00Z</dcterms:created>
  <dcterms:modified xsi:type="dcterms:W3CDTF">2023-09-25T13:24:00Z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