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7EF0" w:rsidRDefault="00D37EF0"/>
    <w:p w:rsidR="00D37EF0" w:rsidRDefault="00D37EF0"/>
    <w:p w:rsidR="00D37EF0" w:rsidRDefault="00D37EF0"/>
    <w:p w:rsidR="00D37EF0" w:rsidRPr="006F495C" w:rsidRDefault="00591428" w:rsidP="008F164E">
      <w:pPr>
        <w:jc w:val="center"/>
        <w:rPr>
          <w:rFonts w:cs="Calibri"/>
          <w:b/>
          <w:sz w:val="28"/>
          <w:szCs w:val="28"/>
          <w:highlight w:val="yellow"/>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D37EF0" w:rsidRPr="006F495C" w:rsidRDefault="003B5AD5" w:rsidP="00275535">
      <w:pPr>
        <w:jc w:val="center"/>
        <w:rPr>
          <w:rFonts w:cs="Calibri"/>
          <w:b/>
          <w:sz w:val="28"/>
          <w:szCs w:val="28"/>
        </w:rPr>
      </w:pPr>
      <w:r>
        <w:rPr>
          <w:rFonts w:cs="Calibri"/>
          <w:b/>
          <w:sz w:val="28"/>
          <w:szCs w:val="28"/>
        </w:rPr>
        <w:t>Laois and Offaly ETB</w:t>
      </w:r>
    </w:p>
    <w:p w:rsidR="00D37EF0" w:rsidRPr="006F495C" w:rsidRDefault="00D37EF0"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D37EF0" w:rsidRPr="006F495C" w:rsidRDefault="00D37EF0" w:rsidP="008F164E">
      <w:pPr>
        <w:jc w:val="center"/>
        <w:rPr>
          <w:rFonts w:cs="Calibri"/>
          <w:b/>
          <w:sz w:val="28"/>
          <w:szCs w:val="28"/>
        </w:rPr>
      </w:pPr>
      <w:r>
        <w:rPr>
          <w:rFonts w:cs="Calibri"/>
          <w:b/>
          <w:sz w:val="28"/>
          <w:szCs w:val="28"/>
        </w:rPr>
        <w:t>Traditional Black and White Photography</w:t>
      </w:r>
    </w:p>
    <w:p w:rsidR="00D37EF0" w:rsidRPr="006F495C" w:rsidRDefault="00D37EF0" w:rsidP="008F164E">
      <w:pPr>
        <w:jc w:val="center"/>
        <w:rPr>
          <w:rFonts w:cs="Calibri"/>
          <w:b/>
          <w:sz w:val="28"/>
          <w:szCs w:val="28"/>
        </w:rPr>
      </w:pPr>
    </w:p>
    <w:p w:rsidR="00D37EF0" w:rsidRPr="006F495C" w:rsidRDefault="00D37EF0" w:rsidP="008F164E">
      <w:pPr>
        <w:jc w:val="center"/>
        <w:rPr>
          <w:rFonts w:cs="Calibri"/>
          <w:b/>
          <w:sz w:val="28"/>
          <w:szCs w:val="28"/>
        </w:rPr>
      </w:pPr>
      <w:r w:rsidRPr="006F495C">
        <w:rPr>
          <w:rFonts w:cs="Calibri"/>
          <w:b/>
          <w:sz w:val="28"/>
          <w:szCs w:val="28"/>
        </w:rPr>
        <w:t xml:space="preserve">leading to </w:t>
      </w:r>
    </w:p>
    <w:p w:rsidR="00D37EF0" w:rsidRPr="006F495C" w:rsidRDefault="00D37EF0" w:rsidP="008F164E">
      <w:pPr>
        <w:jc w:val="center"/>
        <w:rPr>
          <w:rFonts w:cs="Calibri"/>
          <w:b/>
          <w:sz w:val="28"/>
          <w:szCs w:val="28"/>
        </w:rPr>
      </w:pPr>
      <w:r>
        <w:rPr>
          <w:rFonts w:cs="Calibri"/>
          <w:b/>
          <w:sz w:val="28"/>
          <w:szCs w:val="28"/>
        </w:rPr>
        <w:t>Level 5</w:t>
      </w:r>
      <w:r w:rsidRPr="006F495C">
        <w:rPr>
          <w:rFonts w:cs="Calibri"/>
          <w:b/>
          <w:sz w:val="28"/>
          <w:szCs w:val="28"/>
        </w:rPr>
        <w:t xml:space="preserve"> </w:t>
      </w:r>
      <w:r w:rsidR="003B5AD5">
        <w:rPr>
          <w:rFonts w:cs="Calibri"/>
          <w:b/>
          <w:sz w:val="28"/>
          <w:szCs w:val="28"/>
        </w:rPr>
        <w:t>QQI</w:t>
      </w:r>
      <w:r w:rsidRPr="006F495C">
        <w:rPr>
          <w:rFonts w:cs="Calibri"/>
          <w:b/>
          <w:sz w:val="28"/>
          <w:szCs w:val="28"/>
        </w:rPr>
        <w:t xml:space="preserve">  </w:t>
      </w:r>
    </w:p>
    <w:p w:rsidR="00D37EF0" w:rsidRDefault="00D37EF0" w:rsidP="008F164E">
      <w:pPr>
        <w:jc w:val="center"/>
        <w:rPr>
          <w:rFonts w:cs="Calibri"/>
          <w:b/>
          <w:sz w:val="28"/>
          <w:szCs w:val="28"/>
        </w:rPr>
      </w:pPr>
      <w:r w:rsidRPr="00827B7B">
        <w:rPr>
          <w:rFonts w:cs="Calibri"/>
          <w:b/>
          <w:sz w:val="28"/>
          <w:szCs w:val="28"/>
        </w:rPr>
        <w:t>Traditional B</w:t>
      </w:r>
      <w:r>
        <w:rPr>
          <w:rFonts w:cs="Calibri"/>
          <w:b/>
          <w:sz w:val="28"/>
          <w:szCs w:val="28"/>
        </w:rPr>
        <w:t>lack and White Photography</w:t>
      </w:r>
      <w:r w:rsidRPr="006F495C">
        <w:rPr>
          <w:rFonts w:cs="Calibri"/>
          <w:b/>
          <w:sz w:val="28"/>
          <w:szCs w:val="28"/>
        </w:rPr>
        <w:t xml:space="preserve"> </w:t>
      </w:r>
      <w:r w:rsidRPr="00827B7B">
        <w:rPr>
          <w:rFonts w:cs="Calibri"/>
          <w:b/>
          <w:sz w:val="28"/>
          <w:szCs w:val="28"/>
        </w:rPr>
        <w:t>5N0757</w:t>
      </w:r>
    </w:p>
    <w:p w:rsidR="007B4B60" w:rsidRDefault="007B4B60" w:rsidP="008F164E">
      <w:pPr>
        <w:jc w:val="center"/>
        <w:rPr>
          <w:rFonts w:cs="Calibri"/>
          <w:b/>
          <w:sz w:val="28"/>
          <w:szCs w:val="28"/>
        </w:rPr>
      </w:pPr>
    </w:p>
    <w:p w:rsidR="00582DA6" w:rsidRPr="007B4B60" w:rsidRDefault="00582DA6" w:rsidP="008F164E">
      <w:pPr>
        <w:jc w:val="center"/>
        <w:rPr>
          <w:rFonts w:cs="Calibri"/>
          <w:color w:val="FF0000"/>
          <w:sz w:val="32"/>
          <w:szCs w:val="32"/>
          <w:highlight w:val="lightGray"/>
        </w:rPr>
        <w:sectPr w:rsidR="00582DA6" w:rsidRPr="007B4B60" w:rsidSect="00AD40E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AD40ED" w:rsidRDefault="00D37EF0" w:rsidP="00AD40ED">
      <w:pPr>
        <w:pStyle w:val="Heading2"/>
      </w:pPr>
      <w:r w:rsidRPr="006F495C">
        <w:lastRenderedPageBreak/>
        <w:t>Introduction</w:t>
      </w:r>
    </w:p>
    <w:p w:rsidR="00D37EF0" w:rsidRDefault="00D37EF0" w:rsidP="00AD40ED">
      <w:pPr>
        <w:spacing w:after="0" w:line="240" w:lineRule="auto"/>
      </w:pPr>
      <w:r w:rsidRPr="006F495C">
        <w:t>This programme module may be delivered as a standalone module leadi</w:t>
      </w:r>
      <w:r>
        <w:t xml:space="preserve">ng to certification in a </w:t>
      </w:r>
      <w:r w:rsidR="003B5AD5">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3B5AD5">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w:t>
      </w:r>
      <w:r w:rsidRPr="00827B7B">
        <w:t xml:space="preserve"> </w:t>
      </w:r>
      <w:r w:rsidR="003B5AD5">
        <w:t>Laois and Offaly ETB</w:t>
      </w:r>
      <w:r w:rsidR="00591C69">
        <w:t xml:space="preserve">’s </w:t>
      </w:r>
      <w:r w:rsidRPr="006F495C">
        <w:t xml:space="preserve">programme descriptor for the relevant </w:t>
      </w:r>
      <w:r>
        <w:t>validated programme pri</w:t>
      </w:r>
      <w:r w:rsidRPr="006F495C">
        <w:t>o</w:t>
      </w:r>
      <w:r>
        <w:t>r to</w:t>
      </w:r>
      <w:r w:rsidRPr="006F495C">
        <w:t xml:space="preserve"> delivering this programme module.</w:t>
      </w:r>
      <w:r w:rsidR="00AD40ED">
        <w:t xml:space="preserve"> </w:t>
      </w:r>
      <w:r w:rsidRPr="006F495C">
        <w:t>The programme module is structured as follows:</w:t>
      </w:r>
    </w:p>
    <w:p w:rsidR="00AD40ED" w:rsidRPr="006F495C" w:rsidRDefault="00AD40ED" w:rsidP="00AD40ED">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9242"/>
      </w:tblGrid>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Title of Programme Module</w:t>
            </w:r>
          </w:p>
        </w:tc>
      </w:tr>
      <w:tr w:rsidR="00D37EF0" w:rsidRPr="006F495C" w:rsidTr="00AD40ED">
        <w:trPr>
          <w:trHeight w:val="397"/>
        </w:trPr>
        <w:tc>
          <w:tcPr>
            <w:tcW w:w="9242" w:type="dxa"/>
            <w:vAlign w:val="center"/>
          </w:tcPr>
          <w:p w:rsidR="00D37EF0" w:rsidRPr="00570CCC" w:rsidRDefault="003B5AD5" w:rsidP="00AD40ED">
            <w:pPr>
              <w:pStyle w:val="ListParagraph"/>
              <w:numPr>
                <w:ilvl w:val="0"/>
                <w:numId w:val="1"/>
              </w:numPr>
              <w:spacing w:after="0" w:line="240" w:lineRule="auto"/>
              <w:rPr>
                <w:lang w:eastAsia="en-IE"/>
              </w:rPr>
            </w:pPr>
            <w:r>
              <w:rPr>
                <w:lang w:eastAsia="en-IE"/>
              </w:rPr>
              <w:t>QQI</w:t>
            </w:r>
            <w:r w:rsidR="00D37EF0" w:rsidRPr="00570CCC">
              <w:rPr>
                <w:lang w:eastAsia="en-IE"/>
              </w:rPr>
              <w:t xml:space="preserve"> Component Title and Code</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Duration in hours</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 xml:space="preserve">Credit Value of </w:t>
            </w:r>
            <w:r w:rsidR="003B5AD5">
              <w:rPr>
                <w:lang w:eastAsia="en-IE"/>
              </w:rPr>
              <w:t>QQI</w:t>
            </w:r>
            <w:r w:rsidRPr="00570CCC">
              <w:rPr>
                <w:lang w:eastAsia="en-IE"/>
              </w:rPr>
              <w:t xml:space="preserve"> Component</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Status</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Special Requirements</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Aim of the Programme Module</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Objectives of the Programme Module</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Learning Outcomes</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Indicative Content</w:t>
            </w:r>
          </w:p>
        </w:tc>
      </w:tr>
      <w:tr w:rsidR="00D37EF0" w:rsidRPr="006F495C" w:rsidTr="00AD40ED">
        <w:trPr>
          <w:trHeight w:val="964"/>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Assessment</w:t>
            </w:r>
          </w:p>
          <w:p w:rsidR="00D37EF0" w:rsidRPr="00570CCC" w:rsidRDefault="00D37EF0" w:rsidP="00AD40ED">
            <w:pPr>
              <w:pStyle w:val="ListParagraph"/>
              <w:numPr>
                <w:ilvl w:val="1"/>
                <w:numId w:val="1"/>
              </w:numPr>
              <w:spacing w:after="0" w:line="240" w:lineRule="auto"/>
              <w:rPr>
                <w:lang w:eastAsia="en-IE"/>
              </w:rPr>
            </w:pPr>
            <w:r w:rsidRPr="00570CCC">
              <w:rPr>
                <w:lang w:eastAsia="en-IE"/>
              </w:rPr>
              <w:t>Assessment Technique(s)</w:t>
            </w:r>
          </w:p>
          <w:p w:rsidR="00D37EF0" w:rsidRPr="00570CCC" w:rsidRDefault="00D37EF0" w:rsidP="00AD40ED">
            <w:pPr>
              <w:pStyle w:val="ListParagraph"/>
              <w:numPr>
                <w:ilvl w:val="1"/>
                <w:numId w:val="1"/>
              </w:numPr>
              <w:spacing w:after="0" w:line="240" w:lineRule="auto"/>
              <w:rPr>
                <w:lang w:eastAsia="en-IE"/>
              </w:rPr>
            </w:pPr>
            <w:r w:rsidRPr="00570CCC">
              <w:rPr>
                <w:lang w:eastAsia="en-IE"/>
              </w:rPr>
              <w:t>Mapping of Learning Outcomes to Assessment Technique(s)</w:t>
            </w:r>
          </w:p>
          <w:p w:rsidR="00D37EF0" w:rsidRPr="00570CCC" w:rsidRDefault="00D37EF0" w:rsidP="00AD40ED">
            <w:pPr>
              <w:pStyle w:val="ListParagraph"/>
              <w:numPr>
                <w:ilvl w:val="1"/>
                <w:numId w:val="1"/>
              </w:numPr>
              <w:spacing w:after="0" w:line="240" w:lineRule="auto"/>
              <w:rPr>
                <w:lang w:eastAsia="en-IE"/>
              </w:rPr>
            </w:pPr>
            <w:r w:rsidRPr="00570CCC">
              <w:rPr>
                <w:lang w:eastAsia="en-IE"/>
              </w:rPr>
              <w:t>Guidelines for Assessment Activities</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Grading</w:t>
            </w:r>
          </w:p>
        </w:tc>
      </w:tr>
      <w:tr w:rsidR="00D37EF0" w:rsidRPr="006F495C" w:rsidTr="00AD40ED">
        <w:trPr>
          <w:trHeight w:val="397"/>
        </w:trPr>
        <w:tc>
          <w:tcPr>
            <w:tcW w:w="9242" w:type="dxa"/>
            <w:vAlign w:val="center"/>
          </w:tcPr>
          <w:p w:rsidR="00D37EF0" w:rsidRPr="00570CCC" w:rsidRDefault="00D37EF0" w:rsidP="00AD40ED">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AD40ED" w:rsidRDefault="00AD40ED" w:rsidP="008F164E">
      <w:pPr>
        <w:spacing w:after="0" w:line="240" w:lineRule="auto"/>
        <w:rPr>
          <w:b/>
        </w:rPr>
      </w:pPr>
    </w:p>
    <w:p w:rsidR="00D37EF0" w:rsidRPr="006F495C" w:rsidRDefault="00D37EF0" w:rsidP="00AD40ED">
      <w:pPr>
        <w:pStyle w:val="Heading2"/>
      </w:pPr>
      <w:r w:rsidRPr="006F495C">
        <w:t>Integrated Delivery and Assessment</w:t>
      </w:r>
    </w:p>
    <w:p w:rsidR="00AD40ED" w:rsidRDefault="00D37EF0" w:rsidP="008F164E">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AD40ED" w:rsidRDefault="00D37EF0"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AD40ED" w:rsidRDefault="00AD40ED" w:rsidP="008F164E">
      <w:pPr>
        <w:spacing w:after="0" w:line="240" w:lineRule="auto"/>
        <w:rPr>
          <w:color w:val="000000"/>
        </w:rPr>
      </w:pPr>
    </w:p>
    <w:p w:rsidR="00AD40ED" w:rsidRDefault="00D37EF0" w:rsidP="00AD40ED">
      <w:pPr>
        <w:pStyle w:val="Heading2"/>
      </w:pPr>
      <w:r w:rsidRPr="006F495C">
        <w:lastRenderedPageBreak/>
        <w:t>Indicative Content</w:t>
      </w:r>
    </w:p>
    <w:p w:rsidR="00D37EF0" w:rsidRDefault="00D37EF0" w:rsidP="008F164E">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AD40ED" w:rsidRDefault="00AD40ED" w:rsidP="008F164E">
      <w:pPr>
        <w:spacing w:after="0" w:line="240" w:lineRule="auto"/>
      </w:pPr>
    </w:p>
    <w:p w:rsidR="00AD40ED" w:rsidRDefault="00AD40ED" w:rsidP="008F164E">
      <w:pPr>
        <w:spacing w:after="0" w:line="240" w:lineRule="auto"/>
      </w:pPr>
    </w:p>
    <w:p w:rsidR="00AD40ED" w:rsidRPr="006F495C" w:rsidRDefault="00AD40ED" w:rsidP="00AD40ED">
      <w:pPr>
        <w:pStyle w:val="Heading1"/>
      </w:pPr>
      <w:r w:rsidRPr="006F495C">
        <w:t>Title of Programme Module</w:t>
      </w:r>
    </w:p>
    <w:p w:rsidR="00AD40ED" w:rsidRPr="006F495C" w:rsidRDefault="00AD40ED" w:rsidP="00AD40ED">
      <w:pPr>
        <w:pStyle w:val="NoSpacing"/>
      </w:pPr>
      <w:r>
        <w:t>Traditional Black and White Photography</w:t>
      </w:r>
    </w:p>
    <w:p w:rsidR="00AD40ED" w:rsidRPr="006F495C" w:rsidRDefault="00AD40ED" w:rsidP="00AD40ED">
      <w:pPr>
        <w:pStyle w:val="Heading1"/>
      </w:pPr>
      <w:r w:rsidRPr="006F495C">
        <w:t xml:space="preserve">Component Name and Code </w:t>
      </w:r>
    </w:p>
    <w:p w:rsidR="00AD40ED" w:rsidRPr="006F495C" w:rsidRDefault="00AD40ED" w:rsidP="00AD40ED">
      <w:pPr>
        <w:pStyle w:val="NoSpacing"/>
      </w:pPr>
      <w:r>
        <w:t>Traditional Black and White Photography 5N0757</w:t>
      </w:r>
    </w:p>
    <w:p w:rsidR="00AD40ED" w:rsidRPr="006F495C" w:rsidRDefault="00AD40ED" w:rsidP="00AD40ED">
      <w:pPr>
        <w:pStyle w:val="Heading1"/>
      </w:pPr>
      <w:r w:rsidRPr="006F495C">
        <w:t>Duration in Hours</w:t>
      </w:r>
    </w:p>
    <w:p w:rsidR="00AD40ED" w:rsidRPr="006F495C" w:rsidRDefault="00AD40ED" w:rsidP="00AD40ED">
      <w:pPr>
        <w:pStyle w:val="NoSpacing"/>
      </w:pPr>
      <w:r>
        <w:t xml:space="preserve">150 </w:t>
      </w:r>
      <w:r w:rsidRPr="00CE7E09">
        <w:t>Hours</w:t>
      </w:r>
      <w:r>
        <w:t xml:space="preserve"> (typical learner effort, to include both directed and self-directed </w:t>
      </w:r>
      <w:r w:rsidRPr="00711EA9">
        <w:t>learning</w:t>
      </w:r>
      <w:r>
        <w:t>)</w:t>
      </w:r>
    </w:p>
    <w:p w:rsidR="00AD40ED" w:rsidRPr="006F495C" w:rsidRDefault="00AD40ED" w:rsidP="00AD40ED">
      <w:pPr>
        <w:pStyle w:val="Heading1"/>
      </w:pPr>
      <w:r w:rsidRPr="006F495C">
        <w:t>Credit Value</w:t>
      </w:r>
    </w:p>
    <w:p w:rsidR="00AD40ED" w:rsidRPr="006F495C" w:rsidRDefault="00AD40ED" w:rsidP="00AD40ED">
      <w:pPr>
        <w:pStyle w:val="NoSpacing"/>
      </w:pPr>
      <w:r>
        <w:t xml:space="preserve">15 </w:t>
      </w:r>
      <w:r w:rsidRPr="00CE7E09">
        <w:t>Credits</w:t>
      </w:r>
      <w:r w:rsidRPr="006F495C">
        <w:rPr>
          <w:highlight w:val="lightGray"/>
        </w:rPr>
        <w:t xml:space="preserve"> </w:t>
      </w:r>
    </w:p>
    <w:p w:rsidR="00AD40ED" w:rsidRPr="006F495C" w:rsidRDefault="00AD40ED" w:rsidP="00AD40ED">
      <w:pPr>
        <w:pStyle w:val="Heading1"/>
      </w:pPr>
      <w:r>
        <w:t>Status</w:t>
      </w:r>
    </w:p>
    <w:p w:rsidR="00AD40ED" w:rsidRPr="006F495C" w:rsidRDefault="00AD40ED" w:rsidP="00AD40ED">
      <w:pPr>
        <w:pStyle w:val="NoSpacing"/>
      </w:pPr>
      <w:r>
        <w:t>This programme module may be compulsory or optional within the context of the validated programme. Please refer to the relevant programme descriptor, Section 9 Programme Structure</w:t>
      </w:r>
    </w:p>
    <w:p w:rsidR="00AD40ED" w:rsidRPr="006F495C" w:rsidRDefault="00AD40ED" w:rsidP="00AD40ED">
      <w:pPr>
        <w:pStyle w:val="Heading1"/>
      </w:pPr>
      <w:r w:rsidRPr="006F495C">
        <w:t>Special Requirements</w:t>
      </w:r>
    </w:p>
    <w:p w:rsidR="00AD40ED" w:rsidRPr="006F495C" w:rsidRDefault="00AD40ED" w:rsidP="00AD40ED">
      <w:pPr>
        <w:pStyle w:val="NoSpacing"/>
      </w:pPr>
      <w:r>
        <w:t xml:space="preserve">None </w:t>
      </w:r>
    </w:p>
    <w:p w:rsidR="00AD40ED" w:rsidRPr="006F495C" w:rsidRDefault="00AD40ED" w:rsidP="00AD40ED">
      <w:pPr>
        <w:pStyle w:val="Heading1"/>
      </w:pPr>
      <w:r w:rsidRPr="006F495C">
        <w:t>Aim of the Programme Module</w:t>
      </w:r>
    </w:p>
    <w:p w:rsidR="00AD40ED" w:rsidRPr="006F495C" w:rsidRDefault="00AD40ED" w:rsidP="00AD40ED">
      <w:pPr>
        <w:pStyle w:val="NoSpacing"/>
      </w:pPr>
      <w:r>
        <w:t>This programme module aims to offer a broad and comprehensive introduction to the theory and practice of traditional black and white photographic production, enabling the learner to develop practical, critical and academic skills.</w:t>
      </w:r>
    </w:p>
    <w:p w:rsidR="00AD40ED" w:rsidRDefault="00AD40ED" w:rsidP="00AD40ED">
      <w:pPr>
        <w:pStyle w:val="Heading1"/>
      </w:pPr>
      <w:r w:rsidRPr="006F495C">
        <w:t>Objectives of the Programme Module</w:t>
      </w:r>
    </w:p>
    <w:p w:rsidR="00AD40ED" w:rsidRPr="00C93FCE" w:rsidRDefault="00AD40ED" w:rsidP="00EF57C3">
      <w:pPr>
        <w:pStyle w:val="ListParagraph"/>
        <w:numPr>
          <w:ilvl w:val="0"/>
          <w:numId w:val="2"/>
        </w:numPr>
        <w:spacing w:line="240" w:lineRule="auto"/>
      </w:pPr>
      <w:r w:rsidRPr="00C93FCE">
        <w:t xml:space="preserve">To enable the learner to acquire basic skills and understanding of traditional black and white photographic production including correct and safe use of enlarger and all other darkroom apparatus, chemistry and equipment </w:t>
      </w:r>
    </w:p>
    <w:p w:rsidR="00AD40ED" w:rsidRPr="00C93FCE" w:rsidRDefault="00AD40ED" w:rsidP="00EB14C6">
      <w:pPr>
        <w:pStyle w:val="ListParagraph"/>
        <w:numPr>
          <w:ilvl w:val="0"/>
          <w:numId w:val="2"/>
        </w:numPr>
        <w:spacing w:line="240" w:lineRule="auto"/>
      </w:pPr>
      <w:r w:rsidRPr="00C93FCE">
        <w:t xml:space="preserve"> To develop an understanding of the inter-relationship between theory and practice of traditional black and white photography</w:t>
      </w:r>
    </w:p>
    <w:p w:rsidR="00AD40ED" w:rsidRPr="00C93FCE" w:rsidRDefault="00AD40ED" w:rsidP="00EB14C6">
      <w:pPr>
        <w:pStyle w:val="ListParagraph"/>
        <w:numPr>
          <w:ilvl w:val="0"/>
          <w:numId w:val="2"/>
        </w:numPr>
        <w:spacing w:line="240" w:lineRule="auto"/>
      </w:pPr>
      <w:r w:rsidRPr="00C93FCE">
        <w:t xml:space="preserve"> To enable the learner to assemble a portfolio of work suitable for presentation at interview </w:t>
      </w:r>
    </w:p>
    <w:p w:rsidR="00AD40ED" w:rsidRPr="00C93FCE" w:rsidRDefault="00AD40ED" w:rsidP="00806268">
      <w:pPr>
        <w:pStyle w:val="ListParagraph"/>
        <w:numPr>
          <w:ilvl w:val="0"/>
          <w:numId w:val="2"/>
        </w:numPr>
        <w:spacing w:line="240" w:lineRule="auto"/>
      </w:pPr>
      <w:r w:rsidRPr="00C93FCE">
        <w:t xml:space="preserve"> To enable the learner to enhance creativity and self-expression through the medium of traditional black and white photography </w:t>
      </w:r>
    </w:p>
    <w:p w:rsidR="00AD40ED" w:rsidRPr="00C93FCE" w:rsidRDefault="00AD40ED" w:rsidP="00806268">
      <w:pPr>
        <w:pStyle w:val="ListParagraph"/>
        <w:numPr>
          <w:ilvl w:val="0"/>
          <w:numId w:val="2"/>
        </w:numPr>
        <w:spacing w:line="240" w:lineRule="auto"/>
      </w:pPr>
      <w:r w:rsidRPr="00C93FCE">
        <w:t>To enable the learner in achieving the necessary skills to plan, complete and evaluate a specific photographic brief and within a time frame</w:t>
      </w:r>
    </w:p>
    <w:p w:rsidR="00AD40ED" w:rsidRDefault="00AD40ED" w:rsidP="00806268">
      <w:pPr>
        <w:pStyle w:val="ListParagraph"/>
        <w:numPr>
          <w:ilvl w:val="0"/>
          <w:numId w:val="2"/>
        </w:numPr>
        <w:spacing w:line="240" w:lineRule="auto"/>
      </w:pPr>
      <w:r w:rsidRPr="00C93FCE">
        <w:t>To assist the learner to develop a professional and friendly manner towards photographic  subjects and clients</w:t>
      </w:r>
    </w:p>
    <w:p w:rsidR="00AD40ED" w:rsidRPr="00756EE0" w:rsidRDefault="00AD40ED" w:rsidP="00756EE0">
      <w:pPr>
        <w:pStyle w:val="ListParagraph"/>
        <w:numPr>
          <w:ilvl w:val="0"/>
          <w:numId w:val="2"/>
        </w:numPr>
        <w:rPr>
          <w:rFonts w:cs="Arial"/>
        </w:rPr>
      </w:pPr>
      <w:r w:rsidRPr="00C93FCE">
        <w:t xml:space="preserve">To enable the learner to understand the interrelationship between </w:t>
      </w:r>
      <w:r w:rsidRPr="00C93FCE">
        <w:rPr>
          <w:rFonts w:cs="Arial"/>
        </w:rPr>
        <w:t xml:space="preserve">choice of camera, lens, shutter speed, </w:t>
      </w:r>
      <w:r>
        <w:rPr>
          <w:rFonts w:cs="Arial"/>
        </w:rPr>
        <w:t>film type</w:t>
      </w:r>
      <w:r w:rsidRPr="00C93FCE">
        <w:rPr>
          <w:rFonts w:cs="Arial"/>
        </w:rPr>
        <w:t xml:space="preserve">, </w:t>
      </w:r>
      <w:r>
        <w:rPr>
          <w:rFonts w:cs="Arial"/>
        </w:rPr>
        <w:t xml:space="preserve">aperture, ISO </w:t>
      </w:r>
      <w:r w:rsidRPr="00C93FCE">
        <w:rPr>
          <w:rFonts w:cs="Arial"/>
        </w:rPr>
        <w:t xml:space="preserve">and lighting has on the final image </w:t>
      </w:r>
    </w:p>
    <w:p w:rsidR="00AD40ED" w:rsidRPr="00756EE0" w:rsidRDefault="00AD40ED" w:rsidP="00756EE0">
      <w:pPr>
        <w:pStyle w:val="ListParagraph"/>
        <w:numPr>
          <w:ilvl w:val="0"/>
          <w:numId w:val="2"/>
        </w:numPr>
        <w:rPr>
          <w:color w:val="000000"/>
        </w:rPr>
      </w:pPr>
      <w:r w:rsidRPr="00C93FCE">
        <w:t>To assist the</w:t>
      </w:r>
      <w:r w:rsidRPr="00015C17">
        <w:rPr>
          <w:color w:val="000000"/>
        </w:rPr>
        <w:t xml:space="preserve"> learner to develop the academic and vocational language, literacy</w:t>
      </w:r>
      <w:r>
        <w:rPr>
          <w:color w:val="000000"/>
        </w:rPr>
        <w:t xml:space="preserve"> and numeracy skills related </w:t>
      </w:r>
      <w:r w:rsidRPr="005D1D5F">
        <w:rPr>
          <w:color w:val="000000"/>
        </w:rPr>
        <w:t xml:space="preserve">to </w:t>
      </w:r>
      <w:r>
        <w:rPr>
          <w:color w:val="000000"/>
        </w:rPr>
        <w:t>Traditional Black and White Photography 5N0757</w:t>
      </w:r>
      <w:r w:rsidRPr="00015C17">
        <w:rPr>
          <w:color w:val="000000"/>
        </w:rPr>
        <w:t xml:space="preserve"> through the medium of the indicative content</w:t>
      </w:r>
    </w:p>
    <w:p w:rsidR="00AD40ED" w:rsidRPr="00AD40ED" w:rsidRDefault="00AD40ED" w:rsidP="000C122E">
      <w:pPr>
        <w:pStyle w:val="ListParagraph"/>
        <w:numPr>
          <w:ilvl w:val="0"/>
          <w:numId w:val="2"/>
        </w:numPr>
        <w:spacing w:line="240" w:lineRule="auto"/>
      </w:pPr>
      <w:r w:rsidRPr="005D1D5F">
        <w:rPr>
          <w:color w:val="000000"/>
        </w:rPr>
        <w:t>To enable the learner to take responsi</w:t>
      </w:r>
      <w:r>
        <w:rPr>
          <w:color w:val="000000"/>
        </w:rPr>
        <w:t>bility for his/her own learning</w:t>
      </w:r>
    </w:p>
    <w:p w:rsidR="00AD40ED" w:rsidRDefault="00AD40ED" w:rsidP="00AD40ED">
      <w:pPr>
        <w:pStyle w:val="ListParagraph"/>
        <w:spacing w:line="240" w:lineRule="auto"/>
        <w:rPr>
          <w:color w:val="000000"/>
        </w:rPr>
      </w:pPr>
    </w:p>
    <w:p w:rsidR="0075470F" w:rsidRPr="00275535" w:rsidRDefault="0075470F" w:rsidP="00AD40ED">
      <w:pPr>
        <w:pStyle w:val="Heading1"/>
      </w:pPr>
      <w:r w:rsidRPr="00275535">
        <w:t xml:space="preserve">Learning Outcomes </w:t>
      </w:r>
      <w:r w:rsidR="00275535" w:rsidRPr="00275535">
        <w:t xml:space="preserve">of </w:t>
      </w:r>
      <w:r w:rsidRPr="00275535">
        <w:t>Level 5 Traditional Black and White Photography 5N0757</w:t>
      </w:r>
    </w:p>
    <w:p w:rsidR="0075470F" w:rsidRPr="006F495C" w:rsidRDefault="0075470F" w:rsidP="0075470F">
      <w:pPr>
        <w:spacing w:after="0" w:line="240" w:lineRule="auto"/>
      </w:pPr>
      <w:r w:rsidRPr="006F495C">
        <w:t>Learners will be able to:</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Explain the major developments in the history of photography which resulted in the processes still in use today</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Explain the relationship between aperture and shutter speed, and the effects these components have on image blur and depth of field</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Outline the role and importance of planning for the successful completion of photographic assignments</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Apply analytical and visual skills to combine individual images to form a coherent body of work</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Expose photographs accurately by controlled use of light meter, shutter speed, aperture, and ISO</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Illustrate the influence that choice of camera, lens, and film type and speed has on the final image</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Select the appropriate time, temperature and agitation techniques to successfully process film</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Communicate ideas through photographic images in response to a specific brief</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Prepare and use processing chemicals while following correct health and safety procedures</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Deal in a professional and friendly manner with photographic subjects and clients</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Demonstrate correct and safe use of enlarger and all other darkroom apparatus, chemistry and equipment in the production of high quality black and white photographs</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Present work produced in a visual diary</w:t>
      </w:r>
    </w:p>
    <w:p w:rsidR="0075470F" w:rsidRPr="000C122E"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Respond to timelines and deadlines in completing a specific photographic brief</w:t>
      </w:r>
    </w:p>
    <w:p w:rsidR="0075470F" w:rsidRDefault="0075470F" w:rsidP="00AD40ED">
      <w:pPr>
        <w:pStyle w:val="ListParagraph"/>
        <w:numPr>
          <w:ilvl w:val="0"/>
          <w:numId w:val="26"/>
        </w:numPr>
        <w:autoSpaceDE w:val="0"/>
        <w:autoSpaceDN w:val="0"/>
        <w:adjustRightInd w:val="0"/>
        <w:ind w:left="714" w:hanging="357"/>
        <w:rPr>
          <w:rFonts w:cs="Arial"/>
          <w:color w:val="000000"/>
        </w:rPr>
      </w:pPr>
      <w:r w:rsidRPr="000C122E">
        <w:rPr>
          <w:rFonts w:cs="Arial"/>
          <w:color w:val="000000"/>
        </w:rPr>
        <w:t xml:space="preserve">Evaluate work produced considering objectives, planning and </w:t>
      </w:r>
      <w:r w:rsidR="00756EE0" w:rsidRPr="000C122E">
        <w:rPr>
          <w:rFonts w:cs="Arial"/>
          <w:color w:val="000000"/>
        </w:rPr>
        <w:t>time management</w:t>
      </w:r>
    </w:p>
    <w:p w:rsidR="00AD40ED" w:rsidRPr="000C122E" w:rsidRDefault="00AD40ED" w:rsidP="00AD40ED">
      <w:pPr>
        <w:pStyle w:val="ListParagraph"/>
        <w:autoSpaceDE w:val="0"/>
        <w:autoSpaceDN w:val="0"/>
        <w:adjustRightInd w:val="0"/>
        <w:rPr>
          <w:rFonts w:cs="Arial"/>
          <w:color w:val="000000"/>
        </w:rPr>
      </w:pPr>
    </w:p>
    <w:p w:rsidR="00AD40ED" w:rsidRPr="006F495C" w:rsidRDefault="00AD40ED" w:rsidP="00AD40ED">
      <w:pPr>
        <w:pStyle w:val="Heading1"/>
      </w:pPr>
      <w:r w:rsidRPr="006F495C">
        <w:t xml:space="preserve">Indicative Content </w:t>
      </w:r>
    </w:p>
    <w:p w:rsidR="00AD40ED" w:rsidRPr="006F495C" w:rsidRDefault="00AD40ED" w:rsidP="00EB14C6">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AD40ED" w:rsidRDefault="00AD40ED" w:rsidP="00EB14C6">
      <w:pPr>
        <w:spacing w:after="0" w:line="240" w:lineRule="auto"/>
      </w:pPr>
    </w:p>
    <w:p w:rsidR="00AD40ED" w:rsidRDefault="00AD40ED" w:rsidP="00EB14C6">
      <w:pPr>
        <w:spacing w:after="0" w:line="240" w:lineRule="auto"/>
      </w:pPr>
      <w:r w:rsidRPr="00C93FCE">
        <w:t>To enable the learner to gain an understanding of the history of photography and how it has developed to the present day processes</w:t>
      </w:r>
    </w:p>
    <w:p w:rsidR="00AD40ED" w:rsidRPr="00C93FCE" w:rsidRDefault="00AD40ED" w:rsidP="00EB14C6">
      <w:pPr>
        <w:spacing w:after="0" w:line="240" w:lineRule="auto"/>
      </w:pPr>
    </w:p>
    <w:p w:rsidR="00AD40ED" w:rsidRDefault="00AD40ED" w:rsidP="00EB14C6">
      <w:pPr>
        <w:spacing w:after="0" w:line="240" w:lineRule="auto"/>
      </w:pPr>
      <w:r>
        <w:t xml:space="preserve">To assist the learner to gain an understanding of different camera types, for example </w:t>
      </w:r>
    </w:p>
    <w:p w:rsidR="00AD40ED" w:rsidRDefault="00AD40ED" w:rsidP="00033E21">
      <w:pPr>
        <w:numPr>
          <w:ilvl w:val="0"/>
          <w:numId w:val="9"/>
        </w:numPr>
        <w:spacing w:after="0" w:line="240" w:lineRule="auto"/>
      </w:pPr>
      <w:r>
        <w:t>Film SLR</w:t>
      </w:r>
    </w:p>
    <w:p w:rsidR="00AD40ED" w:rsidRDefault="00AD40ED" w:rsidP="00033E21">
      <w:pPr>
        <w:numPr>
          <w:ilvl w:val="0"/>
          <w:numId w:val="9"/>
        </w:numPr>
        <w:spacing w:after="0" w:line="240" w:lineRule="auto"/>
      </w:pPr>
      <w:r>
        <w:t>Large Format</w:t>
      </w:r>
    </w:p>
    <w:p w:rsidR="00AD40ED" w:rsidRDefault="00AD40ED" w:rsidP="00033E21">
      <w:pPr>
        <w:numPr>
          <w:ilvl w:val="0"/>
          <w:numId w:val="9"/>
        </w:numPr>
        <w:spacing w:after="0" w:line="240" w:lineRule="auto"/>
      </w:pPr>
      <w:r>
        <w:t>Pinhole</w:t>
      </w:r>
    </w:p>
    <w:p w:rsidR="00AD40ED" w:rsidRDefault="00AD40ED" w:rsidP="00EB14C6">
      <w:pPr>
        <w:spacing w:after="0" w:line="240" w:lineRule="auto"/>
      </w:pPr>
    </w:p>
    <w:p w:rsidR="00AD40ED" w:rsidRDefault="00AD40ED" w:rsidP="00EB14C6">
      <w:pPr>
        <w:spacing w:after="0" w:line="240" w:lineRule="auto"/>
      </w:pPr>
      <w:r>
        <w:t>To assist the learner to understand the components of the camera, for example</w:t>
      </w:r>
    </w:p>
    <w:p w:rsidR="00AD40ED" w:rsidRDefault="00AD40ED" w:rsidP="005C689A">
      <w:pPr>
        <w:numPr>
          <w:ilvl w:val="0"/>
          <w:numId w:val="5"/>
        </w:numPr>
        <w:spacing w:after="0" w:line="240" w:lineRule="auto"/>
      </w:pPr>
      <w:r>
        <w:t>Aperture function</w:t>
      </w:r>
    </w:p>
    <w:p w:rsidR="00AD40ED" w:rsidRDefault="00AD40ED" w:rsidP="005C689A">
      <w:pPr>
        <w:numPr>
          <w:ilvl w:val="0"/>
          <w:numId w:val="5"/>
        </w:numPr>
        <w:spacing w:after="0" w:line="240" w:lineRule="auto"/>
      </w:pPr>
      <w:r>
        <w:t>Focus function</w:t>
      </w:r>
    </w:p>
    <w:p w:rsidR="00AD40ED" w:rsidRDefault="00AD40ED" w:rsidP="005C689A">
      <w:pPr>
        <w:numPr>
          <w:ilvl w:val="0"/>
          <w:numId w:val="5"/>
        </w:numPr>
        <w:spacing w:after="0" w:line="240" w:lineRule="auto"/>
      </w:pPr>
      <w:r>
        <w:t>Shutter Function</w:t>
      </w:r>
    </w:p>
    <w:p w:rsidR="00AD40ED" w:rsidRDefault="00AD40ED" w:rsidP="005C689A">
      <w:pPr>
        <w:numPr>
          <w:ilvl w:val="0"/>
          <w:numId w:val="5"/>
        </w:numPr>
        <w:spacing w:after="0" w:line="240" w:lineRule="auto"/>
      </w:pPr>
      <w:r>
        <w:t>Film loading backs</w:t>
      </w:r>
    </w:p>
    <w:p w:rsidR="00AD40ED" w:rsidRDefault="00AD40ED" w:rsidP="004E4860">
      <w:pPr>
        <w:spacing w:after="0" w:line="240" w:lineRule="auto"/>
        <w:ind w:left="720"/>
      </w:pPr>
    </w:p>
    <w:p w:rsidR="00AD40ED" w:rsidRPr="004E4860" w:rsidRDefault="00AD40ED" w:rsidP="00D3779F">
      <w:r w:rsidRPr="004E4860">
        <w:t xml:space="preserve">To enable the learner to understand the interrelationship between </w:t>
      </w:r>
      <w:r w:rsidRPr="004E4860">
        <w:rPr>
          <w:rFonts w:cs="Arial"/>
        </w:rPr>
        <w:t xml:space="preserve">choice of camera, lens and speed  on </w:t>
      </w:r>
      <w:r w:rsidR="00F155A5">
        <w:rPr>
          <w:rFonts w:cs="Arial"/>
        </w:rPr>
        <w:t xml:space="preserve"> </w:t>
      </w:r>
      <w:r w:rsidRPr="004E4860">
        <w:rPr>
          <w:rFonts w:cs="Arial"/>
        </w:rPr>
        <w:t xml:space="preserve">the </w:t>
      </w:r>
      <w:r w:rsidRPr="004E4860">
        <w:t>photographic image</w:t>
      </w:r>
    </w:p>
    <w:p w:rsidR="00AD40ED" w:rsidRPr="004E4860" w:rsidRDefault="00AD40ED" w:rsidP="00486343">
      <w:pPr>
        <w:rPr>
          <w:rFonts w:cs="Arial"/>
        </w:rPr>
      </w:pPr>
      <w:r w:rsidRPr="004E4860">
        <w:t xml:space="preserve">To enable the learner to understand the interrelationship between </w:t>
      </w:r>
      <w:r w:rsidRPr="004E4860">
        <w:rPr>
          <w:rFonts w:cs="Arial"/>
        </w:rPr>
        <w:t xml:space="preserve">choice of film type and speed, aperture, ISO, and using a controlled light meter has on the </w:t>
      </w:r>
      <w:r w:rsidRPr="004E4860">
        <w:t>photographic capture process</w:t>
      </w:r>
    </w:p>
    <w:p w:rsidR="00AD40ED" w:rsidRDefault="00F155A5" w:rsidP="00EB14C6">
      <w:pPr>
        <w:spacing w:after="0" w:line="240" w:lineRule="auto"/>
      </w:pPr>
      <w:r>
        <w:t>To facilitate the learner</w:t>
      </w:r>
      <w:r w:rsidR="00AD40ED">
        <w:t xml:space="preserve"> to gain an understanding of different film emulsions and developing processes leading to the production of quality negatives</w:t>
      </w:r>
    </w:p>
    <w:p w:rsidR="00AD40ED" w:rsidRDefault="00AD40ED" w:rsidP="00EB14C6">
      <w:pPr>
        <w:spacing w:after="0" w:line="240" w:lineRule="auto"/>
      </w:pPr>
    </w:p>
    <w:p w:rsidR="00AD40ED" w:rsidRDefault="00AD40ED" w:rsidP="00EB14C6">
      <w:pPr>
        <w:spacing w:after="0" w:line="240" w:lineRule="auto"/>
      </w:pPr>
      <w:r>
        <w:t>To facilitate the learner in understanding how a darkroom operates effectively and safely, for example</w:t>
      </w:r>
    </w:p>
    <w:p w:rsidR="00AD40ED" w:rsidRDefault="00AD40ED" w:rsidP="005C689A">
      <w:pPr>
        <w:numPr>
          <w:ilvl w:val="0"/>
          <w:numId w:val="6"/>
        </w:numPr>
        <w:spacing w:after="0" w:line="240" w:lineRule="auto"/>
      </w:pPr>
      <w:r>
        <w:t>A light safe environment</w:t>
      </w:r>
    </w:p>
    <w:p w:rsidR="00AD40ED" w:rsidRDefault="00AD40ED" w:rsidP="005C689A">
      <w:pPr>
        <w:numPr>
          <w:ilvl w:val="0"/>
          <w:numId w:val="6"/>
        </w:numPr>
        <w:spacing w:after="0" w:line="240" w:lineRule="auto"/>
      </w:pPr>
      <w:r>
        <w:t>Use of photographic chemistry</w:t>
      </w:r>
    </w:p>
    <w:p w:rsidR="00AD40ED" w:rsidRDefault="00AD40ED" w:rsidP="005C689A">
      <w:pPr>
        <w:numPr>
          <w:ilvl w:val="0"/>
          <w:numId w:val="6"/>
        </w:numPr>
        <w:spacing w:after="0" w:line="240" w:lineRule="auto"/>
      </w:pPr>
      <w:r>
        <w:t>Handling photographic paper</w:t>
      </w:r>
    </w:p>
    <w:p w:rsidR="00AD40ED" w:rsidRDefault="00AD40ED" w:rsidP="005C689A">
      <w:pPr>
        <w:numPr>
          <w:ilvl w:val="0"/>
          <w:numId w:val="6"/>
        </w:numPr>
        <w:spacing w:after="0" w:line="240" w:lineRule="auto"/>
      </w:pPr>
      <w:r>
        <w:t>Exposing techniques</w:t>
      </w:r>
    </w:p>
    <w:p w:rsidR="00AD40ED" w:rsidRDefault="00AD40ED" w:rsidP="00EB14C6">
      <w:pPr>
        <w:numPr>
          <w:ilvl w:val="0"/>
          <w:numId w:val="6"/>
        </w:numPr>
        <w:spacing w:after="0" w:line="240" w:lineRule="auto"/>
      </w:pPr>
      <w:r>
        <w:t>Health and safety techniques</w:t>
      </w:r>
    </w:p>
    <w:p w:rsidR="00AD40ED" w:rsidRDefault="00AD40ED" w:rsidP="00EB14C6">
      <w:pPr>
        <w:spacing w:after="0" w:line="240" w:lineRule="auto"/>
      </w:pPr>
    </w:p>
    <w:p w:rsidR="00AD40ED" w:rsidRDefault="00AD40ED" w:rsidP="00177842">
      <w:pPr>
        <w:spacing w:after="0" w:line="240" w:lineRule="auto"/>
      </w:pPr>
      <w:r>
        <w:t>To facilitate the learner to maintain a visual diary to include:</w:t>
      </w:r>
    </w:p>
    <w:p w:rsidR="00AD40ED" w:rsidRDefault="00AD40ED" w:rsidP="00177842">
      <w:pPr>
        <w:pStyle w:val="ListParagraph"/>
        <w:numPr>
          <w:ilvl w:val="0"/>
          <w:numId w:val="22"/>
        </w:numPr>
        <w:spacing w:after="0" w:line="240" w:lineRule="auto"/>
      </w:pPr>
      <w:r>
        <w:t>Good presentation techniques</w:t>
      </w:r>
    </w:p>
    <w:p w:rsidR="00AD40ED" w:rsidRDefault="00AD40ED" w:rsidP="00177842">
      <w:pPr>
        <w:pStyle w:val="ListParagraph"/>
        <w:numPr>
          <w:ilvl w:val="0"/>
          <w:numId w:val="22"/>
        </w:numPr>
        <w:spacing w:after="0" w:line="240" w:lineRule="auto"/>
      </w:pPr>
      <w:r>
        <w:t xml:space="preserve">Critical </w:t>
      </w:r>
      <w:r w:rsidRPr="004E4860">
        <w:t>evaluation of work</w:t>
      </w:r>
      <w:r w:rsidRPr="004F6922">
        <w:rPr>
          <w:color w:val="FF0000"/>
        </w:rPr>
        <w:t xml:space="preserve"> </w:t>
      </w:r>
      <w:r>
        <w:t>and the work of others</w:t>
      </w:r>
    </w:p>
    <w:p w:rsidR="00AD40ED" w:rsidRDefault="00AD40ED" w:rsidP="00EB14C6">
      <w:pPr>
        <w:spacing w:after="0" w:line="240" w:lineRule="auto"/>
      </w:pPr>
    </w:p>
    <w:p w:rsidR="00AD40ED" w:rsidRDefault="00AD40ED" w:rsidP="00EB14C6">
      <w:pPr>
        <w:spacing w:after="0" w:line="240" w:lineRule="auto"/>
      </w:pPr>
      <w:r>
        <w:t xml:space="preserve">To facilitate the learner </w:t>
      </w:r>
      <w:r w:rsidRPr="004E4860">
        <w:t>to work on a</w:t>
      </w:r>
      <w:r w:rsidRPr="00CC28DB">
        <w:rPr>
          <w:color w:val="FF0000"/>
        </w:rPr>
        <w:t xml:space="preserve"> </w:t>
      </w:r>
      <w:r>
        <w:t>photographic assignment to include:</w:t>
      </w:r>
    </w:p>
    <w:p w:rsidR="00AD40ED" w:rsidRDefault="00AD40ED" w:rsidP="00756EE0">
      <w:pPr>
        <w:pStyle w:val="ListParagraph"/>
        <w:numPr>
          <w:ilvl w:val="0"/>
          <w:numId w:val="25"/>
        </w:numPr>
        <w:spacing w:after="0" w:line="240" w:lineRule="auto"/>
      </w:pPr>
      <w:r>
        <w:t>Port</w:t>
      </w:r>
      <w:r w:rsidR="00F155A5">
        <w:t>raying  professional</w:t>
      </w:r>
      <w:r>
        <w:t>ism towards clients</w:t>
      </w:r>
    </w:p>
    <w:p w:rsidR="00AD40ED" w:rsidRDefault="00AD40ED" w:rsidP="00033E21">
      <w:pPr>
        <w:numPr>
          <w:ilvl w:val="0"/>
          <w:numId w:val="10"/>
        </w:numPr>
        <w:spacing w:after="0" w:line="240" w:lineRule="auto"/>
      </w:pPr>
      <w:r>
        <w:t>Time Management Skills</w:t>
      </w:r>
    </w:p>
    <w:p w:rsidR="00AD40ED" w:rsidRDefault="00AD40ED" w:rsidP="00704EDA">
      <w:pPr>
        <w:pStyle w:val="ListParagraph"/>
        <w:numPr>
          <w:ilvl w:val="0"/>
          <w:numId w:val="10"/>
        </w:numPr>
        <w:spacing w:after="0" w:line="240" w:lineRule="auto"/>
      </w:pPr>
      <w:r>
        <w:t>Meeting deadlines</w:t>
      </w:r>
    </w:p>
    <w:p w:rsidR="00AD40ED" w:rsidRDefault="00AD40ED" w:rsidP="00AD40ED">
      <w:pPr>
        <w:pStyle w:val="ListParagraph"/>
        <w:spacing w:after="0" w:line="240" w:lineRule="auto"/>
      </w:pPr>
      <w:r>
        <w:br w:type="page"/>
      </w:r>
    </w:p>
    <w:p w:rsidR="00D37EF0" w:rsidRDefault="00D37EF0" w:rsidP="00AD40ED">
      <w:pPr>
        <w:pStyle w:val="Heading1"/>
      </w:pPr>
      <w:r w:rsidRPr="006F495C">
        <w:t>Assessment</w:t>
      </w:r>
    </w:p>
    <w:p w:rsidR="00D37EF0" w:rsidRDefault="00D37EF0" w:rsidP="00AD40ED">
      <w:pPr>
        <w:pStyle w:val="Heading2"/>
      </w:pPr>
      <w:r>
        <w:t>11a.</w:t>
      </w:r>
      <w:r>
        <w:tab/>
      </w:r>
      <w:r w:rsidRPr="00355664">
        <w:t>Assessment Techniques</w:t>
      </w:r>
    </w:p>
    <w:p w:rsidR="00D37EF0" w:rsidRPr="00EB14C6" w:rsidRDefault="00D37EF0" w:rsidP="008F164E">
      <w:pPr>
        <w:spacing w:after="0"/>
      </w:pPr>
      <w:r w:rsidRPr="00EB14C6">
        <w:t>Project</w:t>
      </w:r>
      <w:r w:rsidR="00AD40ED">
        <w:tab/>
      </w:r>
      <w:r w:rsidR="00AD40ED">
        <w:tab/>
      </w:r>
      <w:r w:rsidR="00AD40ED">
        <w:tab/>
      </w:r>
      <w:r w:rsidR="00AD40ED">
        <w:tab/>
      </w:r>
      <w:r w:rsidRPr="00EB14C6">
        <w:t>50%</w:t>
      </w:r>
    </w:p>
    <w:p w:rsidR="00D37EF0" w:rsidRDefault="00D37EF0" w:rsidP="008F164E">
      <w:pPr>
        <w:spacing w:after="0"/>
      </w:pPr>
      <w:r w:rsidRPr="00EB14C6">
        <w:t>Portfolio/Collection of work</w:t>
      </w:r>
      <w:r w:rsidRPr="00EB14C6">
        <w:tab/>
        <w:t>25%</w:t>
      </w:r>
    </w:p>
    <w:p w:rsidR="00D37EF0" w:rsidRDefault="00AD40ED" w:rsidP="008F164E">
      <w:pPr>
        <w:spacing w:after="0"/>
      </w:pPr>
      <w:r>
        <w:t>Learner Record</w:t>
      </w:r>
      <w:r>
        <w:tab/>
      </w:r>
      <w:r>
        <w:tab/>
      </w:r>
      <w:r>
        <w:tab/>
      </w:r>
      <w:r w:rsidR="00D37EF0">
        <w:t>25%</w:t>
      </w:r>
    </w:p>
    <w:p w:rsidR="00AD40ED" w:rsidRDefault="00AD40ED" w:rsidP="008F164E">
      <w:pPr>
        <w:spacing w:after="0"/>
      </w:pPr>
    </w:p>
    <w:p w:rsidR="00AD40ED" w:rsidRDefault="00D37EF0" w:rsidP="00AD40ED">
      <w:pPr>
        <w:pStyle w:val="Heading2"/>
      </w:pPr>
      <w:r>
        <w:t>11b</w:t>
      </w:r>
      <w:r w:rsidRPr="006F495C">
        <w:t>.</w:t>
      </w:r>
      <w:r w:rsidRPr="006F495C">
        <w:tab/>
        <w:t>Mapping of Learning Outcomes to Assessment Techniques</w:t>
      </w:r>
    </w:p>
    <w:p w:rsidR="00D37EF0" w:rsidRPr="00FE555B" w:rsidRDefault="00D37EF0" w:rsidP="008F164E">
      <w:pPr>
        <w:spacing w:after="0" w:line="240" w:lineRule="auto"/>
        <w:rPr>
          <w:color w:val="FF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4"/>
        <w:gridCol w:w="2188"/>
      </w:tblGrid>
      <w:tr w:rsidR="00D37EF0" w:rsidRPr="006F495C" w:rsidTr="00AD40ED">
        <w:tc>
          <w:tcPr>
            <w:tcW w:w="7054" w:type="dxa"/>
          </w:tcPr>
          <w:p w:rsidR="00D37EF0" w:rsidRPr="006F495C" w:rsidRDefault="00D37EF0" w:rsidP="00EB14C6">
            <w:pPr>
              <w:spacing w:after="0" w:line="240" w:lineRule="auto"/>
              <w:rPr>
                <w:b/>
              </w:rPr>
            </w:pPr>
            <w:r w:rsidRPr="006F495C">
              <w:rPr>
                <w:b/>
              </w:rPr>
              <w:t>Learning Outcome</w:t>
            </w:r>
          </w:p>
        </w:tc>
        <w:tc>
          <w:tcPr>
            <w:tcW w:w="2188" w:type="dxa"/>
          </w:tcPr>
          <w:p w:rsidR="00D37EF0" w:rsidRPr="006F495C" w:rsidRDefault="00D37EF0" w:rsidP="00EB14C6">
            <w:pPr>
              <w:spacing w:after="0" w:line="240" w:lineRule="auto"/>
              <w:rPr>
                <w:b/>
              </w:rPr>
            </w:pPr>
            <w:r w:rsidRPr="006F495C">
              <w:rPr>
                <w:b/>
              </w:rPr>
              <w:t>Assessment Technique</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Explain the major developments in the history of photography which resulted in the processes still in use today</w:t>
            </w:r>
          </w:p>
        </w:tc>
        <w:tc>
          <w:tcPr>
            <w:tcW w:w="2188" w:type="dxa"/>
          </w:tcPr>
          <w:p w:rsidR="00D37EF0" w:rsidRPr="006F495C" w:rsidRDefault="00D37EF0" w:rsidP="00EB14C6">
            <w:pPr>
              <w:spacing w:after="0" w:line="240" w:lineRule="auto"/>
              <w:rPr>
                <w:highlight w:val="lightGray"/>
              </w:rPr>
            </w:pPr>
            <w:r w:rsidRPr="00A21DD4">
              <w:t>Learner record</w:t>
            </w:r>
          </w:p>
        </w:tc>
      </w:tr>
      <w:tr w:rsidR="00D37EF0" w:rsidRPr="006F495C" w:rsidTr="00AD40ED">
        <w:trPr>
          <w:trHeight w:val="287"/>
        </w:trPr>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Explain the relationship between aperture and shutter speed, and the effects these components have on image blur and depth of field</w:t>
            </w:r>
          </w:p>
        </w:tc>
        <w:tc>
          <w:tcPr>
            <w:tcW w:w="2188" w:type="dxa"/>
          </w:tcPr>
          <w:p w:rsidR="00D37EF0" w:rsidRPr="006F495C" w:rsidRDefault="00D37EF0" w:rsidP="00EB14C6">
            <w:pPr>
              <w:spacing w:after="0" w:line="240" w:lineRule="auto"/>
            </w:pPr>
            <w:r w:rsidRPr="00A21DD4">
              <w:t>Learner record</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Outline the role and importance of planning for the successful</w:t>
            </w:r>
            <w:r w:rsidR="00AD40ED">
              <w:rPr>
                <w:rFonts w:cs="Arial"/>
              </w:rPr>
              <w:t xml:space="preserve"> </w:t>
            </w:r>
            <w:r w:rsidRPr="000C122E">
              <w:rPr>
                <w:rFonts w:cs="Arial"/>
              </w:rPr>
              <w:t>completion of photographic assignments</w:t>
            </w:r>
          </w:p>
        </w:tc>
        <w:tc>
          <w:tcPr>
            <w:tcW w:w="2188" w:type="dxa"/>
          </w:tcPr>
          <w:p w:rsidR="00D37EF0" w:rsidRPr="006F495C" w:rsidRDefault="00D37EF0" w:rsidP="00EB14C6">
            <w:pPr>
              <w:spacing w:after="0" w:line="240" w:lineRule="auto"/>
            </w:pPr>
            <w:r w:rsidRPr="00A21DD4">
              <w:t>Learner record</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Apply analytical and visual skills to combine individual images to</w:t>
            </w:r>
            <w:r w:rsidR="000C122E" w:rsidRPr="000C122E">
              <w:rPr>
                <w:rFonts w:cs="Arial"/>
              </w:rPr>
              <w:t xml:space="preserve"> </w:t>
            </w:r>
            <w:r w:rsidRPr="000C122E">
              <w:rPr>
                <w:rFonts w:cs="Arial"/>
              </w:rPr>
              <w:t>form a coherent body of work</w:t>
            </w:r>
          </w:p>
        </w:tc>
        <w:tc>
          <w:tcPr>
            <w:tcW w:w="2188" w:type="dxa"/>
          </w:tcPr>
          <w:p w:rsidR="00D37EF0" w:rsidRPr="006F495C" w:rsidRDefault="00D37EF0" w:rsidP="00EB14C6">
            <w:pPr>
              <w:spacing w:after="0" w:line="240" w:lineRule="auto"/>
            </w:pPr>
            <w:r>
              <w:t>Portfolio</w:t>
            </w:r>
            <w:r w:rsidRPr="00704EDA">
              <w:t>/</w:t>
            </w:r>
            <w:r w:rsidR="007D609A" w:rsidRPr="00704EDA">
              <w:t>collection of</w:t>
            </w:r>
            <w:r w:rsidR="007D609A" w:rsidRPr="007D609A">
              <w:rPr>
                <w:color w:val="FF0000"/>
              </w:rPr>
              <w:t xml:space="preserve"> </w:t>
            </w:r>
            <w:r w:rsidR="007D609A" w:rsidRPr="00704EDA">
              <w:t>work/</w:t>
            </w:r>
            <w:r>
              <w:t>Project</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Expose photographs accurately by controlled use of light meter,</w:t>
            </w:r>
            <w:r w:rsidR="000C122E" w:rsidRPr="000C122E">
              <w:rPr>
                <w:rFonts w:cs="Arial"/>
              </w:rPr>
              <w:t xml:space="preserve"> </w:t>
            </w:r>
            <w:r w:rsidRPr="000C122E">
              <w:rPr>
                <w:rFonts w:cs="Arial"/>
              </w:rPr>
              <w:t>shutter speed, aperture, and ISO</w:t>
            </w:r>
          </w:p>
        </w:tc>
        <w:tc>
          <w:tcPr>
            <w:tcW w:w="2188" w:type="dxa"/>
          </w:tcPr>
          <w:p w:rsidR="00D37EF0" w:rsidRPr="006F495C" w:rsidRDefault="00D37EF0" w:rsidP="00EB14C6">
            <w:pPr>
              <w:spacing w:after="0" w:line="240" w:lineRule="auto"/>
            </w:pPr>
            <w:r>
              <w:t>Portfolio</w:t>
            </w:r>
            <w:r w:rsidR="007D609A" w:rsidRPr="00704EDA">
              <w:t>/collection of work</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Illustrate the influence that choice of camera, lens, and film type</w:t>
            </w:r>
            <w:r w:rsidR="000C122E" w:rsidRPr="000C122E">
              <w:rPr>
                <w:rFonts w:cs="Arial"/>
              </w:rPr>
              <w:t xml:space="preserve"> </w:t>
            </w:r>
            <w:r w:rsidRPr="000C122E">
              <w:rPr>
                <w:rFonts w:cs="Arial"/>
              </w:rPr>
              <w:t>and speed has on the final image</w:t>
            </w:r>
          </w:p>
        </w:tc>
        <w:tc>
          <w:tcPr>
            <w:tcW w:w="2188" w:type="dxa"/>
          </w:tcPr>
          <w:p w:rsidR="00D37EF0" w:rsidRPr="006F495C" w:rsidRDefault="00D37EF0" w:rsidP="00EB14C6">
            <w:pPr>
              <w:spacing w:after="0" w:line="240" w:lineRule="auto"/>
            </w:pPr>
            <w:r>
              <w:t>Learner record/Portfolio</w:t>
            </w:r>
            <w:r w:rsidR="007D609A" w:rsidRPr="00704EDA">
              <w:t>/collection</w:t>
            </w:r>
            <w:r w:rsidR="007D609A" w:rsidRPr="007D609A">
              <w:rPr>
                <w:color w:val="FF0000"/>
              </w:rPr>
              <w:t xml:space="preserve"> </w:t>
            </w:r>
            <w:r w:rsidR="007D609A" w:rsidRPr="00704EDA">
              <w:t>of work</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Select the appropriate time, temperature and agitation</w:t>
            </w:r>
            <w:r w:rsidR="000C122E" w:rsidRPr="000C122E">
              <w:rPr>
                <w:rFonts w:cs="Arial"/>
              </w:rPr>
              <w:t xml:space="preserve"> </w:t>
            </w:r>
            <w:r w:rsidRPr="000C122E">
              <w:rPr>
                <w:rFonts w:cs="Arial"/>
              </w:rPr>
              <w:t>techniques to successfully process film</w:t>
            </w:r>
          </w:p>
        </w:tc>
        <w:tc>
          <w:tcPr>
            <w:tcW w:w="2188" w:type="dxa"/>
          </w:tcPr>
          <w:p w:rsidR="00D37EF0" w:rsidRPr="006F495C" w:rsidRDefault="00D37EF0" w:rsidP="00EB14C6">
            <w:pPr>
              <w:spacing w:after="0" w:line="240" w:lineRule="auto"/>
            </w:pPr>
            <w:r>
              <w:t>Portfolio</w:t>
            </w:r>
            <w:r w:rsidR="007D609A">
              <w:t>/</w:t>
            </w:r>
            <w:r w:rsidR="007D609A" w:rsidRPr="00704EDA">
              <w:t>collection of work</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Communicate ideas through photographic images in response to</w:t>
            </w:r>
            <w:r w:rsidR="000C122E" w:rsidRPr="000C122E">
              <w:rPr>
                <w:rFonts w:cs="Arial"/>
              </w:rPr>
              <w:t xml:space="preserve"> </w:t>
            </w:r>
            <w:r w:rsidRPr="000C122E">
              <w:rPr>
                <w:rFonts w:cs="Arial"/>
              </w:rPr>
              <w:t>a specific brief</w:t>
            </w:r>
          </w:p>
        </w:tc>
        <w:tc>
          <w:tcPr>
            <w:tcW w:w="2188" w:type="dxa"/>
          </w:tcPr>
          <w:p w:rsidR="00D37EF0" w:rsidRPr="006F495C" w:rsidRDefault="00D37EF0" w:rsidP="00EB14C6">
            <w:pPr>
              <w:spacing w:after="0" w:line="240" w:lineRule="auto"/>
            </w:pPr>
            <w:r>
              <w:t>Portfolio</w:t>
            </w:r>
            <w:r w:rsidR="007D609A">
              <w:t>/</w:t>
            </w:r>
            <w:r w:rsidR="007D609A" w:rsidRPr="00E21D25">
              <w:t>collection of</w:t>
            </w:r>
            <w:r w:rsidR="007D609A" w:rsidRPr="007D609A">
              <w:rPr>
                <w:color w:val="FF0000"/>
              </w:rPr>
              <w:t xml:space="preserve"> </w:t>
            </w:r>
            <w:r w:rsidR="007D609A" w:rsidRPr="00E21D25">
              <w:t>work</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Prepare and use processing chemicals while following correct</w:t>
            </w:r>
            <w:r w:rsidR="000C122E" w:rsidRPr="000C122E">
              <w:rPr>
                <w:rFonts w:cs="Arial"/>
              </w:rPr>
              <w:t xml:space="preserve"> </w:t>
            </w:r>
            <w:r w:rsidRPr="000C122E">
              <w:rPr>
                <w:rFonts w:cs="Arial"/>
              </w:rPr>
              <w:t>health and safety procedures</w:t>
            </w:r>
          </w:p>
        </w:tc>
        <w:tc>
          <w:tcPr>
            <w:tcW w:w="2188" w:type="dxa"/>
          </w:tcPr>
          <w:p w:rsidR="00D37EF0" w:rsidRPr="006F495C" w:rsidRDefault="00D37EF0" w:rsidP="00EB14C6">
            <w:pPr>
              <w:spacing w:after="0" w:line="240" w:lineRule="auto"/>
            </w:pPr>
            <w:r>
              <w:t>Learner Record</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Deal in a professional and friendly manner with photographic</w:t>
            </w:r>
            <w:r w:rsidR="000C122E" w:rsidRPr="000C122E">
              <w:rPr>
                <w:rFonts w:cs="Arial"/>
              </w:rPr>
              <w:t xml:space="preserve"> </w:t>
            </w:r>
            <w:r w:rsidRPr="000C122E">
              <w:rPr>
                <w:rFonts w:cs="Arial"/>
              </w:rPr>
              <w:t>subjects and clients</w:t>
            </w:r>
          </w:p>
        </w:tc>
        <w:tc>
          <w:tcPr>
            <w:tcW w:w="2188" w:type="dxa"/>
          </w:tcPr>
          <w:p w:rsidR="00D37EF0" w:rsidRPr="006F495C" w:rsidRDefault="00D37EF0" w:rsidP="00EB14C6">
            <w:pPr>
              <w:spacing w:after="0" w:line="240" w:lineRule="auto"/>
            </w:pPr>
            <w:r>
              <w:t>Portfolio/</w:t>
            </w:r>
            <w:r w:rsidR="007D609A">
              <w:t>collection of work/</w:t>
            </w:r>
            <w:r>
              <w:t>learner record</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Demonstrate correct and safe use of enlarger and all other</w:t>
            </w:r>
            <w:r w:rsidR="000C122E" w:rsidRPr="000C122E">
              <w:rPr>
                <w:rFonts w:cs="Arial"/>
              </w:rPr>
              <w:t xml:space="preserve"> </w:t>
            </w:r>
            <w:r w:rsidRPr="000C122E">
              <w:rPr>
                <w:rFonts w:cs="Arial"/>
              </w:rPr>
              <w:t xml:space="preserve">darkroom apparatus, chemistry and equipment in the </w:t>
            </w:r>
            <w:r w:rsidR="000C122E">
              <w:rPr>
                <w:rFonts w:cs="Arial"/>
              </w:rPr>
              <w:t>p</w:t>
            </w:r>
            <w:r w:rsidRPr="000C122E">
              <w:rPr>
                <w:rFonts w:cs="Arial"/>
              </w:rPr>
              <w:t>roduction</w:t>
            </w:r>
            <w:r w:rsidR="000C122E" w:rsidRPr="000C122E">
              <w:rPr>
                <w:rFonts w:cs="Arial"/>
              </w:rPr>
              <w:t xml:space="preserve"> </w:t>
            </w:r>
            <w:r w:rsidRPr="000C122E">
              <w:rPr>
                <w:rFonts w:cs="Arial"/>
              </w:rPr>
              <w:t>of high quality black and white photographs</w:t>
            </w:r>
          </w:p>
        </w:tc>
        <w:tc>
          <w:tcPr>
            <w:tcW w:w="2188" w:type="dxa"/>
          </w:tcPr>
          <w:p w:rsidR="00D37EF0" w:rsidRPr="006F495C" w:rsidRDefault="00D37EF0" w:rsidP="00CC28DB">
            <w:pPr>
              <w:spacing w:after="0" w:line="240" w:lineRule="auto"/>
            </w:pPr>
            <w:r>
              <w:t>Project/</w:t>
            </w:r>
            <w:r w:rsidR="00CC28DB" w:rsidRPr="00E21D25">
              <w:t>Portfolio</w:t>
            </w:r>
            <w:r w:rsidR="007D609A" w:rsidRPr="00E21D25">
              <w:t>/collection of work</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AD40ED">
              <w:rPr>
                <w:rFonts w:cs="Arial"/>
              </w:rPr>
              <w:t>Present work produced in a visual diary</w:t>
            </w:r>
          </w:p>
        </w:tc>
        <w:tc>
          <w:tcPr>
            <w:tcW w:w="2188" w:type="dxa"/>
          </w:tcPr>
          <w:p w:rsidR="00D37EF0" w:rsidRPr="006F495C" w:rsidRDefault="00D37EF0" w:rsidP="00EB14C6">
            <w:pPr>
              <w:spacing w:after="0" w:line="240" w:lineRule="auto"/>
            </w:pPr>
            <w:r>
              <w:t>Project</w:t>
            </w:r>
          </w:p>
        </w:tc>
      </w:tr>
      <w:tr w:rsidR="00D37EF0" w:rsidRPr="006F495C" w:rsidTr="00AD40ED">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Respond to timelines and deadlines in completing a specific</w:t>
            </w:r>
            <w:r w:rsidR="000C122E" w:rsidRPr="000C122E">
              <w:rPr>
                <w:rFonts w:cs="Arial"/>
              </w:rPr>
              <w:t xml:space="preserve"> </w:t>
            </w:r>
            <w:r w:rsidRPr="000C122E">
              <w:rPr>
                <w:rFonts w:cs="Arial"/>
              </w:rPr>
              <w:t>photographic brief</w:t>
            </w:r>
          </w:p>
        </w:tc>
        <w:tc>
          <w:tcPr>
            <w:tcW w:w="2188" w:type="dxa"/>
          </w:tcPr>
          <w:p w:rsidR="00D37EF0" w:rsidRPr="006F495C" w:rsidRDefault="00D37EF0" w:rsidP="00EB14C6">
            <w:pPr>
              <w:spacing w:after="0" w:line="240" w:lineRule="auto"/>
            </w:pPr>
            <w:r>
              <w:t>Project</w:t>
            </w:r>
          </w:p>
        </w:tc>
      </w:tr>
      <w:tr w:rsidR="00D37EF0" w:rsidRPr="006F495C" w:rsidTr="00AD40ED">
        <w:trPr>
          <w:trHeight w:val="60"/>
        </w:trPr>
        <w:tc>
          <w:tcPr>
            <w:tcW w:w="7054" w:type="dxa"/>
          </w:tcPr>
          <w:p w:rsidR="00D37EF0" w:rsidRPr="00800E90" w:rsidRDefault="00D37EF0" w:rsidP="00AD40ED">
            <w:pPr>
              <w:pStyle w:val="ListParagraph"/>
              <w:numPr>
                <w:ilvl w:val="0"/>
                <w:numId w:val="27"/>
              </w:numPr>
              <w:autoSpaceDE w:val="0"/>
              <w:autoSpaceDN w:val="0"/>
              <w:adjustRightInd w:val="0"/>
              <w:spacing w:after="0" w:line="240" w:lineRule="auto"/>
              <w:rPr>
                <w:rFonts w:cs="Arial"/>
              </w:rPr>
            </w:pPr>
            <w:r w:rsidRPr="000C122E">
              <w:rPr>
                <w:rFonts w:cs="Arial"/>
              </w:rPr>
              <w:t>Evaluate work produced considering objectives, planning and</w:t>
            </w:r>
            <w:r w:rsidR="000C122E" w:rsidRPr="000C122E">
              <w:rPr>
                <w:rFonts w:cs="Arial"/>
              </w:rPr>
              <w:t xml:space="preserve"> </w:t>
            </w:r>
            <w:r w:rsidRPr="000C122E">
              <w:rPr>
                <w:rFonts w:cs="Arial"/>
              </w:rPr>
              <w:t>time management</w:t>
            </w:r>
          </w:p>
        </w:tc>
        <w:tc>
          <w:tcPr>
            <w:tcW w:w="2188" w:type="dxa"/>
          </w:tcPr>
          <w:p w:rsidR="00D37EF0" w:rsidRPr="00E21D25" w:rsidRDefault="005C72C7" w:rsidP="00EB14C6">
            <w:pPr>
              <w:spacing w:after="0" w:line="240" w:lineRule="auto"/>
            </w:pPr>
            <w:r w:rsidRPr="00E21D25">
              <w:t>Learner record</w:t>
            </w:r>
          </w:p>
        </w:tc>
      </w:tr>
    </w:tbl>
    <w:p w:rsidR="00D37EF0" w:rsidRDefault="00D37EF0">
      <w:pPr>
        <w:sectPr w:rsidR="00D37EF0" w:rsidSect="00BC1A2D">
          <w:pgSz w:w="11906" w:h="16838"/>
          <w:pgMar w:top="1440" w:right="1440" w:bottom="1440" w:left="1440" w:header="708" w:footer="708" w:gutter="0"/>
          <w:cols w:space="708"/>
          <w:docGrid w:linePitch="360"/>
        </w:sectPr>
      </w:pPr>
    </w:p>
    <w:p w:rsidR="00D37EF0" w:rsidRPr="006F495C" w:rsidRDefault="00D37EF0" w:rsidP="00AD40ED">
      <w:pPr>
        <w:pStyle w:val="Heading2"/>
      </w:pPr>
      <w:r>
        <w:t>11c</w:t>
      </w:r>
      <w:r w:rsidRPr="006F495C">
        <w:t xml:space="preserve">.  </w:t>
      </w:r>
      <w:r w:rsidRPr="006F495C">
        <w:tab/>
        <w:t>Guidelines for Assessment Activities</w:t>
      </w:r>
    </w:p>
    <w:p w:rsidR="00275535" w:rsidRDefault="00D37EF0" w:rsidP="008F164E">
      <w:pPr>
        <w:spacing w:after="0" w:line="240" w:lineRule="auto"/>
      </w:pPr>
      <w:r w:rsidRPr="006F495C">
        <w:t xml:space="preserve">The </w:t>
      </w:r>
      <w:r>
        <w:t>assessor</w:t>
      </w:r>
      <w:r w:rsidRPr="006F495C">
        <w:t xml:space="preserve"> is required to devise </w:t>
      </w:r>
      <w:r w:rsidRPr="003974BA">
        <w:t>assessment briefs and marking schemes</w:t>
      </w:r>
      <w:r>
        <w:t xml:space="preserve"> </w:t>
      </w:r>
      <w:r w:rsidRPr="006F495C">
        <w:t xml:space="preserve">for the </w:t>
      </w:r>
      <w:r>
        <w:t>Project, Portfolio/Collection of work and Learner Record</w:t>
      </w:r>
      <w:r w:rsidRPr="006F495C">
        <w:t xml:space="preserve">.  In devising the </w:t>
      </w:r>
      <w:r w:rsidRPr="003974BA">
        <w:t>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p>
    <w:p w:rsidR="00D37EF0" w:rsidRPr="00802BF9" w:rsidRDefault="00D37EF0" w:rsidP="008F164E">
      <w:pPr>
        <w:spacing w:after="0" w:line="240" w:lineRule="auto"/>
        <w:rPr>
          <w:color w:val="000000"/>
        </w:rPr>
      </w:pP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D37EF0" w:rsidRPr="006F495C" w:rsidRDefault="00D37EF0" w:rsidP="008F164E">
      <w:pPr>
        <w:spacing w:after="0" w:line="240" w:lineRule="auto"/>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5"/>
        <w:gridCol w:w="4748"/>
      </w:tblGrid>
      <w:tr w:rsidR="00D37EF0" w:rsidRPr="006F495C" w:rsidTr="001C6E99">
        <w:trPr>
          <w:trHeight w:val="421"/>
        </w:trPr>
        <w:tc>
          <w:tcPr>
            <w:tcW w:w="4745" w:type="dxa"/>
          </w:tcPr>
          <w:p w:rsidR="00D37EF0" w:rsidRPr="006F495C" w:rsidRDefault="00D37EF0" w:rsidP="00AD40ED">
            <w:pPr>
              <w:spacing w:after="0" w:line="240" w:lineRule="auto"/>
              <w:rPr>
                <w:b/>
                <w:highlight w:val="lightGray"/>
              </w:rPr>
            </w:pPr>
            <w:r w:rsidRPr="003974BA">
              <w:rPr>
                <w:b/>
              </w:rPr>
              <w:t xml:space="preserve">Project </w:t>
            </w:r>
          </w:p>
        </w:tc>
        <w:tc>
          <w:tcPr>
            <w:tcW w:w="4748" w:type="dxa"/>
          </w:tcPr>
          <w:p w:rsidR="00D37EF0" w:rsidRPr="006F495C" w:rsidRDefault="00D37EF0" w:rsidP="00EB14C6">
            <w:pPr>
              <w:spacing w:after="0" w:line="240" w:lineRule="auto"/>
              <w:rPr>
                <w:b/>
                <w:highlight w:val="lightGray"/>
              </w:rPr>
            </w:pPr>
            <w:r w:rsidRPr="003974BA">
              <w:rPr>
                <w:b/>
              </w:rPr>
              <w:t>50%</w:t>
            </w:r>
          </w:p>
        </w:tc>
      </w:tr>
      <w:tr w:rsidR="00D37EF0" w:rsidRPr="006F495C" w:rsidTr="001C6E99">
        <w:trPr>
          <w:trHeight w:val="1311"/>
        </w:trPr>
        <w:tc>
          <w:tcPr>
            <w:tcW w:w="9493" w:type="dxa"/>
            <w:gridSpan w:val="2"/>
          </w:tcPr>
          <w:p w:rsidR="00D37EF0" w:rsidRDefault="00D37EF0" w:rsidP="00EB14C6">
            <w:pPr>
              <w:spacing w:after="0" w:line="240" w:lineRule="auto"/>
            </w:pPr>
          </w:p>
          <w:p w:rsidR="00D37EF0" w:rsidRPr="00033E21" w:rsidRDefault="00D37EF0" w:rsidP="00EB14C6">
            <w:pPr>
              <w:spacing w:after="0" w:line="240" w:lineRule="auto"/>
            </w:pPr>
            <w:r w:rsidRPr="00033E21">
              <w:t>This project will be completed throughout the duration of the course</w:t>
            </w:r>
          </w:p>
          <w:p w:rsidR="00D37EF0" w:rsidRPr="00033E21" w:rsidRDefault="00D37EF0" w:rsidP="00033E21">
            <w:pPr>
              <w:spacing w:after="0" w:line="240" w:lineRule="auto"/>
            </w:pPr>
          </w:p>
          <w:p w:rsidR="00D37EF0" w:rsidRDefault="00D37EF0" w:rsidP="00033E21">
            <w:pPr>
              <w:spacing w:after="0" w:line="240" w:lineRule="auto"/>
            </w:pPr>
            <w:r w:rsidRPr="00033E21">
              <w:t>The project represent</w:t>
            </w:r>
            <w:r>
              <w:t>s</w:t>
            </w:r>
            <w:r w:rsidRPr="00033E21">
              <w:t xml:space="preserve"> the initial exposure of the learner to the craft of </w:t>
            </w:r>
            <w:r w:rsidR="002E1C57">
              <w:t xml:space="preserve">traditional black and white </w:t>
            </w:r>
            <w:r w:rsidRPr="00033E21">
              <w:t>photography where the learner will engag</w:t>
            </w:r>
            <w:r w:rsidR="00177842">
              <w:t xml:space="preserve">e in a project from </w:t>
            </w:r>
            <w:r w:rsidR="002E1C57">
              <w:t>a list of themes,</w:t>
            </w:r>
            <w:r w:rsidR="00177842">
              <w:t xml:space="preserve"> for example:</w:t>
            </w:r>
          </w:p>
          <w:p w:rsidR="00D37EF0" w:rsidRPr="00033E21" w:rsidRDefault="00D37EF0" w:rsidP="00033E21">
            <w:pPr>
              <w:numPr>
                <w:ilvl w:val="0"/>
                <w:numId w:val="13"/>
              </w:numPr>
              <w:spacing w:after="0" w:line="240" w:lineRule="auto"/>
            </w:pPr>
            <w:r w:rsidRPr="00033E21">
              <w:t>Portrait</w:t>
            </w:r>
          </w:p>
          <w:p w:rsidR="00D37EF0" w:rsidRPr="00033E21" w:rsidRDefault="00D37EF0" w:rsidP="00F912C3">
            <w:pPr>
              <w:numPr>
                <w:ilvl w:val="0"/>
                <w:numId w:val="13"/>
              </w:numPr>
              <w:spacing w:after="0" w:line="240" w:lineRule="auto"/>
            </w:pPr>
            <w:r w:rsidRPr="00033E21">
              <w:t>Movement/spo</w:t>
            </w:r>
            <w:r w:rsidR="00F912C3">
              <w:t>rt</w:t>
            </w:r>
          </w:p>
          <w:p w:rsidR="00D37EF0" w:rsidRPr="00033E21" w:rsidRDefault="00D37EF0" w:rsidP="00033E21">
            <w:pPr>
              <w:numPr>
                <w:ilvl w:val="0"/>
                <w:numId w:val="13"/>
              </w:numPr>
              <w:spacing w:after="0" w:line="240" w:lineRule="auto"/>
            </w:pPr>
            <w:r w:rsidRPr="00033E21">
              <w:t>Nature</w:t>
            </w:r>
          </w:p>
          <w:p w:rsidR="00D37EF0" w:rsidRPr="00033E21" w:rsidRDefault="005C72C7" w:rsidP="00033E21">
            <w:pPr>
              <w:numPr>
                <w:ilvl w:val="0"/>
                <w:numId w:val="13"/>
              </w:numPr>
              <w:spacing w:after="0" w:line="240" w:lineRule="auto"/>
            </w:pPr>
            <w:r>
              <w:t>Documentary/photojournalism</w:t>
            </w:r>
          </w:p>
          <w:p w:rsidR="00D37EF0" w:rsidRDefault="00F912C3" w:rsidP="00033E21">
            <w:pPr>
              <w:spacing w:after="0" w:line="240" w:lineRule="auto"/>
            </w:pPr>
            <w:r>
              <w:t xml:space="preserve">Evidence may include, </w:t>
            </w:r>
            <w:r w:rsidR="00177842">
              <w:t>for example:</w:t>
            </w:r>
          </w:p>
          <w:p w:rsidR="00D37EF0" w:rsidRPr="00033E21" w:rsidRDefault="00D37EF0" w:rsidP="00033E21">
            <w:pPr>
              <w:numPr>
                <w:ilvl w:val="0"/>
                <w:numId w:val="14"/>
              </w:numPr>
              <w:spacing w:after="0" w:line="240" w:lineRule="auto"/>
            </w:pPr>
            <w:r w:rsidRPr="00033E21">
              <w:t>theme building</w:t>
            </w:r>
          </w:p>
          <w:p w:rsidR="00D37EF0" w:rsidRPr="00033E21" w:rsidRDefault="00D37EF0" w:rsidP="00033E21">
            <w:pPr>
              <w:numPr>
                <w:ilvl w:val="0"/>
                <w:numId w:val="14"/>
              </w:numPr>
              <w:spacing w:after="0" w:line="240" w:lineRule="auto"/>
            </w:pPr>
            <w:r w:rsidRPr="00033E21">
              <w:t>planning</w:t>
            </w:r>
          </w:p>
          <w:p w:rsidR="00D37EF0" w:rsidRPr="00033E21" w:rsidRDefault="00D37EF0" w:rsidP="00033E21">
            <w:pPr>
              <w:numPr>
                <w:ilvl w:val="0"/>
                <w:numId w:val="14"/>
              </w:numPr>
              <w:spacing w:after="0" w:line="240" w:lineRule="auto"/>
            </w:pPr>
            <w:r w:rsidRPr="00033E21">
              <w:t>contact sheets</w:t>
            </w:r>
          </w:p>
          <w:p w:rsidR="00D37EF0" w:rsidRPr="00033E21" w:rsidRDefault="00D37EF0" w:rsidP="00033E21">
            <w:pPr>
              <w:numPr>
                <w:ilvl w:val="0"/>
                <w:numId w:val="14"/>
              </w:numPr>
              <w:spacing w:after="0" w:line="240" w:lineRule="auto"/>
            </w:pPr>
            <w:r w:rsidRPr="00033E21">
              <w:t>negative files</w:t>
            </w:r>
          </w:p>
          <w:p w:rsidR="00D37EF0" w:rsidRPr="00033E21" w:rsidRDefault="00756EE0" w:rsidP="00033E21">
            <w:pPr>
              <w:numPr>
                <w:ilvl w:val="0"/>
                <w:numId w:val="14"/>
              </w:numPr>
              <w:spacing w:after="0" w:line="240" w:lineRule="auto"/>
            </w:pPr>
            <w:r>
              <w:t>test prints</w:t>
            </w:r>
          </w:p>
          <w:p w:rsidR="00D37EF0" w:rsidRPr="00033E21" w:rsidRDefault="00D37EF0" w:rsidP="00033E21">
            <w:pPr>
              <w:spacing w:after="0" w:line="240" w:lineRule="auto"/>
              <w:rPr>
                <w:highlight w:val="lightGray"/>
              </w:rPr>
            </w:pPr>
          </w:p>
          <w:p w:rsidR="00D37EF0" w:rsidRPr="00033E21" w:rsidRDefault="00D37EF0" w:rsidP="00033E21">
            <w:pPr>
              <w:spacing w:after="0" w:line="240" w:lineRule="auto"/>
            </w:pPr>
            <w:r w:rsidRPr="00033E21">
              <w:t xml:space="preserve">The project requires the learner to produce </w:t>
            </w:r>
            <w:r w:rsidR="00F912C3">
              <w:t xml:space="preserve">at least </w:t>
            </w:r>
            <w:r w:rsidRPr="00033E21">
              <w:t xml:space="preserve">16 photographs exploring the chosen theme, and </w:t>
            </w:r>
            <w:r w:rsidR="00F912C3">
              <w:t xml:space="preserve">must be </w:t>
            </w:r>
            <w:r w:rsidRPr="00033E21">
              <w:t>h</w:t>
            </w:r>
            <w:r w:rsidR="005C72C7">
              <w:t>and printed in black and white</w:t>
            </w:r>
          </w:p>
          <w:p w:rsidR="00D37EF0" w:rsidRPr="00033E21" w:rsidRDefault="00D37EF0" w:rsidP="00033E21">
            <w:pPr>
              <w:spacing w:after="0" w:line="240" w:lineRule="auto"/>
            </w:pPr>
            <w:r w:rsidRPr="00033E21">
              <w:t xml:space="preserve">Print size </w:t>
            </w:r>
            <w:r w:rsidR="005C72C7" w:rsidRPr="00E21D25">
              <w:t>at least</w:t>
            </w:r>
            <w:r w:rsidR="00177842" w:rsidRPr="005C72C7">
              <w:rPr>
                <w:color w:val="FF0000"/>
              </w:rPr>
              <w:t xml:space="preserve"> </w:t>
            </w:r>
            <w:r w:rsidRPr="00033E21">
              <w:t>10” x 8”</w:t>
            </w:r>
          </w:p>
          <w:p w:rsidR="00D37EF0" w:rsidRPr="00033E21" w:rsidRDefault="00D37EF0" w:rsidP="00EB14C6">
            <w:pPr>
              <w:spacing w:after="0" w:line="240" w:lineRule="auto"/>
            </w:pPr>
            <w:r w:rsidRPr="00033E21">
              <w:t>At least one print f</w:t>
            </w:r>
            <w:r w:rsidR="005C72C7">
              <w:t xml:space="preserve">rom the body of work should be </w:t>
            </w:r>
            <w:r w:rsidRPr="00033E21">
              <w:t>mounted to exhibition standard</w:t>
            </w:r>
          </w:p>
          <w:p w:rsidR="00D37EF0" w:rsidRPr="00033E21" w:rsidRDefault="00F912C3" w:rsidP="00EB14C6">
            <w:pPr>
              <w:spacing w:after="0" w:line="240" w:lineRule="auto"/>
            </w:pPr>
            <w:r>
              <w:t>Evidence for this assessment technique may take the form of written and visual evidence</w:t>
            </w:r>
          </w:p>
          <w:p w:rsidR="00D37EF0" w:rsidRDefault="00D37EF0" w:rsidP="00EB14C6">
            <w:pPr>
              <w:spacing w:after="0" w:line="240" w:lineRule="auto"/>
            </w:pPr>
            <w:r w:rsidRPr="00033E21">
              <w:t>All instructions for the learner must be clearly outlined in an assessment brief</w:t>
            </w:r>
          </w:p>
          <w:p w:rsidR="005C72C7" w:rsidRPr="001C6E99" w:rsidRDefault="005C72C7" w:rsidP="00EB14C6">
            <w:pPr>
              <w:spacing w:after="0" w:line="240" w:lineRule="auto"/>
            </w:pPr>
          </w:p>
        </w:tc>
      </w:tr>
    </w:tbl>
    <w:p w:rsidR="00E21D25" w:rsidRDefault="00E21D25">
      <w:r>
        <w:br w:type="page"/>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6"/>
        <w:gridCol w:w="143"/>
        <w:gridCol w:w="4403"/>
      </w:tblGrid>
      <w:tr w:rsidR="00AD40ED" w:rsidRPr="006F495C" w:rsidTr="00AD40ED">
        <w:tc>
          <w:tcPr>
            <w:tcW w:w="4546" w:type="dxa"/>
          </w:tcPr>
          <w:p w:rsidR="00AD40ED" w:rsidRDefault="00AD40ED" w:rsidP="00AD40ED">
            <w:pPr>
              <w:spacing w:after="0" w:line="240" w:lineRule="auto"/>
            </w:pPr>
            <w:r w:rsidRPr="00033E21">
              <w:rPr>
                <w:b/>
                <w:sz w:val="24"/>
                <w:szCs w:val="24"/>
              </w:rPr>
              <w:t>Po</w:t>
            </w:r>
            <w:r>
              <w:rPr>
                <w:b/>
                <w:sz w:val="24"/>
                <w:szCs w:val="24"/>
              </w:rPr>
              <w:t>rtfolio/Collection of Work</w:t>
            </w:r>
          </w:p>
        </w:tc>
        <w:tc>
          <w:tcPr>
            <w:tcW w:w="4546" w:type="dxa"/>
            <w:gridSpan w:val="2"/>
          </w:tcPr>
          <w:p w:rsidR="00AD40ED" w:rsidRPr="00C73176" w:rsidRDefault="00AD40ED" w:rsidP="00AD40ED">
            <w:pPr>
              <w:spacing w:after="0" w:line="240" w:lineRule="auto"/>
              <w:rPr>
                <w:b/>
                <w:sz w:val="24"/>
                <w:szCs w:val="24"/>
              </w:rPr>
            </w:pPr>
            <w:r w:rsidRPr="00AD40ED">
              <w:rPr>
                <w:b/>
                <w:sz w:val="24"/>
                <w:szCs w:val="24"/>
              </w:rPr>
              <w:t>25%</w:t>
            </w:r>
          </w:p>
        </w:tc>
      </w:tr>
      <w:tr w:rsidR="00D37EF0" w:rsidRPr="006F495C" w:rsidTr="00AD40ED">
        <w:tc>
          <w:tcPr>
            <w:tcW w:w="9092" w:type="dxa"/>
            <w:gridSpan w:val="3"/>
          </w:tcPr>
          <w:p w:rsidR="001C6E99" w:rsidRDefault="00D37EF0" w:rsidP="001C6E99">
            <w:pPr>
              <w:spacing w:after="0" w:line="240" w:lineRule="auto"/>
            </w:pPr>
            <w:r w:rsidRPr="002B666F">
              <w:t>This portfolio/collection of work will be complete</w:t>
            </w:r>
            <w:r w:rsidR="00177842" w:rsidRPr="002B666F">
              <w:t xml:space="preserve">d </w:t>
            </w:r>
            <w:r w:rsidR="001C6E99">
              <w:t xml:space="preserve">in </w:t>
            </w:r>
            <w:r w:rsidR="001C6E99" w:rsidRPr="00E21D25">
              <w:t xml:space="preserve">a </w:t>
            </w:r>
            <w:r w:rsidR="005C72C7" w:rsidRPr="00E21D25">
              <w:t xml:space="preserve">time frame devised by the </w:t>
            </w:r>
            <w:r w:rsidR="00275535">
              <w:t>assessor</w:t>
            </w:r>
          </w:p>
          <w:p w:rsidR="00756EE0" w:rsidRPr="00E21D25" w:rsidRDefault="00756EE0" w:rsidP="001C6E99">
            <w:pPr>
              <w:spacing w:after="0" w:line="240" w:lineRule="auto"/>
            </w:pPr>
            <w:r>
              <w:t>_________________________________________________________________________________</w:t>
            </w:r>
          </w:p>
          <w:p w:rsidR="00D37EF0" w:rsidRPr="00033E21" w:rsidRDefault="00D37EF0" w:rsidP="00033E21">
            <w:pPr>
              <w:spacing w:after="0" w:line="240" w:lineRule="auto"/>
            </w:pPr>
            <w:r w:rsidRPr="00033E21">
              <w:t>The learner is required to produce at least 10 images on a theme</w:t>
            </w:r>
            <w:r w:rsidR="00177842">
              <w:t xml:space="preserve"> of own choice</w:t>
            </w:r>
            <w:r w:rsidRPr="00033E21">
              <w:t xml:space="preserve">, hand printed in </w:t>
            </w:r>
            <w:r w:rsidR="005C72C7">
              <w:t>black and white in the darkroom</w:t>
            </w:r>
          </w:p>
          <w:p w:rsidR="00D37EF0" w:rsidRPr="00033E21" w:rsidRDefault="00D37EF0" w:rsidP="00033E21">
            <w:pPr>
              <w:spacing w:after="0" w:line="240" w:lineRule="auto"/>
            </w:pPr>
          </w:p>
          <w:p w:rsidR="00D37EF0" w:rsidRPr="00033E21" w:rsidRDefault="005C72C7" w:rsidP="00033E21">
            <w:pPr>
              <w:spacing w:after="0" w:line="240" w:lineRule="auto"/>
            </w:pPr>
            <w:r>
              <w:t xml:space="preserve">The images must display </w:t>
            </w:r>
            <w:r w:rsidR="00D37EF0" w:rsidRPr="00033E21">
              <w:t>competent use of</w:t>
            </w:r>
          </w:p>
          <w:p w:rsidR="00D37EF0" w:rsidRPr="00033E21" w:rsidRDefault="00D37EF0" w:rsidP="00033E21">
            <w:pPr>
              <w:numPr>
                <w:ilvl w:val="0"/>
                <w:numId w:val="8"/>
              </w:numPr>
              <w:spacing w:after="0" w:line="240" w:lineRule="auto"/>
            </w:pPr>
            <w:r w:rsidRPr="00033E21">
              <w:t>Lens focus</w:t>
            </w:r>
          </w:p>
          <w:p w:rsidR="00D37EF0" w:rsidRPr="00033E21" w:rsidRDefault="00D37EF0" w:rsidP="00033E21">
            <w:pPr>
              <w:numPr>
                <w:ilvl w:val="0"/>
                <w:numId w:val="8"/>
              </w:numPr>
              <w:spacing w:after="0" w:line="240" w:lineRule="auto"/>
            </w:pPr>
            <w:r w:rsidRPr="00033E21">
              <w:t>Depth of field</w:t>
            </w:r>
          </w:p>
          <w:p w:rsidR="00D37EF0" w:rsidRPr="00033E21" w:rsidRDefault="00D37EF0" w:rsidP="00033E21">
            <w:pPr>
              <w:numPr>
                <w:ilvl w:val="0"/>
                <w:numId w:val="8"/>
              </w:numPr>
              <w:spacing w:after="0" w:line="240" w:lineRule="auto"/>
            </w:pPr>
            <w:r w:rsidRPr="00033E21">
              <w:t>Shutter speed</w:t>
            </w:r>
          </w:p>
          <w:p w:rsidR="00D37EF0" w:rsidRPr="00033E21" w:rsidRDefault="00D37EF0" w:rsidP="00033E21">
            <w:pPr>
              <w:numPr>
                <w:ilvl w:val="0"/>
                <w:numId w:val="8"/>
              </w:numPr>
              <w:spacing w:after="0" w:line="240" w:lineRule="auto"/>
            </w:pPr>
            <w:r w:rsidRPr="00033E21">
              <w:t>Contrast control</w:t>
            </w:r>
          </w:p>
          <w:p w:rsidR="00D37EF0" w:rsidRPr="00033E21" w:rsidRDefault="00D37EF0" w:rsidP="00033E21">
            <w:pPr>
              <w:numPr>
                <w:ilvl w:val="0"/>
                <w:numId w:val="8"/>
              </w:numPr>
              <w:spacing w:after="0" w:line="240" w:lineRule="auto"/>
            </w:pPr>
            <w:r w:rsidRPr="00033E21">
              <w:t>Composition</w:t>
            </w:r>
          </w:p>
          <w:p w:rsidR="00D37EF0" w:rsidRPr="00033E21" w:rsidRDefault="00D37EF0" w:rsidP="00033E21">
            <w:pPr>
              <w:spacing w:after="0" w:line="240" w:lineRule="auto"/>
              <w:ind w:left="360"/>
            </w:pPr>
          </w:p>
          <w:p w:rsidR="00D37EF0" w:rsidRDefault="00D37EF0" w:rsidP="00EB14C6">
            <w:pPr>
              <w:spacing w:after="0" w:line="240" w:lineRule="auto"/>
            </w:pPr>
            <w:r w:rsidRPr="00033E21">
              <w:t>Evidence of research, tests, and background information should be documented in the learner record</w:t>
            </w:r>
            <w:r w:rsidR="00AD40ED">
              <w:t xml:space="preserve">. </w:t>
            </w:r>
            <w:r w:rsidRPr="006F495C">
              <w:t xml:space="preserve">Evidence for this assessment technique may take the form of </w:t>
            </w:r>
            <w:r>
              <w:t>written and visual evidence</w:t>
            </w:r>
          </w:p>
          <w:p w:rsidR="00D37EF0" w:rsidRDefault="00D37EF0" w:rsidP="007C5004">
            <w:pPr>
              <w:spacing w:after="0" w:line="240" w:lineRule="auto"/>
            </w:pPr>
            <w:r w:rsidRPr="006F495C">
              <w:t xml:space="preserve">All instructions for the </w:t>
            </w:r>
            <w:r>
              <w:t>learner</w:t>
            </w:r>
            <w:r w:rsidRPr="006F495C">
              <w:t xml:space="preserve"> must be clearly outlined in an </w:t>
            </w:r>
            <w:r w:rsidRPr="007C5004">
              <w:t xml:space="preserve">assessment brief </w:t>
            </w:r>
          </w:p>
          <w:p w:rsidR="005C72C7" w:rsidRPr="006F495C" w:rsidRDefault="005C72C7" w:rsidP="007C5004">
            <w:pPr>
              <w:spacing w:after="0" w:line="240" w:lineRule="auto"/>
            </w:pPr>
          </w:p>
        </w:tc>
      </w:tr>
      <w:tr w:rsidR="00D37EF0" w:rsidRPr="006F495C" w:rsidTr="00AD40ED">
        <w:tc>
          <w:tcPr>
            <w:tcW w:w="4689" w:type="dxa"/>
            <w:gridSpan w:val="2"/>
          </w:tcPr>
          <w:p w:rsidR="00D37EF0" w:rsidRPr="006F495C" w:rsidRDefault="00D37EF0" w:rsidP="00AD40ED">
            <w:pPr>
              <w:spacing w:after="0" w:line="240" w:lineRule="auto"/>
              <w:rPr>
                <w:b/>
                <w:highlight w:val="lightGray"/>
              </w:rPr>
            </w:pPr>
            <w:r>
              <w:rPr>
                <w:b/>
              </w:rPr>
              <w:t>Learner Record</w:t>
            </w:r>
          </w:p>
        </w:tc>
        <w:tc>
          <w:tcPr>
            <w:tcW w:w="4403" w:type="dxa"/>
          </w:tcPr>
          <w:p w:rsidR="00D37EF0" w:rsidRPr="006F495C" w:rsidRDefault="00D37EF0" w:rsidP="007C5004">
            <w:pPr>
              <w:spacing w:after="0" w:line="240" w:lineRule="auto"/>
              <w:rPr>
                <w:b/>
                <w:highlight w:val="lightGray"/>
              </w:rPr>
            </w:pPr>
            <w:r w:rsidRPr="007C5004">
              <w:rPr>
                <w:b/>
              </w:rPr>
              <w:t>25%</w:t>
            </w:r>
          </w:p>
        </w:tc>
      </w:tr>
      <w:tr w:rsidR="00D37EF0" w:rsidRPr="006F495C" w:rsidTr="00AD40ED">
        <w:tc>
          <w:tcPr>
            <w:tcW w:w="9092" w:type="dxa"/>
            <w:gridSpan w:val="3"/>
          </w:tcPr>
          <w:p w:rsidR="00D37EF0" w:rsidRPr="001C6E99" w:rsidRDefault="00D37EF0" w:rsidP="00275535">
            <w:pPr>
              <w:spacing w:after="0" w:line="240" w:lineRule="auto"/>
            </w:pPr>
            <w:r w:rsidRPr="00033E21">
              <w:t>This Learner record of work w</w:t>
            </w:r>
            <w:r w:rsidR="002B666F">
              <w:t xml:space="preserve">ill be completed </w:t>
            </w:r>
            <w:r w:rsidR="001C6E99">
              <w:t xml:space="preserve">in a time frame </w:t>
            </w:r>
            <w:r w:rsidR="001C6E99" w:rsidRPr="00E21D25">
              <w:t xml:space="preserve">devised by the </w:t>
            </w:r>
            <w:r w:rsidR="00275535">
              <w:t>assessor</w:t>
            </w:r>
            <w:r w:rsidR="00275535">
              <w:br/>
            </w:r>
          </w:p>
        </w:tc>
      </w:tr>
      <w:tr w:rsidR="00D37EF0" w:rsidRPr="006F495C" w:rsidTr="00AD40ED">
        <w:tc>
          <w:tcPr>
            <w:tcW w:w="9092" w:type="dxa"/>
            <w:gridSpan w:val="3"/>
          </w:tcPr>
          <w:p w:rsidR="00D37EF0" w:rsidRPr="00033E21" w:rsidRDefault="002B666F" w:rsidP="007C5004">
            <w:pPr>
              <w:spacing w:after="0" w:line="240" w:lineRule="auto"/>
              <w:rPr>
                <w:highlight w:val="lightGray"/>
              </w:rPr>
            </w:pPr>
            <w:r>
              <w:t xml:space="preserve">Evidence </w:t>
            </w:r>
            <w:r w:rsidR="00F912C3">
              <w:t xml:space="preserve">produced </w:t>
            </w:r>
            <w:r>
              <w:t xml:space="preserve">in </w:t>
            </w:r>
            <w:r w:rsidR="00F912C3">
              <w:t xml:space="preserve">the </w:t>
            </w:r>
            <w:r>
              <w:t xml:space="preserve">learner record </w:t>
            </w:r>
            <w:r w:rsidR="00AD7EC4">
              <w:t xml:space="preserve">must show </w:t>
            </w:r>
            <w:r>
              <w:t xml:space="preserve">the development and exploration of traditional black and white photography. </w:t>
            </w:r>
          </w:p>
          <w:p w:rsidR="00D37EF0" w:rsidRPr="00033E21" w:rsidRDefault="002B666F" w:rsidP="000C37D1">
            <w:pPr>
              <w:spacing w:after="0" w:line="240" w:lineRule="auto"/>
            </w:pPr>
            <w:r>
              <w:t xml:space="preserve"> </w:t>
            </w:r>
            <w:r w:rsidR="00AD7EC4">
              <w:t xml:space="preserve"> T</w:t>
            </w:r>
            <w:r w:rsidR="00D37EF0" w:rsidRPr="00033E21">
              <w:t>o include the following:</w:t>
            </w:r>
          </w:p>
          <w:p w:rsidR="00D37EF0" w:rsidRDefault="002B666F" w:rsidP="000C37D1">
            <w:pPr>
              <w:numPr>
                <w:ilvl w:val="0"/>
                <w:numId w:val="15"/>
              </w:numPr>
              <w:spacing w:after="0" w:line="240" w:lineRule="auto"/>
            </w:pPr>
            <w:r w:rsidRPr="00033E21">
              <w:t>C</w:t>
            </w:r>
            <w:r w:rsidR="00D37EF0" w:rsidRPr="00033E21">
              <w:t>amera</w:t>
            </w:r>
            <w:r>
              <w:t xml:space="preserve"> types</w:t>
            </w:r>
          </w:p>
          <w:p w:rsidR="002B666F" w:rsidRDefault="002B666F" w:rsidP="000C37D1">
            <w:pPr>
              <w:numPr>
                <w:ilvl w:val="0"/>
                <w:numId w:val="15"/>
              </w:numPr>
              <w:spacing w:after="0" w:line="240" w:lineRule="auto"/>
            </w:pPr>
            <w:r>
              <w:t>Test Prints</w:t>
            </w:r>
          </w:p>
          <w:p w:rsidR="002B666F" w:rsidRDefault="002B666F" w:rsidP="000C37D1">
            <w:pPr>
              <w:numPr>
                <w:ilvl w:val="0"/>
                <w:numId w:val="15"/>
              </w:numPr>
              <w:spacing w:after="0" w:line="240" w:lineRule="auto"/>
            </w:pPr>
            <w:r>
              <w:t>Contact Sheets</w:t>
            </w:r>
          </w:p>
          <w:p w:rsidR="002B666F" w:rsidRDefault="002B666F" w:rsidP="000C37D1">
            <w:pPr>
              <w:numPr>
                <w:ilvl w:val="0"/>
                <w:numId w:val="15"/>
              </w:numPr>
              <w:spacing w:after="0" w:line="240" w:lineRule="auto"/>
            </w:pPr>
            <w:r>
              <w:t xml:space="preserve">Darkroom research </w:t>
            </w:r>
          </w:p>
          <w:p w:rsidR="002B666F" w:rsidRPr="00033E21" w:rsidRDefault="002B666F" w:rsidP="000C37D1">
            <w:pPr>
              <w:numPr>
                <w:ilvl w:val="0"/>
                <w:numId w:val="15"/>
              </w:numPr>
              <w:spacing w:after="0" w:line="240" w:lineRule="auto"/>
            </w:pPr>
            <w:r>
              <w:t>Research on professional photographers or artists</w:t>
            </w:r>
          </w:p>
          <w:p w:rsidR="00D37EF0" w:rsidRPr="00033E21" w:rsidRDefault="00D37EF0" w:rsidP="007C5004">
            <w:pPr>
              <w:spacing w:after="0" w:line="240" w:lineRule="auto"/>
              <w:rPr>
                <w:highlight w:val="lightGray"/>
              </w:rPr>
            </w:pPr>
          </w:p>
          <w:p w:rsidR="00D37EF0" w:rsidRPr="00033E21" w:rsidRDefault="00D37EF0" w:rsidP="007C5004">
            <w:pPr>
              <w:spacing w:after="0" w:line="240" w:lineRule="auto"/>
            </w:pPr>
            <w:r w:rsidRPr="00033E21">
              <w:t xml:space="preserve">All evidence of </w:t>
            </w:r>
            <w:r w:rsidR="00AD7EC4">
              <w:t xml:space="preserve">the </w:t>
            </w:r>
            <w:r w:rsidRPr="00033E21">
              <w:t xml:space="preserve">development </w:t>
            </w:r>
            <w:r w:rsidR="00AD7EC4">
              <w:t xml:space="preserve">of </w:t>
            </w:r>
            <w:r w:rsidRPr="00033E21">
              <w:t>the Collection of Work</w:t>
            </w:r>
            <w:r w:rsidR="005C72C7">
              <w:t xml:space="preserve">/Portfolio </w:t>
            </w:r>
            <w:r w:rsidRPr="00033E21">
              <w:t xml:space="preserve">and the Project should be </w:t>
            </w:r>
            <w:r w:rsidR="00AD7EC4">
              <w:t xml:space="preserve">included </w:t>
            </w:r>
            <w:r w:rsidR="005C72C7">
              <w:t>in the Learner Record</w:t>
            </w:r>
          </w:p>
          <w:p w:rsidR="00D37EF0" w:rsidRPr="00033E21" w:rsidRDefault="00D37EF0" w:rsidP="007C5004">
            <w:pPr>
              <w:spacing w:after="0" w:line="240" w:lineRule="auto"/>
            </w:pPr>
            <w:r w:rsidRPr="00033E21">
              <w:t>Evidence for this assessment technique may take the form of written and visual evidence</w:t>
            </w:r>
          </w:p>
          <w:p w:rsidR="00D37EF0" w:rsidRDefault="00D37EF0" w:rsidP="007C5004">
            <w:pPr>
              <w:spacing w:after="0" w:line="240" w:lineRule="auto"/>
            </w:pPr>
            <w:r w:rsidRPr="00033E21">
              <w:t xml:space="preserve">All instructions for the learner must be clearly outlined in an assessment brief </w:t>
            </w:r>
          </w:p>
          <w:p w:rsidR="005C72C7" w:rsidRPr="00033E21" w:rsidRDefault="005C72C7" w:rsidP="007C5004">
            <w:pPr>
              <w:spacing w:after="0" w:line="240" w:lineRule="auto"/>
            </w:pPr>
          </w:p>
        </w:tc>
      </w:tr>
    </w:tbl>
    <w:p w:rsidR="005C72C7" w:rsidRDefault="005C72C7" w:rsidP="005C72C7">
      <w:pPr>
        <w:spacing w:after="0" w:line="240" w:lineRule="auto"/>
        <w:rPr>
          <w:b/>
        </w:rPr>
      </w:pPr>
    </w:p>
    <w:p w:rsidR="00D37EF0" w:rsidRPr="005C72C7" w:rsidRDefault="00D37EF0" w:rsidP="00AD40ED">
      <w:pPr>
        <w:pStyle w:val="Heading1"/>
      </w:pPr>
      <w:r w:rsidRPr="005C72C7">
        <w:t>Grading</w:t>
      </w:r>
    </w:p>
    <w:p w:rsidR="00D37EF0" w:rsidRPr="006F495C" w:rsidRDefault="00D37EF0" w:rsidP="007C5004">
      <w:pPr>
        <w:spacing w:after="0" w:line="240" w:lineRule="auto"/>
      </w:pPr>
      <w:r w:rsidRPr="006F495C">
        <w:t xml:space="preserve">Distinction: </w:t>
      </w:r>
      <w:r w:rsidRPr="006F495C">
        <w:tab/>
        <w:t xml:space="preserve">80% - 100% </w:t>
      </w:r>
    </w:p>
    <w:p w:rsidR="00D37EF0" w:rsidRPr="006F495C" w:rsidRDefault="00D37EF0" w:rsidP="007C5004">
      <w:pPr>
        <w:spacing w:after="0" w:line="240" w:lineRule="auto"/>
      </w:pPr>
      <w:r w:rsidRPr="006F495C">
        <w:t>Merit:</w:t>
      </w:r>
      <w:r w:rsidRPr="006F495C">
        <w:tab/>
      </w:r>
      <w:r w:rsidRPr="006F495C">
        <w:tab/>
        <w:t>65% - 79%</w:t>
      </w:r>
    </w:p>
    <w:p w:rsidR="00D37EF0" w:rsidRPr="006F495C" w:rsidRDefault="00D37EF0" w:rsidP="007C5004">
      <w:pPr>
        <w:spacing w:after="0" w:line="240" w:lineRule="auto"/>
      </w:pPr>
      <w:r w:rsidRPr="006F495C">
        <w:t xml:space="preserve">Pass: </w:t>
      </w:r>
      <w:r w:rsidRPr="006F495C">
        <w:tab/>
      </w:r>
      <w:r w:rsidRPr="006F495C">
        <w:tab/>
        <w:t>50% - 64%</w:t>
      </w:r>
    </w:p>
    <w:p w:rsidR="00D37EF0" w:rsidRPr="006F495C" w:rsidRDefault="00D37EF0" w:rsidP="007C5004">
      <w:pPr>
        <w:spacing w:after="0" w:line="240" w:lineRule="auto"/>
      </w:pPr>
      <w:r w:rsidRPr="006F495C">
        <w:t>Unsuccessful:</w:t>
      </w:r>
      <w:r w:rsidRPr="006F495C">
        <w:tab/>
        <w:t>0% - 49%</w:t>
      </w:r>
    </w:p>
    <w:p w:rsidR="00D37EF0" w:rsidRDefault="00D37EF0" w:rsidP="007C5004">
      <w:pPr>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w:rsidR="00D37EF0" w:rsidRDefault="00D37EF0" w:rsidP="008F164E">
      <w:pPr>
        <w:rPr>
          <w:rFonts w:cs="Calibri"/>
          <w:lang w:val="en-GB"/>
        </w:rPr>
        <w:sectPr w:rsidR="00D37EF0" w:rsidSect="00E2009F">
          <w:pgSz w:w="11906" w:h="16838"/>
          <w:pgMar w:top="0" w:right="1440" w:bottom="1440" w:left="1440" w:header="708" w:footer="708" w:gutter="0"/>
          <w:cols w:space="708"/>
          <w:docGrid w:linePitch="360"/>
        </w:sectPr>
      </w:pPr>
    </w:p>
    <w:tbl>
      <w:tblPr>
        <w:tblpPr w:leftFromText="180" w:rightFromText="180" w:vertAnchor="text" w:tblpY="1"/>
        <w:tblOverlap w:val="neve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4395"/>
      </w:tblGrid>
      <w:tr w:rsidR="00D37EF0" w:rsidRPr="006F495C" w:rsidTr="00E2009F">
        <w:trPr>
          <w:trHeight w:val="687"/>
        </w:trPr>
        <w:tc>
          <w:tcPr>
            <w:tcW w:w="3510" w:type="dxa"/>
          </w:tcPr>
          <w:p w:rsidR="00D37EF0" w:rsidRDefault="00D37EF0" w:rsidP="00E2009F">
            <w:pPr>
              <w:spacing w:after="0" w:line="240" w:lineRule="auto"/>
              <w:jc w:val="center"/>
              <w:rPr>
                <w:b/>
                <w:sz w:val="28"/>
                <w:szCs w:val="28"/>
              </w:rPr>
            </w:pPr>
            <w:r>
              <w:rPr>
                <w:b/>
                <w:sz w:val="28"/>
                <w:szCs w:val="28"/>
              </w:rPr>
              <w:t>Traditional Black and White Photography</w:t>
            </w:r>
          </w:p>
          <w:p w:rsidR="00D37EF0" w:rsidRPr="006F495C" w:rsidRDefault="00D37EF0" w:rsidP="00E2009F">
            <w:pPr>
              <w:spacing w:after="0" w:line="240" w:lineRule="auto"/>
              <w:jc w:val="center"/>
              <w:rPr>
                <w:b/>
                <w:sz w:val="28"/>
                <w:szCs w:val="28"/>
              </w:rPr>
            </w:pPr>
            <w:r>
              <w:rPr>
                <w:b/>
                <w:sz w:val="28"/>
                <w:szCs w:val="28"/>
              </w:rPr>
              <w:t>5N0757</w:t>
            </w:r>
          </w:p>
        </w:tc>
        <w:tc>
          <w:tcPr>
            <w:tcW w:w="4395" w:type="dxa"/>
          </w:tcPr>
          <w:p w:rsidR="00D37EF0" w:rsidRDefault="00D37EF0" w:rsidP="00433FBC">
            <w:pPr>
              <w:spacing w:after="0" w:line="240" w:lineRule="auto"/>
              <w:jc w:val="center"/>
              <w:rPr>
                <w:b/>
                <w:sz w:val="28"/>
              </w:rPr>
            </w:pPr>
            <w:r>
              <w:rPr>
                <w:b/>
                <w:sz w:val="28"/>
              </w:rPr>
              <w:t>Project 50%</w:t>
            </w:r>
          </w:p>
          <w:p w:rsidR="00D37EF0" w:rsidRDefault="00D37EF0" w:rsidP="00433FBC">
            <w:pPr>
              <w:spacing w:after="0" w:line="240" w:lineRule="auto"/>
              <w:jc w:val="center"/>
              <w:rPr>
                <w:b/>
                <w:sz w:val="28"/>
              </w:rPr>
            </w:pPr>
            <w:r>
              <w:rPr>
                <w:b/>
                <w:sz w:val="28"/>
              </w:rPr>
              <w:t>Portfolio/Collection of Work 25%</w:t>
            </w:r>
          </w:p>
          <w:p w:rsidR="00D37EF0" w:rsidRPr="006F495C" w:rsidRDefault="00D37EF0" w:rsidP="00433FBC">
            <w:pPr>
              <w:spacing w:after="0" w:line="240" w:lineRule="auto"/>
              <w:jc w:val="center"/>
              <w:rPr>
                <w:b/>
                <w:sz w:val="28"/>
              </w:rPr>
            </w:pPr>
            <w:r>
              <w:rPr>
                <w:b/>
                <w:sz w:val="28"/>
              </w:rPr>
              <w:t>Learner Record 25%</w:t>
            </w:r>
          </w:p>
        </w:tc>
      </w:tr>
    </w:tbl>
    <w:p w:rsidR="00D37EF0" w:rsidRPr="00AD40ED" w:rsidRDefault="00D37EF0" w:rsidP="008F164E">
      <w:pPr>
        <w:rPr>
          <w:b/>
          <w:sz w:val="24"/>
        </w:rPr>
      </w:pPr>
      <w:bookmarkStart w:id="1" w:name="_GoBack"/>
      <w:bookmarkEnd w:id="1"/>
      <w:r w:rsidRPr="006F495C">
        <w:br w:type="textWrapping" w:clear="all"/>
      </w:r>
      <w:r w:rsidR="00433FBC">
        <w:br/>
      </w:r>
      <w:r w:rsidRPr="00AD40ED">
        <w:rPr>
          <w:b/>
          <w:sz w:val="24"/>
        </w:rPr>
        <w:t>Learner’s Name: _________________________</w:t>
      </w:r>
      <w:r w:rsidR="00AD40ED" w:rsidRPr="00AD40ED">
        <w:rPr>
          <w:b/>
          <w:sz w:val="24"/>
        </w:rPr>
        <w:t>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D37EF0" w:rsidRPr="006F495C" w:rsidTr="00EB14C6">
        <w:tc>
          <w:tcPr>
            <w:tcW w:w="7196" w:type="dxa"/>
          </w:tcPr>
          <w:p w:rsidR="00D37EF0" w:rsidRDefault="00D37EF0" w:rsidP="00EB14C6">
            <w:pPr>
              <w:spacing w:after="0" w:line="240" w:lineRule="auto"/>
              <w:rPr>
                <w:b/>
                <w:sz w:val="28"/>
                <w:szCs w:val="28"/>
              </w:rPr>
            </w:pPr>
            <w:r w:rsidRPr="006F495C">
              <w:rPr>
                <w:b/>
                <w:sz w:val="28"/>
                <w:szCs w:val="28"/>
              </w:rPr>
              <w:t>Assessment Criteria</w:t>
            </w:r>
          </w:p>
          <w:p w:rsidR="00D37EF0" w:rsidRPr="00BC5A2B" w:rsidRDefault="00D37EF0" w:rsidP="00EB14C6">
            <w:pPr>
              <w:spacing w:after="0" w:line="240" w:lineRule="auto"/>
              <w:rPr>
                <w:b/>
                <w:sz w:val="28"/>
                <w:szCs w:val="28"/>
              </w:rPr>
            </w:pPr>
          </w:p>
        </w:tc>
        <w:tc>
          <w:tcPr>
            <w:tcW w:w="1417" w:type="dxa"/>
          </w:tcPr>
          <w:p w:rsidR="00D37EF0" w:rsidRPr="006F495C" w:rsidRDefault="00950799" w:rsidP="00275535">
            <w:pPr>
              <w:spacing w:after="0" w:line="240" w:lineRule="auto"/>
              <w:jc w:val="center"/>
            </w:pPr>
            <w:r w:rsidRPr="006F495C">
              <w:rPr>
                <w:b/>
                <w:sz w:val="28"/>
                <w:szCs w:val="28"/>
              </w:rPr>
              <w:t>Maximum Mark</w:t>
            </w:r>
          </w:p>
        </w:tc>
        <w:tc>
          <w:tcPr>
            <w:tcW w:w="1276" w:type="dxa"/>
          </w:tcPr>
          <w:p w:rsidR="00D37EF0" w:rsidRPr="006F495C" w:rsidRDefault="00950799" w:rsidP="00EB14C6">
            <w:pPr>
              <w:spacing w:after="0" w:line="240" w:lineRule="auto"/>
              <w:jc w:val="center"/>
            </w:pPr>
            <w:r w:rsidRPr="006F495C">
              <w:rPr>
                <w:b/>
                <w:sz w:val="28"/>
                <w:szCs w:val="28"/>
              </w:rPr>
              <w:t>Learner Mark</w:t>
            </w:r>
          </w:p>
        </w:tc>
      </w:tr>
      <w:tr w:rsidR="00D37EF0" w:rsidRPr="006F495C" w:rsidTr="00EB14C6">
        <w:tc>
          <w:tcPr>
            <w:tcW w:w="7196" w:type="dxa"/>
          </w:tcPr>
          <w:p w:rsidR="00D37EF0" w:rsidRDefault="00AD40ED" w:rsidP="000C37D1">
            <w:pPr>
              <w:spacing w:after="0"/>
            </w:pPr>
            <w:r w:rsidRPr="00BC5A2B">
              <w:rPr>
                <w:b/>
                <w:sz w:val="28"/>
                <w:szCs w:val="28"/>
              </w:rPr>
              <w:t>Project 50%</w:t>
            </w:r>
          </w:p>
          <w:p w:rsidR="00D37EF0" w:rsidRDefault="00D37EF0" w:rsidP="00BC5A2B">
            <w:pPr>
              <w:numPr>
                <w:ilvl w:val="0"/>
                <w:numId w:val="18"/>
              </w:numPr>
              <w:spacing w:after="0"/>
            </w:pPr>
            <w:r>
              <w:t>Effective choice of subject matter within the confines of the theme</w:t>
            </w:r>
          </w:p>
          <w:p w:rsidR="00D37EF0" w:rsidRDefault="00D37EF0" w:rsidP="00BC5A2B">
            <w:pPr>
              <w:numPr>
                <w:ilvl w:val="0"/>
                <w:numId w:val="18"/>
              </w:numPr>
              <w:spacing w:after="0"/>
            </w:pPr>
            <w:r>
              <w:t>Effective use of the camera controls</w:t>
            </w:r>
          </w:p>
          <w:p w:rsidR="00D37EF0" w:rsidRDefault="00D37EF0" w:rsidP="00BC5A2B">
            <w:pPr>
              <w:numPr>
                <w:ilvl w:val="0"/>
                <w:numId w:val="18"/>
              </w:numPr>
              <w:spacing w:after="0"/>
            </w:pPr>
            <w:r>
              <w:t xml:space="preserve">An understanding </w:t>
            </w:r>
            <w:r w:rsidR="002B666F">
              <w:t xml:space="preserve">of </w:t>
            </w:r>
            <w:r>
              <w:t>photographic composition</w:t>
            </w:r>
          </w:p>
          <w:p w:rsidR="00D37EF0" w:rsidRDefault="00D37EF0" w:rsidP="00BC5A2B">
            <w:pPr>
              <w:numPr>
                <w:ilvl w:val="0"/>
                <w:numId w:val="18"/>
              </w:numPr>
              <w:spacing w:after="0"/>
            </w:pPr>
            <w:r>
              <w:t>A proficient use of the darkroom printing process</w:t>
            </w:r>
          </w:p>
          <w:p w:rsidR="00D37EF0" w:rsidRPr="000C37D1" w:rsidRDefault="00D37EF0" w:rsidP="00AD40ED">
            <w:pPr>
              <w:numPr>
                <w:ilvl w:val="0"/>
                <w:numId w:val="18"/>
              </w:numPr>
              <w:spacing w:after="0"/>
            </w:pPr>
            <w:r>
              <w:t>Photography presented to an acceptable standard</w:t>
            </w:r>
          </w:p>
        </w:tc>
        <w:tc>
          <w:tcPr>
            <w:tcW w:w="1417" w:type="dxa"/>
          </w:tcPr>
          <w:p w:rsidR="00D37EF0" w:rsidRPr="00AD40ED" w:rsidRDefault="00D37EF0" w:rsidP="00275535">
            <w:pPr>
              <w:spacing w:after="0" w:line="240" w:lineRule="auto"/>
              <w:jc w:val="center"/>
              <w:rPr>
                <w:b/>
                <w:sz w:val="24"/>
              </w:rPr>
            </w:pPr>
          </w:p>
          <w:p w:rsidR="00D37EF0" w:rsidRPr="00AD40ED" w:rsidRDefault="002B666F" w:rsidP="00275535">
            <w:pPr>
              <w:spacing w:after="0" w:line="240" w:lineRule="auto"/>
              <w:jc w:val="center"/>
              <w:rPr>
                <w:b/>
                <w:sz w:val="24"/>
                <w:highlight w:val="lightGray"/>
              </w:rPr>
            </w:pPr>
            <w:r w:rsidRPr="00AD40ED">
              <w:rPr>
                <w:b/>
                <w:sz w:val="24"/>
              </w:rPr>
              <w:t>50</w:t>
            </w:r>
          </w:p>
        </w:tc>
        <w:tc>
          <w:tcPr>
            <w:tcW w:w="1276" w:type="dxa"/>
          </w:tcPr>
          <w:p w:rsidR="00D37EF0" w:rsidRPr="006F495C" w:rsidRDefault="00D37EF0" w:rsidP="00EB14C6">
            <w:pPr>
              <w:spacing w:after="0" w:line="240" w:lineRule="auto"/>
            </w:pPr>
          </w:p>
        </w:tc>
      </w:tr>
      <w:tr w:rsidR="00D37EF0" w:rsidRPr="006F495C" w:rsidTr="00E2009F">
        <w:trPr>
          <w:trHeight w:val="618"/>
        </w:trPr>
        <w:tc>
          <w:tcPr>
            <w:tcW w:w="7196" w:type="dxa"/>
          </w:tcPr>
          <w:p w:rsidR="00D37EF0" w:rsidRPr="00275535" w:rsidRDefault="00D37EF0" w:rsidP="00AD40ED">
            <w:pPr>
              <w:tabs>
                <w:tab w:val="left" w:pos="3405"/>
              </w:tabs>
              <w:spacing w:after="0" w:line="240" w:lineRule="auto"/>
              <w:jc w:val="right"/>
              <w:textAlignment w:val="top"/>
              <w:outlineLvl w:val="1"/>
              <w:rPr>
                <w:b/>
              </w:rPr>
            </w:pPr>
            <w:r w:rsidRPr="00AD40ED">
              <w:rPr>
                <w:b/>
                <w:sz w:val="24"/>
              </w:rPr>
              <w:t>Sub Total</w:t>
            </w:r>
          </w:p>
        </w:tc>
        <w:tc>
          <w:tcPr>
            <w:tcW w:w="1417" w:type="dxa"/>
          </w:tcPr>
          <w:p w:rsidR="00D37EF0" w:rsidRPr="00AD40ED" w:rsidRDefault="00D37EF0" w:rsidP="00AD40ED">
            <w:pPr>
              <w:spacing w:after="0" w:line="240" w:lineRule="auto"/>
              <w:jc w:val="center"/>
              <w:rPr>
                <w:b/>
                <w:sz w:val="24"/>
              </w:rPr>
            </w:pPr>
            <w:r w:rsidRPr="00AD40ED">
              <w:rPr>
                <w:b/>
                <w:sz w:val="24"/>
              </w:rPr>
              <w:t>50</w:t>
            </w:r>
          </w:p>
        </w:tc>
        <w:tc>
          <w:tcPr>
            <w:tcW w:w="1276" w:type="dxa"/>
          </w:tcPr>
          <w:p w:rsidR="00D37EF0" w:rsidRPr="006F495C" w:rsidRDefault="00D37EF0" w:rsidP="00EB14C6">
            <w:pPr>
              <w:spacing w:after="0" w:line="240" w:lineRule="auto"/>
            </w:pPr>
          </w:p>
        </w:tc>
      </w:tr>
      <w:tr w:rsidR="00D37EF0" w:rsidRPr="006F495C" w:rsidTr="00EB14C6">
        <w:tc>
          <w:tcPr>
            <w:tcW w:w="7196" w:type="dxa"/>
          </w:tcPr>
          <w:p w:rsidR="00E2009F" w:rsidRDefault="00275535" w:rsidP="00275535">
            <w:pPr>
              <w:spacing w:after="0" w:line="240" w:lineRule="auto"/>
              <w:ind w:left="720" w:hanging="720"/>
            </w:pPr>
            <w:r w:rsidRPr="00BC5A2B">
              <w:rPr>
                <w:b/>
                <w:sz w:val="28"/>
                <w:szCs w:val="28"/>
              </w:rPr>
              <w:t>Portfolio /Collection of Work 25%</w:t>
            </w:r>
          </w:p>
          <w:p w:rsidR="00D37EF0" w:rsidRDefault="00756EE0" w:rsidP="0069468A">
            <w:pPr>
              <w:numPr>
                <w:ilvl w:val="0"/>
                <w:numId w:val="19"/>
              </w:numPr>
              <w:spacing w:after="0" w:line="240" w:lineRule="auto"/>
            </w:pPr>
            <w:r>
              <w:t xml:space="preserve">Photographs produced portraying good focus, depth of field </w:t>
            </w:r>
            <w:r w:rsidR="00D37EF0" w:rsidRPr="00761059">
              <w:t>and shutter control</w:t>
            </w:r>
          </w:p>
          <w:p w:rsidR="00D37EF0" w:rsidRDefault="00305C35" w:rsidP="0069468A">
            <w:pPr>
              <w:numPr>
                <w:ilvl w:val="0"/>
                <w:numId w:val="19"/>
              </w:numPr>
              <w:spacing w:after="0" w:line="240" w:lineRule="auto"/>
            </w:pPr>
            <w:r>
              <w:t>Demonstrate effective compositional style</w:t>
            </w:r>
          </w:p>
          <w:p w:rsidR="00D37EF0" w:rsidRDefault="00D37EF0" w:rsidP="0069468A">
            <w:pPr>
              <w:numPr>
                <w:ilvl w:val="0"/>
                <w:numId w:val="19"/>
              </w:numPr>
              <w:spacing w:after="0" w:line="240" w:lineRule="auto"/>
            </w:pPr>
            <w:r>
              <w:t>Effective planning and execution on the given theme</w:t>
            </w:r>
          </w:p>
          <w:p w:rsidR="00D37EF0" w:rsidRDefault="00D37EF0" w:rsidP="0069468A">
            <w:pPr>
              <w:numPr>
                <w:ilvl w:val="0"/>
                <w:numId w:val="19"/>
              </w:numPr>
              <w:spacing w:after="0" w:line="240" w:lineRule="auto"/>
            </w:pPr>
            <w:r>
              <w:t>Photographs printed to an accepted standard</w:t>
            </w:r>
          </w:p>
          <w:p w:rsidR="00D37EF0" w:rsidRPr="00E2009F" w:rsidRDefault="00D37EF0" w:rsidP="00AD40ED">
            <w:pPr>
              <w:numPr>
                <w:ilvl w:val="0"/>
                <w:numId w:val="19"/>
              </w:numPr>
              <w:spacing w:after="0" w:line="240" w:lineRule="auto"/>
            </w:pPr>
            <w:r>
              <w:t>Work presented to an acceptable standard</w:t>
            </w:r>
          </w:p>
        </w:tc>
        <w:tc>
          <w:tcPr>
            <w:tcW w:w="1417" w:type="dxa"/>
          </w:tcPr>
          <w:p w:rsidR="002B666F" w:rsidRPr="00AD40ED" w:rsidRDefault="002B666F" w:rsidP="00275535">
            <w:pPr>
              <w:spacing w:after="0" w:line="240" w:lineRule="auto"/>
              <w:jc w:val="center"/>
              <w:rPr>
                <w:b/>
                <w:sz w:val="24"/>
              </w:rPr>
            </w:pPr>
            <w:r w:rsidRPr="00AD40ED">
              <w:rPr>
                <w:b/>
                <w:sz w:val="24"/>
              </w:rPr>
              <w:t>25</w:t>
            </w:r>
          </w:p>
        </w:tc>
        <w:tc>
          <w:tcPr>
            <w:tcW w:w="1276" w:type="dxa"/>
          </w:tcPr>
          <w:p w:rsidR="00D37EF0" w:rsidRPr="006F495C" w:rsidRDefault="00D37EF0" w:rsidP="00EB14C6">
            <w:pPr>
              <w:spacing w:after="0" w:line="240" w:lineRule="auto"/>
            </w:pPr>
          </w:p>
        </w:tc>
      </w:tr>
      <w:tr w:rsidR="00D37EF0" w:rsidRPr="006F495C" w:rsidTr="00EB14C6">
        <w:tc>
          <w:tcPr>
            <w:tcW w:w="7196" w:type="dxa"/>
          </w:tcPr>
          <w:p w:rsidR="00D37EF0" w:rsidRPr="00AD40ED" w:rsidRDefault="00D37EF0" w:rsidP="00AD40ED">
            <w:pPr>
              <w:autoSpaceDE w:val="0"/>
              <w:autoSpaceDN w:val="0"/>
              <w:adjustRightInd w:val="0"/>
              <w:spacing w:after="0" w:line="240" w:lineRule="auto"/>
              <w:ind w:left="360"/>
              <w:jc w:val="right"/>
              <w:rPr>
                <w:b/>
              </w:rPr>
            </w:pPr>
            <w:r w:rsidRPr="00AD40ED">
              <w:rPr>
                <w:b/>
                <w:sz w:val="24"/>
              </w:rPr>
              <w:t xml:space="preserve"> Sub Total</w:t>
            </w:r>
          </w:p>
        </w:tc>
        <w:tc>
          <w:tcPr>
            <w:tcW w:w="1417" w:type="dxa"/>
          </w:tcPr>
          <w:p w:rsidR="00D37EF0" w:rsidRPr="00AD40ED" w:rsidRDefault="00D37EF0" w:rsidP="00275535">
            <w:pPr>
              <w:spacing w:after="0" w:line="240" w:lineRule="auto"/>
              <w:jc w:val="center"/>
              <w:rPr>
                <w:b/>
                <w:sz w:val="24"/>
              </w:rPr>
            </w:pPr>
            <w:r w:rsidRPr="00AD40ED">
              <w:rPr>
                <w:b/>
                <w:sz w:val="24"/>
              </w:rPr>
              <w:t>25</w:t>
            </w:r>
          </w:p>
        </w:tc>
        <w:tc>
          <w:tcPr>
            <w:tcW w:w="1276" w:type="dxa"/>
          </w:tcPr>
          <w:p w:rsidR="00D37EF0" w:rsidRPr="00AD40ED" w:rsidRDefault="00D37EF0" w:rsidP="00EB14C6">
            <w:pPr>
              <w:spacing w:after="0" w:line="240" w:lineRule="auto"/>
            </w:pPr>
          </w:p>
        </w:tc>
      </w:tr>
      <w:tr w:rsidR="00D37EF0" w:rsidRPr="006F495C" w:rsidTr="00EB14C6">
        <w:tc>
          <w:tcPr>
            <w:tcW w:w="7196" w:type="dxa"/>
          </w:tcPr>
          <w:p w:rsidR="00D37EF0" w:rsidRDefault="00D37EF0" w:rsidP="00BC5A2B">
            <w:pPr>
              <w:autoSpaceDE w:val="0"/>
              <w:autoSpaceDN w:val="0"/>
              <w:adjustRightInd w:val="0"/>
              <w:spacing w:after="0" w:line="240" w:lineRule="auto"/>
              <w:rPr>
                <w:b/>
                <w:sz w:val="28"/>
                <w:szCs w:val="28"/>
              </w:rPr>
            </w:pPr>
            <w:r w:rsidRPr="00BC5A2B">
              <w:rPr>
                <w:b/>
                <w:sz w:val="28"/>
                <w:szCs w:val="28"/>
              </w:rPr>
              <w:t>Learner Record</w:t>
            </w:r>
            <w:r>
              <w:rPr>
                <w:b/>
                <w:sz w:val="28"/>
                <w:szCs w:val="28"/>
              </w:rPr>
              <w:t xml:space="preserve"> 25%</w:t>
            </w:r>
          </w:p>
          <w:p w:rsidR="00D37EF0" w:rsidRPr="00E21D25" w:rsidRDefault="005C72C7" w:rsidP="00AF092B">
            <w:pPr>
              <w:numPr>
                <w:ilvl w:val="0"/>
                <w:numId w:val="20"/>
              </w:numPr>
              <w:autoSpaceDE w:val="0"/>
              <w:autoSpaceDN w:val="0"/>
              <w:adjustRightInd w:val="0"/>
              <w:spacing w:after="0" w:line="240" w:lineRule="auto"/>
            </w:pPr>
            <w:r w:rsidRPr="00E21D25">
              <w:t xml:space="preserve">Evidence of the production of </w:t>
            </w:r>
            <w:r w:rsidR="00D37EF0" w:rsidRPr="00E21D25">
              <w:t>photographic images</w:t>
            </w:r>
            <w:r w:rsidRPr="00E21D25">
              <w:t xml:space="preserve"> </w:t>
            </w:r>
          </w:p>
          <w:p w:rsidR="00D37EF0" w:rsidRDefault="00305C35" w:rsidP="00AF092B">
            <w:pPr>
              <w:numPr>
                <w:ilvl w:val="0"/>
                <w:numId w:val="20"/>
              </w:numPr>
              <w:autoSpaceDE w:val="0"/>
              <w:autoSpaceDN w:val="0"/>
              <w:adjustRightInd w:val="0"/>
              <w:spacing w:after="0" w:line="240" w:lineRule="auto"/>
            </w:pPr>
            <w:r>
              <w:t xml:space="preserve">Demonstrate </w:t>
            </w:r>
            <w:r w:rsidR="00D37EF0">
              <w:t>an understanding of good darkroom practice</w:t>
            </w:r>
          </w:p>
          <w:p w:rsidR="00D37EF0" w:rsidRPr="00E21D25" w:rsidRDefault="00D37EF0" w:rsidP="00AF092B">
            <w:pPr>
              <w:numPr>
                <w:ilvl w:val="0"/>
                <w:numId w:val="20"/>
              </w:numPr>
              <w:autoSpaceDE w:val="0"/>
              <w:autoSpaceDN w:val="0"/>
              <w:adjustRightInd w:val="0"/>
              <w:spacing w:after="0" w:line="240" w:lineRule="auto"/>
            </w:pPr>
            <w:r>
              <w:t>Reference to other photographers work</w:t>
            </w:r>
            <w:r w:rsidR="005C72C7">
              <w:t xml:space="preserve"> </w:t>
            </w:r>
            <w:r w:rsidR="005C72C7" w:rsidRPr="00E21D25">
              <w:t>is included</w:t>
            </w:r>
          </w:p>
          <w:p w:rsidR="00D37EF0" w:rsidRPr="006F495C" w:rsidRDefault="005C72C7" w:rsidP="00AD40ED">
            <w:pPr>
              <w:numPr>
                <w:ilvl w:val="0"/>
                <w:numId w:val="20"/>
              </w:numPr>
              <w:autoSpaceDE w:val="0"/>
              <w:autoSpaceDN w:val="0"/>
              <w:adjustRightInd w:val="0"/>
              <w:spacing w:after="0" w:line="240" w:lineRule="auto"/>
              <w:rPr>
                <w:b/>
              </w:rPr>
            </w:pPr>
            <w:r w:rsidRPr="00E21D25">
              <w:t>Evidence of planning collection of work/portfolio and project are included</w:t>
            </w:r>
          </w:p>
        </w:tc>
        <w:tc>
          <w:tcPr>
            <w:tcW w:w="1417" w:type="dxa"/>
          </w:tcPr>
          <w:p w:rsidR="00D37EF0" w:rsidRPr="00AD40ED" w:rsidRDefault="00AD40ED" w:rsidP="00275535">
            <w:pPr>
              <w:spacing w:after="0" w:line="240" w:lineRule="auto"/>
              <w:jc w:val="center"/>
              <w:rPr>
                <w:b/>
                <w:sz w:val="24"/>
              </w:rPr>
            </w:pPr>
            <w:r>
              <w:rPr>
                <w:b/>
                <w:sz w:val="24"/>
              </w:rPr>
              <w:t>2</w:t>
            </w:r>
            <w:r w:rsidR="00305C35" w:rsidRPr="00AD40ED">
              <w:rPr>
                <w:b/>
                <w:sz w:val="24"/>
              </w:rPr>
              <w:t>5</w:t>
            </w:r>
          </w:p>
          <w:p w:rsidR="00D37EF0" w:rsidRPr="00AD40ED" w:rsidRDefault="00D37EF0" w:rsidP="00275535">
            <w:pPr>
              <w:spacing w:after="0" w:line="240" w:lineRule="auto"/>
              <w:jc w:val="center"/>
              <w:rPr>
                <w:b/>
                <w:sz w:val="24"/>
              </w:rPr>
            </w:pPr>
          </w:p>
        </w:tc>
        <w:tc>
          <w:tcPr>
            <w:tcW w:w="1276" w:type="dxa"/>
          </w:tcPr>
          <w:p w:rsidR="00D37EF0" w:rsidRPr="006F495C" w:rsidRDefault="00D37EF0" w:rsidP="00EB14C6">
            <w:pPr>
              <w:spacing w:after="0" w:line="240" w:lineRule="auto"/>
            </w:pPr>
          </w:p>
        </w:tc>
      </w:tr>
      <w:tr w:rsidR="00D37EF0" w:rsidRPr="006F495C" w:rsidTr="00EB14C6">
        <w:tc>
          <w:tcPr>
            <w:tcW w:w="7196" w:type="dxa"/>
          </w:tcPr>
          <w:p w:rsidR="00D37EF0" w:rsidRPr="00AD40ED" w:rsidRDefault="00D37EF0" w:rsidP="00AD40ED">
            <w:pPr>
              <w:autoSpaceDE w:val="0"/>
              <w:autoSpaceDN w:val="0"/>
              <w:adjustRightInd w:val="0"/>
              <w:spacing w:after="0" w:line="240" w:lineRule="auto"/>
              <w:jc w:val="right"/>
              <w:rPr>
                <w:b/>
                <w:sz w:val="24"/>
              </w:rPr>
            </w:pPr>
            <w:r w:rsidRPr="00AD40ED">
              <w:rPr>
                <w:b/>
                <w:sz w:val="24"/>
              </w:rPr>
              <w:t>Sub Total</w:t>
            </w:r>
          </w:p>
        </w:tc>
        <w:tc>
          <w:tcPr>
            <w:tcW w:w="1417" w:type="dxa"/>
          </w:tcPr>
          <w:p w:rsidR="00D37EF0" w:rsidRPr="00AD40ED" w:rsidRDefault="00D37EF0" w:rsidP="00275535">
            <w:pPr>
              <w:spacing w:after="0" w:line="240" w:lineRule="auto"/>
              <w:jc w:val="center"/>
              <w:rPr>
                <w:b/>
                <w:sz w:val="24"/>
              </w:rPr>
            </w:pPr>
            <w:r w:rsidRPr="00AD40ED">
              <w:rPr>
                <w:b/>
                <w:sz w:val="24"/>
              </w:rPr>
              <w:t>25</w:t>
            </w:r>
          </w:p>
        </w:tc>
        <w:tc>
          <w:tcPr>
            <w:tcW w:w="1276" w:type="dxa"/>
          </w:tcPr>
          <w:p w:rsidR="00D37EF0" w:rsidRPr="006F495C" w:rsidRDefault="00D37EF0" w:rsidP="00EB14C6">
            <w:pPr>
              <w:spacing w:after="0" w:line="240" w:lineRule="auto"/>
            </w:pPr>
          </w:p>
        </w:tc>
      </w:tr>
      <w:tr w:rsidR="00D37EF0" w:rsidRPr="006F495C" w:rsidTr="00EB14C6">
        <w:tc>
          <w:tcPr>
            <w:tcW w:w="7196" w:type="dxa"/>
          </w:tcPr>
          <w:p w:rsidR="00D37EF0" w:rsidRDefault="00D37EF0" w:rsidP="00AD40ED">
            <w:pPr>
              <w:autoSpaceDE w:val="0"/>
              <w:autoSpaceDN w:val="0"/>
              <w:adjustRightInd w:val="0"/>
              <w:spacing w:after="0" w:line="240" w:lineRule="auto"/>
              <w:jc w:val="right"/>
              <w:rPr>
                <w:b/>
                <w:sz w:val="28"/>
                <w:szCs w:val="28"/>
              </w:rPr>
            </w:pPr>
            <w:r>
              <w:rPr>
                <w:b/>
                <w:sz w:val="28"/>
                <w:szCs w:val="28"/>
              </w:rPr>
              <w:t>Total Mark</w:t>
            </w:r>
          </w:p>
        </w:tc>
        <w:tc>
          <w:tcPr>
            <w:tcW w:w="1417" w:type="dxa"/>
          </w:tcPr>
          <w:p w:rsidR="00D37EF0" w:rsidRPr="00AD40ED" w:rsidRDefault="00D37EF0" w:rsidP="00275535">
            <w:pPr>
              <w:spacing w:after="0" w:line="240" w:lineRule="auto"/>
              <w:jc w:val="center"/>
              <w:rPr>
                <w:b/>
                <w:sz w:val="24"/>
              </w:rPr>
            </w:pPr>
            <w:r w:rsidRPr="00AD40ED">
              <w:rPr>
                <w:b/>
                <w:sz w:val="24"/>
              </w:rPr>
              <w:t>100</w:t>
            </w:r>
          </w:p>
        </w:tc>
        <w:tc>
          <w:tcPr>
            <w:tcW w:w="1276" w:type="dxa"/>
          </w:tcPr>
          <w:p w:rsidR="00D37EF0" w:rsidRPr="006F495C" w:rsidRDefault="00D37EF0" w:rsidP="00EB14C6">
            <w:pPr>
              <w:spacing w:after="0" w:line="240" w:lineRule="auto"/>
            </w:pPr>
          </w:p>
        </w:tc>
      </w:tr>
    </w:tbl>
    <w:p w:rsidR="00AD40ED" w:rsidRDefault="00AD40ED" w:rsidP="008F164E">
      <w:pPr>
        <w:spacing w:line="480" w:lineRule="auto"/>
        <w:ind w:right="-1039"/>
      </w:pPr>
    </w:p>
    <w:p w:rsidR="00AD40ED" w:rsidRPr="00AD40ED" w:rsidRDefault="00AD40ED" w:rsidP="00AD40ED">
      <w:pPr>
        <w:spacing w:line="240" w:lineRule="auto"/>
        <w:ind w:right="-1039"/>
        <w:jc w:val="center"/>
        <w:rPr>
          <w:b/>
          <w:i/>
          <w:sz w:val="24"/>
        </w:rPr>
      </w:pPr>
      <w:r w:rsidRPr="00AD40ED">
        <w:rPr>
          <w:b/>
          <w:i/>
          <w:sz w:val="24"/>
        </w:rPr>
        <w:t>NO ROUNDING OF MARKS</w:t>
      </w:r>
    </w:p>
    <w:p w:rsidR="00AD40ED" w:rsidRDefault="00AD40ED" w:rsidP="00AD40ED">
      <w:pPr>
        <w:spacing w:line="240" w:lineRule="auto"/>
        <w:ind w:right="-1039"/>
        <w:jc w:val="center"/>
        <w:rPr>
          <w:sz w:val="24"/>
        </w:rPr>
      </w:pPr>
      <w:r w:rsidRPr="00AD40ED">
        <w:rPr>
          <w:sz w:val="24"/>
        </w:rPr>
        <w:t>The Assessor has signed the Summary Results Sheet to verify that the evidence presented in the attached portfolio is the work of the named learner and that the marks awarded here have been transcribed to the Summary Results Sheet</w:t>
      </w:r>
    </w:p>
    <w:p w:rsidR="00AD40ED" w:rsidRPr="00AD40ED" w:rsidRDefault="00AD40ED" w:rsidP="00AD40ED">
      <w:pPr>
        <w:spacing w:line="240" w:lineRule="auto"/>
        <w:ind w:right="-1039"/>
        <w:jc w:val="center"/>
        <w:rPr>
          <w:sz w:val="24"/>
        </w:rPr>
      </w:pPr>
    </w:p>
    <w:p w:rsidR="00D37EF0" w:rsidRPr="00AD40ED" w:rsidRDefault="00D37EF0" w:rsidP="008F164E">
      <w:pPr>
        <w:spacing w:line="480" w:lineRule="auto"/>
        <w:ind w:right="-1039"/>
        <w:rPr>
          <w:b/>
          <w:sz w:val="24"/>
        </w:rPr>
      </w:pPr>
      <w:r w:rsidRPr="00AD40ED">
        <w:rPr>
          <w:b/>
          <w:sz w:val="24"/>
        </w:rPr>
        <w:t xml:space="preserve">External Authenticator’s Signature: </w:t>
      </w:r>
      <w:r w:rsidRPr="00AD40ED">
        <w:rPr>
          <w:b/>
          <w:sz w:val="24"/>
        </w:rPr>
        <w:tab/>
        <w:t>_________________________Date: ___________________</w:t>
      </w:r>
    </w:p>
    <w:sectPr w:rsidR="00D37EF0" w:rsidRPr="00AD40ED" w:rsidSect="00EB14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4015" w:rsidRDefault="00544015" w:rsidP="008F164E">
      <w:pPr>
        <w:spacing w:after="0" w:line="240" w:lineRule="auto"/>
      </w:pPr>
      <w:r>
        <w:separator/>
      </w:r>
    </w:p>
  </w:endnote>
  <w:endnote w:type="continuationSeparator" w:id="0">
    <w:p w:rsidR="00544015" w:rsidRDefault="00544015"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1428" w:rsidRDefault="00591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EF0" w:rsidRPr="00AD40ED" w:rsidRDefault="00591428" w:rsidP="00AD40ED">
    <w:pPr>
      <w:pStyle w:val="Footer"/>
      <w:rPr>
        <w:i/>
        <w:sz w:val="20"/>
      </w:rPr>
    </w:pPr>
    <w:r>
      <w:rPr>
        <w:i/>
        <w:sz w:val="20"/>
      </w:rPr>
      <w:t>Doc No: 5N0757-02</w:t>
    </w:r>
    <w:r w:rsidR="00AD40ED">
      <w:rPr>
        <w:i/>
        <w:sz w:val="20"/>
      </w:rPr>
      <w:tab/>
      <w:t>Effective Date: 1st September 2</w:t>
    </w:r>
    <w:r>
      <w:rPr>
        <w:i/>
        <w:sz w:val="20"/>
      </w:rPr>
      <w:t>020</w:t>
    </w:r>
    <w:r w:rsidR="00AD40ED">
      <w:rPr>
        <w:i/>
        <w:sz w:val="20"/>
      </w:rPr>
      <w:tab/>
      <w:t xml:space="preserve">Page </w:t>
    </w:r>
    <w:r w:rsidR="00AD40ED">
      <w:rPr>
        <w:i/>
        <w:sz w:val="20"/>
      </w:rPr>
      <w:fldChar w:fldCharType="begin"/>
    </w:r>
    <w:r w:rsidR="00AD40ED">
      <w:rPr>
        <w:i/>
        <w:sz w:val="20"/>
      </w:rPr>
      <w:instrText xml:space="preserve"> PAGE  \* Arabic  \* MERGEFORMAT </w:instrText>
    </w:r>
    <w:r w:rsidR="00AD40ED">
      <w:rPr>
        <w:i/>
        <w:sz w:val="20"/>
      </w:rPr>
      <w:fldChar w:fldCharType="separate"/>
    </w:r>
    <w:r w:rsidR="00175FC3">
      <w:rPr>
        <w:i/>
        <w:noProof/>
        <w:sz w:val="20"/>
      </w:rPr>
      <w:t>8</w:t>
    </w:r>
    <w:r w:rsidR="00AD40ED">
      <w:rPr>
        <w:i/>
        <w:sz w:val="20"/>
      </w:rPr>
      <w:fldChar w:fldCharType="end"/>
    </w:r>
    <w:r w:rsidR="00AD40ED">
      <w:rPr>
        <w:i/>
        <w:sz w:val="20"/>
      </w:rPr>
      <w:t xml:space="preserve"> of </w:t>
    </w:r>
    <w:r w:rsidR="00AD40ED">
      <w:rPr>
        <w:i/>
        <w:sz w:val="20"/>
      </w:rPr>
      <w:fldChar w:fldCharType="begin"/>
    </w:r>
    <w:r w:rsidR="00AD40ED">
      <w:rPr>
        <w:i/>
        <w:sz w:val="20"/>
      </w:rPr>
      <w:instrText xml:space="preserve"> NUMPAGES   \* MERGEFORMAT </w:instrText>
    </w:r>
    <w:r w:rsidR="00AD40ED">
      <w:rPr>
        <w:i/>
        <w:sz w:val="20"/>
      </w:rPr>
      <w:fldChar w:fldCharType="separate"/>
    </w:r>
    <w:r w:rsidR="00175FC3">
      <w:rPr>
        <w:i/>
        <w:noProof/>
        <w:sz w:val="20"/>
      </w:rPr>
      <w:t>9</w:t>
    </w:r>
    <w:r w:rsidR="00AD40ED">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1428" w:rsidRDefault="00591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4015" w:rsidRDefault="00544015" w:rsidP="008F164E">
      <w:pPr>
        <w:spacing w:after="0" w:line="240" w:lineRule="auto"/>
      </w:pPr>
      <w:r>
        <w:separator/>
      </w:r>
    </w:p>
  </w:footnote>
  <w:footnote w:type="continuationSeparator" w:id="0">
    <w:p w:rsidR="00544015" w:rsidRDefault="00544015"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1428" w:rsidRDefault="00591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EF0" w:rsidRPr="00AD40ED" w:rsidRDefault="00AD40ED" w:rsidP="00AD40ED">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1428" w:rsidRDefault="0059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449"/>
    <w:multiLevelType w:val="hybridMultilevel"/>
    <w:tmpl w:val="B590C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A32ECC"/>
    <w:multiLevelType w:val="hybridMultilevel"/>
    <w:tmpl w:val="F77C016C"/>
    <w:lvl w:ilvl="0" w:tplc="18090001">
      <w:start w:val="1"/>
      <w:numFmt w:val="bullet"/>
      <w:lvlText w:val=""/>
      <w:lvlJc w:val="left"/>
      <w:pPr>
        <w:ind w:left="786"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D42C3"/>
    <w:multiLevelType w:val="hybridMultilevel"/>
    <w:tmpl w:val="E3DC2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9A3477"/>
    <w:multiLevelType w:val="hybridMultilevel"/>
    <w:tmpl w:val="D0E0D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2D19E9"/>
    <w:multiLevelType w:val="hybridMultilevel"/>
    <w:tmpl w:val="476E97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5A63C3"/>
    <w:multiLevelType w:val="hybridMultilevel"/>
    <w:tmpl w:val="D50A67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B111F4"/>
    <w:multiLevelType w:val="hybridMultilevel"/>
    <w:tmpl w:val="E8384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236D35F8"/>
    <w:multiLevelType w:val="hybridMultilevel"/>
    <w:tmpl w:val="D30E6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476990"/>
    <w:multiLevelType w:val="hybridMultilevel"/>
    <w:tmpl w:val="FDF443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8E16FD"/>
    <w:multiLevelType w:val="hybridMultilevel"/>
    <w:tmpl w:val="3C1C8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3361C"/>
    <w:multiLevelType w:val="hybridMultilevel"/>
    <w:tmpl w:val="3E34A1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380A04"/>
    <w:multiLevelType w:val="hybridMultilevel"/>
    <w:tmpl w:val="F4B67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D7120F"/>
    <w:multiLevelType w:val="hybridMultilevel"/>
    <w:tmpl w:val="D88C3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4D3B9E"/>
    <w:multiLevelType w:val="hybridMultilevel"/>
    <w:tmpl w:val="CC1E4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3042AFE"/>
    <w:multiLevelType w:val="hybridMultilevel"/>
    <w:tmpl w:val="2B466006"/>
    <w:lvl w:ilvl="0" w:tplc="18090001">
      <w:start w:val="1"/>
      <w:numFmt w:val="bullet"/>
      <w:lvlText w:val=""/>
      <w:lvlJc w:val="left"/>
      <w:pPr>
        <w:ind w:left="1506" w:hanging="360"/>
      </w:pPr>
      <w:rPr>
        <w:rFonts w:ascii="Symbol" w:hAnsi="Symbol" w:hint="default"/>
      </w:rPr>
    </w:lvl>
    <w:lvl w:ilvl="1" w:tplc="18090003" w:tentative="1">
      <w:start w:val="1"/>
      <w:numFmt w:val="bullet"/>
      <w:lvlText w:val="o"/>
      <w:lvlJc w:val="left"/>
      <w:pPr>
        <w:ind w:left="2226" w:hanging="360"/>
      </w:pPr>
      <w:rPr>
        <w:rFonts w:ascii="Courier New" w:hAnsi="Courier New"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17" w15:restartNumberingAfterBreak="0">
    <w:nsid w:val="45D42418"/>
    <w:multiLevelType w:val="hybridMultilevel"/>
    <w:tmpl w:val="A816C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E920E0"/>
    <w:multiLevelType w:val="hybridMultilevel"/>
    <w:tmpl w:val="87E4D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6319F1"/>
    <w:multiLevelType w:val="hybridMultilevel"/>
    <w:tmpl w:val="E58A7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8AE565E"/>
    <w:multiLevelType w:val="hybridMultilevel"/>
    <w:tmpl w:val="4B462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9B38FB"/>
    <w:multiLevelType w:val="hybridMultilevel"/>
    <w:tmpl w:val="82963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24C15"/>
    <w:multiLevelType w:val="hybridMultilevel"/>
    <w:tmpl w:val="320C81B6"/>
    <w:lvl w:ilvl="0" w:tplc="6030A530">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23" w15:restartNumberingAfterBreak="0">
    <w:nsid w:val="5EFD4F41"/>
    <w:multiLevelType w:val="hybridMultilevel"/>
    <w:tmpl w:val="98C89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15:restartNumberingAfterBreak="0">
    <w:nsid w:val="74ED6AB5"/>
    <w:multiLevelType w:val="hybridMultilevel"/>
    <w:tmpl w:val="DB945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80A60D0"/>
    <w:multiLevelType w:val="hybridMultilevel"/>
    <w:tmpl w:val="8B967710"/>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27" w15:restartNumberingAfterBreak="0">
    <w:nsid w:val="7AC10A9F"/>
    <w:multiLevelType w:val="hybridMultilevel"/>
    <w:tmpl w:val="3B6AC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8"/>
  </w:num>
  <w:num w:numId="4">
    <w:abstractNumId w:val="1"/>
  </w:num>
  <w:num w:numId="5">
    <w:abstractNumId w:val="13"/>
  </w:num>
  <w:num w:numId="6">
    <w:abstractNumId w:val="14"/>
  </w:num>
  <w:num w:numId="7">
    <w:abstractNumId w:val="0"/>
  </w:num>
  <w:num w:numId="8">
    <w:abstractNumId w:val="4"/>
  </w:num>
  <w:num w:numId="9">
    <w:abstractNumId w:val="26"/>
  </w:num>
  <w:num w:numId="10">
    <w:abstractNumId w:val="18"/>
  </w:num>
  <w:num w:numId="11">
    <w:abstractNumId w:val="9"/>
  </w:num>
  <w:num w:numId="12">
    <w:abstractNumId w:val="19"/>
  </w:num>
  <w:num w:numId="13">
    <w:abstractNumId w:val="23"/>
  </w:num>
  <w:num w:numId="14">
    <w:abstractNumId w:val="17"/>
  </w:num>
  <w:num w:numId="15">
    <w:abstractNumId w:val="7"/>
  </w:num>
  <w:num w:numId="16">
    <w:abstractNumId w:val="16"/>
  </w:num>
  <w:num w:numId="17">
    <w:abstractNumId w:val="6"/>
  </w:num>
  <w:num w:numId="18">
    <w:abstractNumId w:val="20"/>
  </w:num>
  <w:num w:numId="19">
    <w:abstractNumId w:val="11"/>
  </w:num>
  <w:num w:numId="20">
    <w:abstractNumId w:val="21"/>
  </w:num>
  <w:num w:numId="21">
    <w:abstractNumId w:val="15"/>
  </w:num>
  <w:num w:numId="22">
    <w:abstractNumId w:val="3"/>
  </w:num>
  <w:num w:numId="23">
    <w:abstractNumId w:val="12"/>
  </w:num>
  <w:num w:numId="24">
    <w:abstractNumId w:val="27"/>
  </w:num>
  <w:num w:numId="25">
    <w:abstractNumId w:val="25"/>
  </w:num>
  <w:num w:numId="26">
    <w:abstractNumId w:val="10"/>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17855"/>
    <w:rsid w:val="00020818"/>
    <w:rsid w:val="00033E21"/>
    <w:rsid w:val="00040DC6"/>
    <w:rsid w:val="0006083C"/>
    <w:rsid w:val="00085442"/>
    <w:rsid w:val="00093860"/>
    <w:rsid w:val="000B3AA6"/>
    <w:rsid w:val="000C122E"/>
    <w:rsid w:val="000C37D1"/>
    <w:rsid w:val="000E1744"/>
    <w:rsid w:val="00117256"/>
    <w:rsid w:val="001427EA"/>
    <w:rsid w:val="001442F5"/>
    <w:rsid w:val="001526D9"/>
    <w:rsid w:val="00154278"/>
    <w:rsid w:val="00163871"/>
    <w:rsid w:val="00171CDE"/>
    <w:rsid w:val="00175FC3"/>
    <w:rsid w:val="00177842"/>
    <w:rsid w:val="00191AF8"/>
    <w:rsid w:val="00196360"/>
    <w:rsid w:val="001C1F11"/>
    <w:rsid w:val="001C215E"/>
    <w:rsid w:val="001C6E99"/>
    <w:rsid w:val="001C7DDF"/>
    <w:rsid w:val="001D1256"/>
    <w:rsid w:val="001F5CCD"/>
    <w:rsid w:val="00200256"/>
    <w:rsid w:val="002126CD"/>
    <w:rsid w:val="0021311E"/>
    <w:rsid w:val="0025757B"/>
    <w:rsid w:val="0025798F"/>
    <w:rsid w:val="00265713"/>
    <w:rsid w:val="0026614F"/>
    <w:rsid w:val="00272F0E"/>
    <w:rsid w:val="00275535"/>
    <w:rsid w:val="00282CB6"/>
    <w:rsid w:val="002B666F"/>
    <w:rsid w:val="002C11DD"/>
    <w:rsid w:val="002D7E66"/>
    <w:rsid w:val="002E1C57"/>
    <w:rsid w:val="002F504C"/>
    <w:rsid w:val="0030526B"/>
    <w:rsid w:val="00305C35"/>
    <w:rsid w:val="00321B6E"/>
    <w:rsid w:val="00336DAB"/>
    <w:rsid w:val="0035177F"/>
    <w:rsid w:val="00355664"/>
    <w:rsid w:val="003974BA"/>
    <w:rsid w:val="003A480F"/>
    <w:rsid w:val="003A6ADC"/>
    <w:rsid w:val="003B5AD5"/>
    <w:rsid w:val="003C76D9"/>
    <w:rsid w:val="003D5495"/>
    <w:rsid w:val="003F32FC"/>
    <w:rsid w:val="00402904"/>
    <w:rsid w:val="00426D6B"/>
    <w:rsid w:val="00433FBC"/>
    <w:rsid w:val="004602DB"/>
    <w:rsid w:val="00471040"/>
    <w:rsid w:val="00477E46"/>
    <w:rsid w:val="00486343"/>
    <w:rsid w:val="00487993"/>
    <w:rsid w:val="00496DC4"/>
    <w:rsid w:val="004978C6"/>
    <w:rsid w:val="004C1EDC"/>
    <w:rsid w:val="004D3107"/>
    <w:rsid w:val="004E4860"/>
    <w:rsid w:val="004F1353"/>
    <w:rsid w:val="004F3BF9"/>
    <w:rsid w:val="004F5AFC"/>
    <w:rsid w:val="004F6922"/>
    <w:rsid w:val="00500554"/>
    <w:rsid w:val="00530D5B"/>
    <w:rsid w:val="00531F0D"/>
    <w:rsid w:val="005412FF"/>
    <w:rsid w:val="005416A4"/>
    <w:rsid w:val="00544015"/>
    <w:rsid w:val="00544E17"/>
    <w:rsid w:val="005551D0"/>
    <w:rsid w:val="00570CCC"/>
    <w:rsid w:val="00580648"/>
    <w:rsid w:val="00582DA6"/>
    <w:rsid w:val="0058540D"/>
    <w:rsid w:val="00591428"/>
    <w:rsid w:val="00591C69"/>
    <w:rsid w:val="005C4C5C"/>
    <w:rsid w:val="005C689A"/>
    <w:rsid w:val="005C72C7"/>
    <w:rsid w:val="005D1D5F"/>
    <w:rsid w:val="005D29ED"/>
    <w:rsid w:val="005F1E31"/>
    <w:rsid w:val="006251DF"/>
    <w:rsid w:val="006276D1"/>
    <w:rsid w:val="006306B7"/>
    <w:rsid w:val="00656397"/>
    <w:rsid w:val="0067188D"/>
    <w:rsid w:val="00683C29"/>
    <w:rsid w:val="00691024"/>
    <w:rsid w:val="0069468A"/>
    <w:rsid w:val="006A0A26"/>
    <w:rsid w:val="006A705A"/>
    <w:rsid w:val="006B41C6"/>
    <w:rsid w:val="006C255C"/>
    <w:rsid w:val="006C4C21"/>
    <w:rsid w:val="006D06A5"/>
    <w:rsid w:val="006F495C"/>
    <w:rsid w:val="00704EDA"/>
    <w:rsid w:val="00705651"/>
    <w:rsid w:val="00711EA9"/>
    <w:rsid w:val="00721958"/>
    <w:rsid w:val="0075470F"/>
    <w:rsid w:val="00756EE0"/>
    <w:rsid w:val="00761059"/>
    <w:rsid w:val="00764000"/>
    <w:rsid w:val="00766E6A"/>
    <w:rsid w:val="00777F99"/>
    <w:rsid w:val="00780454"/>
    <w:rsid w:val="007915DA"/>
    <w:rsid w:val="007A3D10"/>
    <w:rsid w:val="007A7029"/>
    <w:rsid w:val="007B4B60"/>
    <w:rsid w:val="007C5004"/>
    <w:rsid w:val="007D609A"/>
    <w:rsid w:val="007E20B8"/>
    <w:rsid w:val="007E3C20"/>
    <w:rsid w:val="007E6BB2"/>
    <w:rsid w:val="00800E90"/>
    <w:rsid w:val="00802BF9"/>
    <w:rsid w:val="00805C63"/>
    <w:rsid w:val="00806268"/>
    <w:rsid w:val="008268F5"/>
    <w:rsid w:val="00827B7B"/>
    <w:rsid w:val="008318DD"/>
    <w:rsid w:val="0084797B"/>
    <w:rsid w:val="008539F8"/>
    <w:rsid w:val="008616BE"/>
    <w:rsid w:val="0088750E"/>
    <w:rsid w:val="0089122E"/>
    <w:rsid w:val="008C4E3B"/>
    <w:rsid w:val="008F164E"/>
    <w:rsid w:val="008F251B"/>
    <w:rsid w:val="008F5920"/>
    <w:rsid w:val="009259D6"/>
    <w:rsid w:val="009269F4"/>
    <w:rsid w:val="009419EF"/>
    <w:rsid w:val="00950799"/>
    <w:rsid w:val="009651AC"/>
    <w:rsid w:val="00973B5C"/>
    <w:rsid w:val="0097684E"/>
    <w:rsid w:val="009958A5"/>
    <w:rsid w:val="00996FD5"/>
    <w:rsid w:val="009A1548"/>
    <w:rsid w:val="009A5BDA"/>
    <w:rsid w:val="009B4E0E"/>
    <w:rsid w:val="009C4B37"/>
    <w:rsid w:val="009D54C4"/>
    <w:rsid w:val="009D607F"/>
    <w:rsid w:val="00A1237B"/>
    <w:rsid w:val="00A15690"/>
    <w:rsid w:val="00A16A33"/>
    <w:rsid w:val="00A20860"/>
    <w:rsid w:val="00A2183B"/>
    <w:rsid w:val="00A21DD4"/>
    <w:rsid w:val="00A301EA"/>
    <w:rsid w:val="00A64B25"/>
    <w:rsid w:val="00A65ECE"/>
    <w:rsid w:val="00A72A7C"/>
    <w:rsid w:val="00A8534C"/>
    <w:rsid w:val="00A85ADD"/>
    <w:rsid w:val="00A91749"/>
    <w:rsid w:val="00AA3F5D"/>
    <w:rsid w:val="00AB1259"/>
    <w:rsid w:val="00AB6244"/>
    <w:rsid w:val="00AD0BB2"/>
    <w:rsid w:val="00AD40ED"/>
    <w:rsid w:val="00AD7EC4"/>
    <w:rsid w:val="00AF092B"/>
    <w:rsid w:val="00B03D40"/>
    <w:rsid w:val="00B0516B"/>
    <w:rsid w:val="00B8377D"/>
    <w:rsid w:val="00B87B79"/>
    <w:rsid w:val="00BB7731"/>
    <w:rsid w:val="00BC1A2D"/>
    <w:rsid w:val="00BC5A2B"/>
    <w:rsid w:val="00BD4C0D"/>
    <w:rsid w:val="00BD633B"/>
    <w:rsid w:val="00C3008E"/>
    <w:rsid w:val="00C6048E"/>
    <w:rsid w:val="00C73176"/>
    <w:rsid w:val="00C84A19"/>
    <w:rsid w:val="00C8516A"/>
    <w:rsid w:val="00C907AF"/>
    <w:rsid w:val="00C9191D"/>
    <w:rsid w:val="00C93FCE"/>
    <w:rsid w:val="00CC28DB"/>
    <w:rsid w:val="00CE450D"/>
    <w:rsid w:val="00CE7E09"/>
    <w:rsid w:val="00CF1C5C"/>
    <w:rsid w:val="00D025AE"/>
    <w:rsid w:val="00D20AAF"/>
    <w:rsid w:val="00D21913"/>
    <w:rsid w:val="00D3779F"/>
    <w:rsid w:val="00D37EF0"/>
    <w:rsid w:val="00D51D9A"/>
    <w:rsid w:val="00D8310D"/>
    <w:rsid w:val="00DC6C1D"/>
    <w:rsid w:val="00DD6E4D"/>
    <w:rsid w:val="00DE24BB"/>
    <w:rsid w:val="00DE5868"/>
    <w:rsid w:val="00E124AB"/>
    <w:rsid w:val="00E2009F"/>
    <w:rsid w:val="00E21D25"/>
    <w:rsid w:val="00E90D9B"/>
    <w:rsid w:val="00E9759D"/>
    <w:rsid w:val="00EA0627"/>
    <w:rsid w:val="00EB14C6"/>
    <w:rsid w:val="00EB4BD4"/>
    <w:rsid w:val="00EC2E62"/>
    <w:rsid w:val="00EC54E3"/>
    <w:rsid w:val="00EF57C3"/>
    <w:rsid w:val="00F155A5"/>
    <w:rsid w:val="00F16257"/>
    <w:rsid w:val="00F41A00"/>
    <w:rsid w:val="00F6045D"/>
    <w:rsid w:val="00F618E3"/>
    <w:rsid w:val="00F905C7"/>
    <w:rsid w:val="00F912C3"/>
    <w:rsid w:val="00F96ADC"/>
    <w:rsid w:val="00FA2D19"/>
    <w:rsid w:val="00FB2A6D"/>
    <w:rsid w:val="00FC51D2"/>
    <w:rsid w:val="00FD5781"/>
    <w:rsid w:val="00FE555B"/>
    <w:rsid w:val="00FF24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0A92402-6526-489D-97BC-E7C60EAD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9"/>
    <w:qFormat/>
    <w:rsid w:val="00B03D40"/>
    <w:pPr>
      <w:keepNext/>
      <w:numPr>
        <w:numId w:val="2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9"/>
    <w:locked/>
    <w:rsid w:val="00B03D40"/>
    <w:rPr>
      <w:rFonts w:ascii="Cambria" w:hAnsi="Cambria" w:cs="Times New Roman"/>
      <w:b/>
      <w:bCs/>
      <w:sz w:val="26"/>
      <w:szCs w:val="26"/>
    </w:rPr>
  </w:style>
  <w:style w:type="character" w:customStyle="1" w:styleId="Heading4Char">
    <w:name w:val="Heading 4 Char"/>
    <w:link w:val="Heading4"/>
    <w:uiPriority w:val="99"/>
    <w:semiHidden/>
    <w:locked/>
    <w:rsid w:val="00B03D40"/>
    <w:rPr>
      <w:rFonts w:ascii="Calibri" w:hAnsi="Calibri" w:cs="Times New Roman"/>
      <w:b/>
      <w:bCs/>
      <w:sz w:val="28"/>
      <w:szCs w:val="28"/>
    </w:rPr>
  </w:style>
  <w:style w:type="character" w:customStyle="1" w:styleId="Heading6Char">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1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3176"/>
    <w:rPr>
      <w:rFonts w:ascii="Tahoma" w:hAnsi="Tahoma" w:cs="Tahoma"/>
      <w:sz w:val="16"/>
      <w:szCs w:val="16"/>
      <w:lang w:eastAsia="en-US"/>
    </w:rPr>
  </w:style>
  <w:style w:type="paragraph" w:styleId="NoSpacing">
    <w:name w:val="No Spacing"/>
    <w:uiPriority w:val="1"/>
    <w:qFormat/>
    <w:rsid w:val="00AD40ED"/>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316942">
      <w:marLeft w:val="0"/>
      <w:marRight w:val="0"/>
      <w:marTop w:val="0"/>
      <w:marBottom w:val="0"/>
      <w:divBdr>
        <w:top w:val="none" w:sz="0" w:space="0" w:color="auto"/>
        <w:left w:val="none" w:sz="0" w:space="0" w:color="auto"/>
        <w:bottom w:val="none" w:sz="0" w:space="0" w:color="auto"/>
        <w:right w:val="none" w:sz="0" w:space="0" w:color="auto"/>
      </w:divBdr>
      <w:divsChild>
        <w:div w:id="17023169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F702C-8951-4B55-B41A-AE2F2846272F}">
  <ds:schemaRefs>
    <ds:schemaRef ds:uri="http://schemas.microsoft.com/sharepoint/v3/contenttype/forms"/>
  </ds:schemaRefs>
</ds:datastoreItem>
</file>

<file path=customXml/itemProps2.xml><?xml version="1.0" encoding="utf-8"?>
<ds:datastoreItem xmlns:ds="http://schemas.openxmlformats.org/officeDocument/2006/customXml" ds:itemID="{45CF289C-23F9-4EAA-912D-DDE5FEC62B9A}">
  <ds:schemaRefs>
    <ds:schemaRef ds:uri="http://schemas.openxmlformats.org/officeDocument/2006/bibliography"/>
  </ds:schemaRefs>
</ds:datastoreItem>
</file>

<file path=customXml/itemProps3.xml><?xml version="1.0" encoding="utf-8"?>
<ds:datastoreItem xmlns:ds="http://schemas.openxmlformats.org/officeDocument/2006/customXml" ds:itemID="{44875AAE-D461-47F5-80C2-21BF59F8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2B510-7CFC-4780-BD44-E23EAF51D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2164</Words>
  <Characters>12338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2012-02-07T14:40:00Z</cp:lastPrinted>
  <dcterms:created xsi:type="dcterms:W3CDTF">2020-08-28T17:19:00Z</dcterms:created>
  <dcterms:modified xsi:type="dcterms:W3CDTF">2020-08-28T17:19:00Z</dcterms:modified>
</cp:coreProperties>
</file>