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BC1A2D" w:rsidRPr="00CD22F7" w:rsidRDefault="00BC1A2D">
      <w:pPr>
        <w:rPr>
          <w:strike/>
        </w:rPr>
      </w:pPr>
    </w:p>
    <w:p w14:paraId="0A37501D" w14:textId="77777777" w:rsidR="008F164E" w:rsidRDefault="008F164E"/>
    <w:p w14:paraId="5DAB6C7B" w14:textId="77777777" w:rsidR="00371D95" w:rsidRDefault="00371D95" w:rsidP="00371D95">
      <w:pPr>
        <w:rPr>
          <w:rFonts w:eastAsia="Times New Roman"/>
          <w:b/>
          <w:bCs/>
          <w:sz w:val="28"/>
          <w:szCs w:val="28"/>
          <w:lang w:eastAsia="en-IE"/>
        </w:rPr>
      </w:pPr>
    </w:p>
    <w:p w14:paraId="4BD2FEC1" w14:textId="2E55EAED" w:rsidR="44DEBA5F" w:rsidRDefault="44DEBA5F" w:rsidP="4CAC657E">
      <w:pPr>
        <w:jc w:val="center"/>
      </w:pPr>
      <w:r>
        <w:rPr>
          <w:noProof/>
        </w:rPr>
        <w:drawing>
          <wp:inline distT="0" distB="0" distL="0" distR="0" wp14:anchorId="59A09654" wp14:editId="236B6311">
            <wp:extent cx="2486025" cy="1019175"/>
            <wp:effectExtent l="0" t="0" r="0" b="0"/>
            <wp:docPr id="518149619" name="Picture 518149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486025" cy="1019175"/>
                    </a:xfrm>
                    <a:prstGeom prst="rect">
                      <a:avLst/>
                    </a:prstGeom>
                  </pic:spPr>
                </pic:pic>
              </a:graphicData>
            </a:graphic>
          </wp:inline>
        </w:drawing>
      </w:r>
    </w:p>
    <w:p w14:paraId="722DE532" w14:textId="77777777" w:rsidR="003C6DBD" w:rsidRDefault="00371D95" w:rsidP="003C6DBD">
      <w:pPr>
        <w:jc w:val="center"/>
        <w:rPr>
          <w:rFonts w:cs="Calibri"/>
          <w:b/>
          <w:sz w:val="28"/>
          <w:szCs w:val="28"/>
        </w:rPr>
      </w:pPr>
      <w:r>
        <w:rPr>
          <w:rFonts w:eastAsia="Times New Roman"/>
          <w:b/>
          <w:bCs/>
          <w:sz w:val="28"/>
          <w:szCs w:val="28"/>
          <w:lang w:eastAsia="en-IE"/>
        </w:rPr>
        <w:t>Laois and Offaly ETB</w:t>
      </w:r>
    </w:p>
    <w:p w14:paraId="6A05A809" w14:textId="77777777" w:rsidR="008F164E" w:rsidRPr="006F495C" w:rsidRDefault="008F164E" w:rsidP="008F164E">
      <w:pPr>
        <w:jc w:val="center"/>
        <w:rPr>
          <w:rFonts w:cs="Calibri"/>
          <w:b/>
          <w:sz w:val="28"/>
          <w:szCs w:val="28"/>
        </w:rPr>
      </w:pPr>
    </w:p>
    <w:p w14:paraId="1E21A92B" w14:textId="77777777" w:rsidR="008F164E" w:rsidRPr="006F495C" w:rsidRDefault="008F164E" w:rsidP="008F164E">
      <w:pPr>
        <w:jc w:val="center"/>
        <w:rPr>
          <w:rFonts w:cs="Calibri"/>
          <w:b/>
          <w:sz w:val="28"/>
          <w:szCs w:val="28"/>
        </w:rPr>
      </w:pPr>
      <w:r>
        <w:rPr>
          <w:rFonts w:cs="Calibri"/>
          <w:b/>
          <w:sz w:val="28"/>
          <w:szCs w:val="28"/>
        </w:rPr>
        <w:t>Programme Module</w:t>
      </w:r>
      <w:r w:rsidRPr="006F495C">
        <w:rPr>
          <w:rFonts w:cs="Calibri"/>
          <w:b/>
          <w:sz w:val="28"/>
          <w:szCs w:val="28"/>
        </w:rPr>
        <w:t xml:space="preserve"> for </w:t>
      </w:r>
    </w:p>
    <w:p w14:paraId="230ADB94" w14:textId="77777777" w:rsidR="008F164E" w:rsidRDefault="00590BDC" w:rsidP="008F164E">
      <w:pPr>
        <w:jc w:val="center"/>
        <w:rPr>
          <w:rFonts w:cs="Calibri"/>
          <w:b/>
          <w:sz w:val="28"/>
          <w:szCs w:val="28"/>
        </w:rPr>
      </w:pPr>
      <w:r>
        <w:rPr>
          <w:rFonts w:cs="Calibri"/>
          <w:b/>
          <w:sz w:val="28"/>
          <w:szCs w:val="28"/>
        </w:rPr>
        <w:t>Safety &amp; Health at Work</w:t>
      </w:r>
      <w:r w:rsidRPr="006F495C">
        <w:rPr>
          <w:rFonts w:cs="Calibri"/>
          <w:b/>
          <w:sz w:val="28"/>
          <w:szCs w:val="28"/>
        </w:rPr>
        <w:t xml:space="preserve"> </w:t>
      </w:r>
    </w:p>
    <w:p w14:paraId="5A39BBE3" w14:textId="77777777" w:rsidR="008F164E" w:rsidRPr="006F495C" w:rsidRDefault="008F164E" w:rsidP="008F164E">
      <w:pPr>
        <w:jc w:val="center"/>
        <w:rPr>
          <w:rFonts w:cs="Calibri"/>
          <w:b/>
          <w:sz w:val="28"/>
          <w:szCs w:val="28"/>
        </w:rPr>
      </w:pPr>
    </w:p>
    <w:p w14:paraId="705B1A8B" w14:textId="77777777" w:rsidR="008F164E" w:rsidRPr="006F495C" w:rsidRDefault="008F164E" w:rsidP="008F164E">
      <w:pPr>
        <w:jc w:val="center"/>
        <w:rPr>
          <w:rFonts w:cs="Calibri"/>
          <w:b/>
          <w:sz w:val="28"/>
          <w:szCs w:val="28"/>
        </w:rPr>
      </w:pPr>
      <w:r w:rsidRPr="006F495C">
        <w:rPr>
          <w:rFonts w:cs="Calibri"/>
          <w:b/>
          <w:sz w:val="28"/>
          <w:szCs w:val="28"/>
        </w:rPr>
        <w:t xml:space="preserve">leading to </w:t>
      </w:r>
    </w:p>
    <w:p w14:paraId="41C8F396" w14:textId="77777777" w:rsidR="00F01D77" w:rsidRDefault="00F01D77" w:rsidP="008F164E">
      <w:pPr>
        <w:jc w:val="center"/>
        <w:rPr>
          <w:rFonts w:cs="Calibri"/>
          <w:b/>
          <w:sz w:val="28"/>
          <w:szCs w:val="28"/>
        </w:rPr>
      </w:pPr>
    </w:p>
    <w:p w14:paraId="21ADA623" w14:textId="77777777" w:rsidR="008F164E" w:rsidRPr="006F495C" w:rsidRDefault="00015C17" w:rsidP="008F164E">
      <w:pPr>
        <w:jc w:val="center"/>
        <w:rPr>
          <w:rFonts w:cs="Calibri"/>
          <w:b/>
          <w:sz w:val="28"/>
          <w:szCs w:val="28"/>
        </w:rPr>
      </w:pPr>
      <w:r>
        <w:rPr>
          <w:rFonts w:cs="Calibri"/>
          <w:b/>
          <w:sz w:val="28"/>
          <w:szCs w:val="28"/>
        </w:rPr>
        <w:t>Level 5</w:t>
      </w:r>
      <w:r w:rsidR="008F164E" w:rsidRPr="006F495C">
        <w:rPr>
          <w:rFonts w:cs="Calibri"/>
          <w:b/>
          <w:sz w:val="28"/>
          <w:szCs w:val="28"/>
        </w:rPr>
        <w:t xml:space="preserve"> </w:t>
      </w:r>
      <w:r w:rsidR="00371D95">
        <w:rPr>
          <w:rFonts w:cs="Calibri"/>
          <w:b/>
          <w:sz w:val="28"/>
          <w:szCs w:val="28"/>
        </w:rPr>
        <w:t>QQI</w:t>
      </w:r>
      <w:r w:rsidR="008F164E" w:rsidRPr="006F495C">
        <w:rPr>
          <w:rFonts w:cs="Calibri"/>
          <w:b/>
          <w:sz w:val="28"/>
          <w:szCs w:val="28"/>
        </w:rPr>
        <w:t xml:space="preserve">  </w:t>
      </w:r>
    </w:p>
    <w:p w14:paraId="15BF7EA4" w14:textId="08D9C74B" w:rsidR="00590BDC" w:rsidRDefault="00F45D0C" w:rsidP="4CAC657E">
      <w:pPr>
        <w:jc w:val="center"/>
        <w:rPr>
          <w:rFonts w:cs="Calibri"/>
          <w:b/>
          <w:bCs/>
          <w:sz w:val="28"/>
          <w:szCs w:val="28"/>
          <w:highlight w:val="lightGray"/>
        </w:rPr>
      </w:pPr>
      <w:r w:rsidRPr="4CAC657E">
        <w:rPr>
          <w:rFonts w:cs="Calibri"/>
          <w:b/>
          <w:bCs/>
          <w:sz w:val="28"/>
          <w:szCs w:val="28"/>
        </w:rPr>
        <w:t xml:space="preserve">Safety &amp; Health at Work </w:t>
      </w:r>
    </w:p>
    <w:p w14:paraId="6FA9D8C6" w14:textId="77777777" w:rsidR="00590BDC" w:rsidRDefault="00590BDC" w:rsidP="4CAC657E">
      <w:pPr>
        <w:jc w:val="center"/>
        <w:rPr>
          <w:rFonts w:cs="Calibri"/>
          <w:b/>
          <w:bCs/>
          <w:sz w:val="28"/>
          <w:szCs w:val="28"/>
        </w:rPr>
      </w:pPr>
      <w:r w:rsidRPr="4CAC657E">
        <w:rPr>
          <w:rFonts w:cs="Calibri"/>
          <w:b/>
          <w:bCs/>
          <w:sz w:val="28"/>
          <w:szCs w:val="28"/>
        </w:rPr>
        <w:t>5</w:t>
      </w:r>
      <w:r w:rsidR="00F45D0C" w:rsidRPr="4CAC657E">
        <w:rPr>
          <w:rFonts w:cs="Calibri"/>
          <w:b/>
          <w:bCs/>
          <w:sz w:val="28"/>
          <w:szCs w:val="28"/>
        </w:rPr>
        <w:t>N1794</w:t>
      </w:r>
    </w:p>
    <w:p w14:paraId="4821F2C4" w14:textId="77777777" w:rsidR="00F037CE" w:rsidRDefault="00F037CE" w:rsidP="00F037CE">
      <w:pPr>
        <w:rPr>
          <w:highlight w:val="lightGray"/>
        </w:rPr>
      </w:pPr>
    </w:p>
    <w:p w14:paraId="3D368C94" w14:textId="77777777" w:rsidR="00F037CE" w:rsidRDefault="00F037CE" w:rsidP="00F037CE">
      <w:pPr>
        <w:rPr>
          <w:highlight w:val="lightGray"/>
        </w:rPr>
      </w:pPr>
    </w:p>
    <w:p w14:paraId="7356C022" w14:textId="77777777" w:rsidR="00F037CE" w:rsidRDefault="00F037CE" w:rsidP="00F037CE">
      <w:pPr>
        <w:rPr>
          <w:highlight w:val="lightGray"/>
        </w:rPr>
      </w:pPr>
    </w:p>
    <w:p w14:paraId="0317A293" w14:textId="77777777" w:rsidR="00F037CE" w:rsidRDefault="00F037CE" w:rsidP="00F037CE">
      <w:pPr>
        <w:pStyle w:val="Title"/>
        <w:rPr>
          <w:b/>
          <w:bCs/>
          <w:sz w:val="20"/>
          <w:szCs w:val="20"/>
        </w:rPr>
      </w:pPr>
    </w:p>
    <w:p w14:paraId="5AE9C06C" w14:textId="77777777" w:rsidR="00F037CE" w:rsidRDefault="00F037CE" w:rsidP="00F037CE">
      <w:pPr>
        <w:pStyle w:val="Title"/>
        <w:rPr>
          <w:b/>
          <w:bCs/>
          <w:sz w:val="20"/>
          <w:szCs w:val="20"/>
        </w:rPr>
      </w:pPr>
    </w:p>
    <w:p w14:paraId="7A67567B" w14:textId="77777777" w:rsidR="00F037CE" w:rsidRDefault="00F037CE" w:rsidP="00F037CE">
      <w:pPr>
        <w:pStyle w:val="Title"/>
        <w:rPr>
          <w:b/>
          <w:bCs/>
          <w:sz w:val="20"/>
          <w:szCs w:val="20"/>
        </w:rPr>
      </w:pPr>
    </w:p>
    <w:p w14:paraId="3068C862" w14:textId="77777777" w:rsidR="00F037CE" w:rsidRDefault="00F037CE" w:rsidP="00F037CE">
      <w:pPr>
        <w:pStyle w:val="Title"/>
        <w:rPr>
          <w:b/>
          <w:bCs/>
          <w:sz w:val="20"/>
          <w:szCs w:val="20"/>
        </w:rPr>
      </w:pPr>
    </w:p>
    <w:p w14:paraId="206A2D56" w14:textId="77777777" w:rsidR="00F037CE" w:rsidRDefault="00F037CE" w:rsidP="00F037CE">
      <w:pPr>
        <w:pStyle w:val="Title"/>
        <w:rPr>
          <w:b/>
          <w:bCs/>
          <w:sz w:val="20"/>
          <w:szCs w:val="20"/>
        </w:rPr>
      </w:pPr>
    </w:p>
    <w:p w14:paraId="56BD78C1" w14:textId="3EDC31AA" w:rsidR="00F037CE" w:rsidRPr="00F037CE" w:rsidRDefault="00F037CE" w:rsidP="00F037CE">
      <w:pPr>
        <w:pStyle w:val="Title"/>
        <w:rPr>
          <w:b/>
          <w:bCs/>
          <w:sz w:val="20"/>
          <w:szCs w:val="20"/>
        </w:rPr>
      </w:pPr>
      <w:r w:rsidRPr="00F037CE">
        <w:rPr>
          <w:b/>
          <w:bCs/>
          <w:sz w:val="20"/>
          <w:szCs w:val="20"/>
        </w:rPr>
        <w:t>Revision History</w:t>
      </w:r>
    </w:p>
    <w:p w14:paraId="7BCDCB88" w14:textId="22C64C95" w:rsidR="00F037CE" w:rsidRPr="00F037CE" w:rsidRDefault="00F037CE" w:rsidP="00F037CE">
      <w:pPr>
        <w:pStyle w:val="Title"/>
        <w:rPr>
          <w:sz w:val="20"/>
          <w:szCs w:val="20"/>
        </w:rPr>
        <w:sectPr w:rsidR="00F037CE" w:rsidRPr="00F037CE" w:rsidSect="000A5AA3">
          <w:headerReference w:type="default" r:id="rId10"/>
          <w:footerReference w:type="default" r:id="rId11"/>
          <w:headerReference w:type="first" r:id="rId12"/>
          <w:footerReference w:type="first" r:id="rId13"/>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titlePg/>
          <w:docGrid w:linePitch="360"/>
        </w:sectPr>
      </w:pPr>
      <w:r w:rsidRPr="00F037CE">
        <w:rPr>
          <w:sz w:val="20"/>
          <w:szCs w:val="20"/>
        </w:rPr>
        <w:t>Version  02 -  formatting/logo changes only</w:t>
      </w:r>
    </w:p>
    <w:p w14:paraId="3E7A9F1C" w14:textId="77777777" w:rsidR="002140F4" w:rsidRDefault="008F164E" w:rsidP="00020AD2">
      <w:pPr>
        <w:shd w:val="clear" w:color="auto" w:fill="E2EFD9" w:themeFill="accent6" w:themeFillTint="33"/>
        <w:spacing w:after="120" w:line="240" w:lineRule="auto"/>
        <w:rPr>
          <w:rFonts w:cs="Calibri"/>
          <w:b/>
        </w:rPr>
      </w:pPr>
      <w:r w:rsidRPr="00F01D77">
        <w:rPr>
          <w:rFonts w:cs="Calibri"/>
          <w:b/>
        </w:rPr>
        <w:lastRenderedPageBreak/>
        <w:t>Introduction</w:t>
      </w:r>
    </w:p>
    <w:p w14:paraId="3E7A41A3" w14:textId="77777777" w:rsidR="008F164E" w:rsidRPr="00F01D77" w:rsidRDefault="008F164E" w:rsidP="008F164E">
      <w:pPr>
        <w:spacing w:after="0" w:line="240" w:lineRule="auto"/>
        <w:rPr>
          <w:rFonts w:cs="Calibri"/>
        </w:rPr>
      </w:pPr>
      <w:r w:rsidRPr="00F01D77">
        <w:rPr>
          <w:rFonts w:cs="Calibri"/>
        </w:rPr>
        <w:t xml:space="preserve">This programme module may be delivered as a standalone module leading to certification in a </w:t>
      </w:r>
      <w:r w:rsidR="00371D95">
        <w:rPr>
          <w:rFonts w:cs="Calibri"/>
        </w:rPr>
        <w:t>QQI</w:t>
      </w:r>
      <w:r w:rsidRPr="00F01D77">
        <w:rPr>
          <w:rFonts w:cs="Calibri"/>
        </w:rPr>
        <w:t xml:space="preserve"> minor award. It may also be delivered as part of an overall validated programme leading </w:t>
      </w:r>
      <w:r w:rsidR="00015C17" w:rsidRPr="00F01D77">
        <w:rPr>
          <w:rFonts w:cs="Calibri"/>
        </w:rPr>
        <w:t>to a Level 5</w:t>
      </w:r>
      <w:r w:rsidRPr="00F01D77">
        <w:rPr>
          <w:rFonts w:cs="Calibri"/>
        </w:rPr>
        <w:t xml:space="preserve"> </w:t>
      </w:r>
      <w:r w:rsidR="00371D95">
        <w:rPr>
          <w:rFonts w:cs="Calibri"/>
        </w:rPr>
        <w:t>QQI</w:t>
      </w:r>
      <w:r w:rsidRPr="00F01D77">
        <w:rPr>
          <w:rFonts w:cs="Calibri"/>
        </w:rPr>
        <w:t xml:space="preserve"> Certificate. </w:t>
      </w:r>
    </w:p>
    <w:p w14:paraId="72A3D3EC" w14:textId="77777777" w:rsidR="008F164E" w:rsidRPr="00F01D77" w:rsidRDefault="008F164E" w:rsidP="008F164E">
      <w:pPr>
        <w:spacing w:after="0" w:line="240" w:lineRule="auto"/>
        <w:rPr>
          <w:rFonts w:cs="Calibri"/>
          <w:b/>
        </w:rPr>
      </w:pPr>
    </w:p>
    <w:p w14:paraId="03111C82" w14:textId="77777777" w:rsidR="008F164E" w:rsidRPr="00F01D77" w:rsidRDefault="008F164E" w:rsidP="00DE1ACE">
      <w:pPr>
        <w:rPr>
          <w:rFonts w:cs="Calibri"/>
        </w:rPr>
      </w:pPr>
      <w:r w:rsidRPr="00F01D77">
        <w:rPr>
          <w:rFonts w:cs="Calibri"/>
        </w:rPr>
        <w:t xml:space="preserve">The teacher/tutor should familiarise themselves with the information contained in </w:t>
      </w:r>
      <w:r w:rsidR="00DE1ACE" w:rsidRPr="00F01D77">
        <w:rPr>
          <w:rFonts w:cs="Calibri"/>
        </w:rPr>
        <w:t xml:space="preserve">the </w:t>
      </w:r>
      <w:r w:rsidR="00371D95">
        <w:rPr>
          <w:rFonts w:eastAsia="Times New Roman" w:cs="Calibri"/>
          <w:bCs/>
          <w:lang w:eastAsia="en-IE"/>
        </w:rPr>
        <w:t>Laois and Offaly ETB</w:t>
      </w:r>
      <w:r w:rsidR="00983D8F">
        <w:rPr>
          <w:rFonts w:eastAsia="Times New Roman" w:cs="Calibri"/>
          <w:bCs/>
          <w:lang w:eastAsia="en-IE"/>
        </w:rPr>
        <w:t>’s</w:t>
      </w:r>
      <w:r w:rsidR="003C6DBD" w:rsidRPr="00F01D77">
        <w:rPr>
          <w:rFonts w:eastAsia="Times New Roman" w:cs="Calibri"/>
          <w:b/>
          <w:bCs/>
          <w:lang w:eastAsia="en-IE"/>
        </w:rPr>
        <w:t xml:space="preserve"> </w:t>
      </w:r>
      <w:r w:rsidRPr="00F01D77">
        <w:rPr>
          <w:rFonts w:cs="Calibri"/>
        </w:rPr>
        <w:t>programme descriptor for the relevant validated programme prior to delivering this programme module.</w:t>
      </w:r>
    </w:p>
    <w:p w14:paraId="51A82906" w14:textId="77777777" w:rsidR="008F164E" w:rsidRPr="00F01D77" w:rsidRDefault="008F164E" w:rsidP="008F164E">
      <w:pPr>
        <w:rPr>
          <w:rFonts w:cs="Calibri"/>
        </w:rPr>
      </w:pPr>
      <w:r w:rsidRPr="00F01D77">
        <w:rPr>
          <w:rFonts w:cs="Calibri"/>
        </w:rPr>
        <w:t>The programme module is structured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9016"/>
      </w:tblGrid>
      <w:tr w:rsidR="008F164E" w:rsidRPr="00F01D77" w14:paraId="4F6D3F1D" w14:textId="77777777" w:rsidTr="000A5AA3">
        <w:trPr>
          <w:trHeight w:val="397"/>
        </w:trPr>
        <w:tc>
          <w:tcPr>
            <w:tcW w:w="9242" w:type="dxa"/>
            <w:vAlign w:val="center"/>
          </w:tcPr>
          <w:p w14:paraId="7776B11C" w14:textId="77777777" w:rsidR="008F164E" w:rsidRPr="00F01D77" w:rsidRDefault="008F164E" w:rsidP="000A5AA3">
            <w:pPr>
              <w:pStyle w:val="ListParagraph"/>
              <w:numPr>
                <w:ilvl w:val="0"/>
                <w:numId w:val="1"/>
              </w:numPr>
              <w:spacing w:after="0" w:line="240" w:lineRule="auto"/>
              <w:rPr>
                <w:rFonts w:cs="Calibri"/>
                <w:lang w:eastAsia="en-IE"/>
              </w:rPr>
            </w:pPr>
            <w:r w:rsidRPr="00F01D77">
              <w:rPr>
                <w:rFonts w:cs="Calibri"/>
                <w:lang w:eastAsia="en-IE"/>
              </w:rPr>
              <w:t>Title of Programme Module</w:t>
            </w:r>
          </w:p>
        </w:tc>
      </w:tr>
      <w:tr w:rsidR="008F164E" w:rsidRPr="00F01D77" w14:paraId="6C173D85" w14:textId="77777777" w:rsidTr="000A5AA3">
        <w:trPr>
          <w:trHeight w:val="397"/>
        </w:trPr>
        <w:tc>
          <w:tcPr>
            <w:tcW w:w="9242" w:type="dxa"/>
            <w:vAlign w:val="center"/>
          </w:tcPr>
          <w:p w14:paraId="5368F11C" w14:textId="77777777" w:rsidR="008F164E" w:rsidRPr="00F01D77" w:rsidRDefault="00371D95" w:rsidP="000A5AA3">
            <w:pPr>
              <w:pStyle w:val="ListParagraph"/>
              <w:numPr>
                <w:ilvl w:val="0"/>
                <w:numId w:val="1"/>
              </w:numPr>
              <w:spacing w:after="0" w:line="240" w:lineRule="auto"/>
              <w:rPr>
                <w:rFonts w:cs="Calibri"/>
                <w:lang w:eastAsia="en-IE"/>
              </w:rPr>
            </w:pPr>
            <w:r>
              <w:rPr>
                <w:rFonts w:cs="Calibri"/>
                <w:lang w:eastAsia="en-IE"/>
              </w:rPr>
              <w:t>QQI</w:t>
            </w:r>
            <w:r w:rsidR="008F164E" w:rsidRPr="00F01D77">
              <w:rPr>
                <w:rFonts w:cs="Calibri"/>
                <w:lang w:eastAsia="en-IE"/>
              </w:rPr>
              <w:t xml:space="preserve"> Component Title and Code</w:t>
            </w:r>
          </w:p>
        </w:tc>
      </w:tr>
      <w:tr w:rsidR="008F164E" w:rsidRPr="00F01D77" w14:paraId="7D45E4FA" w14:textId="77777777" w:rsidTr="000A5AA3">
        <w:trPr>
          <w:trHeight w:val="397"/>
        </w:trPr>
        <w:tc>
          <w:tcPr>
            <w:tcW w:w="9242" w:type="dxa"/>
            <w:vAlign w:val="center"/>
          </w:tcPr>
          <w:p w14:paraId="337C2252" w14:textId="77777777" w:rsidR="008F164E" w:rsidRPr="00F01D77" w:rsidRDefault="008F164E" w:rsidP="000A5AA3">
            <w:pPr>
              <w:pStyle w:val="ListParagraph"/>
              <w:numPr>
                <w:ilvl w:val="0"/>
                <w:numId w:val="1"/>
              </w:numPr>
              <w:spacing w:after="0" w:line="240" w:lineRule="auto"/>
              <w:rPr>
                <w:rFonts w:cs="Calibri"/>
                <w:lang w:eastAsia="en-IE"/>
              </w:rPr>
            </w:pPr>
            <w:r w:rsidRPr="00F01D77">
              <w:rPr>
                <w:rFonts w:cs="Calibri"/>
                <w:lang w:eastAsia="en-IE"/>
              </w:rPr>
              <w:t>Duration in hours</w:t>
            </w:r>
          </w:p>
        </w:tc>
      </w:tr>
      <w:tr w:rsidR="008F164E" w:rsidRPr="00F01D77" w14:paraId="63F3C07E" w14:textId="77777777" w:rsidTr="000A5AA3">
        <w:trPr>
          <w:trHeight w:val="397"/>
        </w:trPr>
        <w:tc>
          <w:tcPr>
            <w:tcW w:w="9242" w:type="dxa"/>
            <w:vAlign w:val="center"/>
          </w:tcPr>
          <w:p w14:paraId="399D79C5" w14:textId="77777777" w:rsidR="008F164E" w:rsidRPr="00F01D77" w:rsidRDefault="008F164E" w:rsidP="000A5AA3">
            <w:pPr>
              <w:pStyle w:val="ListParagraph"/>
              <w:numPr>
                <w:ilvl w:val="0"/>
                <w:numId w:val="1"/>
              </w:numPr>
              <w:spacing w:after="0" w:line="240" w:lineRule="auto"/>
              <w:rPr>
                <w:rFonts w:cs="Calibri"/>
                <w:lang w:eastAsia="en-IE"/>
              </w:rPr>
            </w:pPr>
            <w:r w:rsidRPr="00F01D77">
              <w:rPr>
                <w:rFonts w:cs="Calibri"/>
                <w:lang w:eastAsia="en-IE"/>
              </w:rPr>
              <w:t xml:space="preserve">Credit Value of </w:t>
            </w:r>
            <w:r w:rsidR="00371D95">
              <w:rPr>
                <w:rFonts w:cs="Calibri"/>
                <w:lang w:eastAsia="en-IE"/>
              </w:rPr>
              <w:t>QQI</w:t>
            </w:r>
            <w:r w:rsidRPr="00F01D77">
              <w:rPr>
                <w:rFonts w:cs="Calibri"/>
                <w:lang w:eastAsia="en-IE"/>
              </w:rPr>
              <w:t xml:space="preserve"> Component</w:t>
            </w:r>
          </w:p>
        </w:tc>
      </w:tr>
      <w:tr w:rsidR="008F164E" w:rsidRPr="00F01D77" w14:paraId="1B9FBFDD" w14:textId="77777777" w:rsidTr="000A5AA3">
        <w:trPr>
          <w:trHeight w:val="397"/>
        </w:trPr>
        <w:tc>
          <w:tcPr>
            <w:tcW w:w="9242" w:type="dxa"/>
            <w:vAlign w:val="center"/>
          </w:tcPr>
          <w:p w14:paraId="72F77DC3" w14:textId="77777777" w:rsidR="008F164E" w:rsidRPr="00F01D77" w:rsidRDefault="008F164E" w:rsidP="000A5AA3">
            <w:pPr>
              <w:pStyle w:val="ListParagraph"/>
              <w:numPr>
                <w:ilvl w:val="0"/>
                <w:numId w:val="1"/>
              </w:numPr>
              <w:spacing w:after="0" w:line="240" w:lineRule="auto"/>
              <w:rPr>
                <w:rFonts w:cs="Calibri"/>
                <w:lang w:eastAsia="en-IE"/>
              </w:rPr>
            </w:pPr>
            <w:r w:rsidRPr="00F01D77">
              <w:rPr>
                <w:rFonts w:cs="Calibri"/>
                <w:lang w:eastAsia="en-IE"/>
              </w:rPr>
              <w:t>Status</w:t>
            </w:r>
          </w:p>
        </w:tc>
      </w:tr>
      <w:tr w:rsidR="008F164E" w:rsidRPr="00F01D77" w14:paraId="7C34F6A7" w14:textId="77777777" w:rsidTr="000A5AA3">
        <w:trPr>
          <w:trHeight w:val="397"/>
        </w:trPr>
        <w:tc>
          <w:tcPr>
            <w:tcW w:w="9242" w:type="dxa"/>
            <w:vAlign w:val="center"/>
          </w:tcPr>
          <w:p w14:paraId="72723652" w14:textId="77777777" w:rsidR="008F164E" w:rsidRPr="00F01D77" w:rsidRDefault="008F164E" w:rsidP="000A5AA3">
            <w:pPr>
              <w:pStyle w:val="ListParagraph"/>
              <w:numPr>
                <w:ilvl w:val="0"/>
                <w:numId w:val="1"/>
              </w:numPr>
              <w:spacing w:after="0" w:line="240" w:lineRule="auto"/>
              <w:rPr>
                <w:rFonts w:cs="Calibri"/>
                <w:lang w:eastAsia="en-IE"/>
              </w:rPr>
            </w:pPr>
            <w:r w:rsidRPr="00F01D77">
              <w:rPr>
                <w:rFonts w:cs="Calibri"/>
                <w:lang w:eastAsia="en-IE"/>
              </w:rPr>
              <w:t>Special Requirements</w:t>
            </w:r>
          </w:p>
        </w:tc>
      </w:tr>
      <w:tr w:rsidR="008F164E" w:rsidRPr="00F01D77" w14:paraId="20B53964" w14:textId="77777777" w:rsidTr="000A5AA3">
        <w:trPr>
          <w:trHeight w:val="397"/>
        </w:trPr>
        <w:tc>
          <w:tcPr>
            <w:tcW w:w="9242" w:type="dxa"/>
            <w:vAlign w:val="center"/>
          </w:tcPr>
          <w:p w14:paraId="7AA15508" w14:textId="77777777" w:rsidR="008F164E" w:rsidRPr="00F01D77" w:rsidRDefault="008F164E" w:rsidP="000A5AA3">
            <w:pPr>
              <w:pStyle w:val="ListParagraph"/>
              <w:numPr>
                <w:ilvl w:val="0"/>
                <w:numId w:val="1"/>
              </w:numPr>
              <w:spacing w:after="0" w:line="240" w:lineRule="auto"/>
              <w:rPr>
                <w:rFonts w:cs="Calibri"/>
                <w:lang w:eastAsia="en-IE"/>
              </w:rPr>
            </w:pPr>
            <w:r w:rsidRPr="00F01D77">
              <w:rPr>
                <w:rFonts w:cs="Calibri"/>
                <w:lang w:eastAsia="en-IE"/>
              </w:rPr>
              <w:t>Aim of the Programme Module</w:t>
            </w:r>
          </w:p>
        </w:tc>
      </w:tr>
      <w:tr w:rsidR="008F164E" w:rsidRPr="00F01D77" w14:paraId="371B24C1" w14:textId="77777777" w:rsidTr="000A5AA3">
        <w:trPr>
          <w:trHeight w:val="397"/>
        </w:trPr>
        <w:tc>
          <w:tcPr>
            <w:tcW w:w="9242" w:type="dxa"/>
            <w:vAlign w:val="center"/>
          </w:tcPr>
          <w:p w14:paraId="14D62D0E" w14:textId="77777777" w:rsidR="008F164E" w:rsidRPr="00F01D77" w:rsidRDefault="008F164E" w:rsidP="000A5AA3">
            <w:pPr>
              <w:pStyle w:val="ListParagraph"/>
              <w:numPr>
                <w:ilvl w:val="0"/>
                <w:numId w:val="1"/>
              </w:numPr>
              <w:spacing w:after="0" w:line="240" w:lineRule="auto"/>
              <w:rPr>
                <w:rFonts w:cs="Calibri"/>
                <w:lang w:eastAsia="en-IE"/>
              </w:rPr>
            </w:pPr>
            <w:r w:rsidRPr="00F01D77">
              <w:rPr>
                <w:rFonts w:cs="Calibri"/>
                <w:lang w:eastAsia="en-IE"/>
              </w:rPr>
              <w:t>Objectives of the Programme Module</w:t>
            </w:r>
          </w:p>
        </w:tc>
      </w:tr>
      <w:tr w:rsidR="008F164E" w:rsidRPr="00F01D77" w14:paraId="0799489B" w14:textId="77777777" w:rsidTr="000A5AA3">
        <w:trPr>
          <w:trHeight w:val="397"/>
        </w:trPr>
        <w:tc>
          <w:tcPr>
            <w:tcW w:w="9242" w:type="dxa"/>
            <w:vAlign w:val="center"/>
          </w:tcPr>
          <w:p w14:paraId="0E1F9BC5" w14:textId="77777777" w:rsidR="008F164E" w:rsidRPr="00F01D77" w:rsidRDefault="008F164E" w:rsidP="000A5AA3">
            <w:pPr>
              <w:pStyle w:val="ListParagraph"/>
              <w:numPr>
                <w:ilvl w:val="0"/>
                <w:numId w:val="1"/>
              </w:numPr>
              <w:spacing w:after="0" w:line="240" w:lineRule="auto"/>
              <w:rPr>
                <w:rFonts w:cs="Calibri"/>
                <w:lang w:eastAsia="en-IE"/>
              </w:rPr>
            </w:pPr>
            <w:r w:rsidRPr="00F01D77">
              <w:rPr>
                <w:rFonts w:cs="Calibri"/>
                <w:lang w:eastAsia="en-IE"/>
              </w:rPr>
              <w:t>Learning Outcomes</w:t>
            </w:r>
          </w:p>
        </w:tc>
      </w:tr>
      <w:tr w:rsidR="008F164E" w:rsidRPr="00F01D77" w14:paraId="2AAFCE28" w14:textId="77777777" w:rsidTr="000A5AA3">
        <w:trPr>
          <w:trHeight w:val="397"/>
        </w:trPr>
        <w:tc>
          <w:tcPr>
            <w:tcW w:w="9242" w:type="dxa"/>
            <w:vAlign w:val="center"/>
          </w:tcPr>
          <w:p w14:paraId="2AA0B20C" w14:textId="77777777" w:rsidR="008F164E" w:rsidRPr="00F01D77" w:rsidRDefault="008F164E" w:rsidP="000A5AA3">
            <w:pPr>
              <w:pStyle w:val="ListParagraph"/>
              <w:numPr>
                <w:ilvl w:val="0"/>
                <w:numId w:val="1"/>
              </w:numPr>
              <w:spacing w:after="0" w:line="240" w:lineRule="auto"/>
              <w:rPr>
                <w:rFonts w:cs="Calibri"/>
                <w:lang w:eastAsia="en-IE"/>
              </w:rPr>
            </w:pPr>
            <w:r w:rsidRPr="00F01D77">
              <w:rPr>
                <w:rFonts w:cs="Calibri"/>
                <w:lang w:eastAsia="en-IE"/>
              </w:rPr>
              <w:t>Indicative Content</w:t>
            </w:r>
          </w:p>
        </w:tc>
      </w:tr>
      <w:tr w:rsidR="008F164E" w:rsidRPr="00F01D77" w14:paraId="72F0AB41" w14:textId="77777777" w:rsidTr="000A5AA3">
        <w:trPr>
          <w:trHeight w:val="964"/>
        </w:trPr>
        <w:tc>
          <w:tcPr>
            <w:tcW w:w="9242" w:type="dxa"/>
            <w:vAlign w:val="center"/>
          </w:tcPr>
          <w:p w14:paraId="5AEEA579" w14:textId="77777777" w:rsidR="008F164E" w:rsidRPr="00F01D77" w:rsidRDefault="008F164E" w:rsidP="000A5AA3">
            <w:pPr>
              <w:pStyle w:val="ListParagraph"/>
              <w:numPr>
                <w:ilvl w:val="0"/>
                <w:numId w:val="1"/>
              </w:numPr>
              <w:spacing w:after="0" w:line="240" w:lineRule="auto"/>
              <w:rPr>
                <w:rFonts w:cs="Calibri"/>
                <w:lang w:eastAsia="en-IE"/>
              </w:rPr>
            </w:pPr>
            <w:r w:rsidRPr="00F01D77">
              <w:rPr>
                <w:rFonts w:cs="Calibri"/>
                <w:lang w:eastAsia="en-IE"/>
              </w:rPr>
              <w:t>Assessment</w:t>
            </w:r>
          </w:p>
          <w:p w14:paraId="7256DE8D" w14:textId="77777777" w:rsidR="008F164E" w:rsidRPr="00F01D77" w:rsidRDefault="008F164E" w:rsidP="000A5AA3">
            <w:pPr>
              <w:pStyle w:val="ListParagraph"/>
              <w:numPr>
                <w:ilvl w:val="1"/>
                <w:numId w:val="1"/>
              </w:numPr>
              <w:spacing w:after="0" w:line="240" w:lineRule="auto"/>
              <w:rPr>
                <w:rFonts w:cs="Calibri"/>
                <w:lang w:eastAsia="en-IE"/>
              </w:rPr>
            </w:pPr>
            <w:r w:rsidRPr="00F01D77">
              <w:rPr>
                <w:rFonts w:cs="Calibri"/>
                <w:lang w:eastAsia="en-IE"/>
              </w:rPr>
              <w:t>Assessment Technique(s)</w:t>
            </w:r>
          </w:p>
          <w:p w14:paraId="76099563" w14:textId="77777777" w:rsidR="008F164E" w:rsidRPr="00F01D77" w:rsidRDefault="008F164E" w:rsidP="000A5AA3">
            <w:pPr>
              <w:pStyle w:val="ListParagraph"/>
              <w:numPr>
                <w:ilvl w:val="1"/>
                <w:numId w:val="1"/>
              </w:numPr>
              <w:spacing w:after="0" w:line="240" w:lineRule="auto"/>
              <w:rPr>
                <w:rFonts w:cs="Calibri"/>
                <w:lang w:eastAsia="en-IE"/>
              </w:rPr>
            </w:pPr>
            <w:r w:rsidRPr="00F01D77">
              <w:rPr>
                <w:rFonts w:cs="Calibri"/>
                <w:lang w:eastAsia="en-IE"/>
              </w:rPr>
              <w:t>Mapping of Learning Outcomes to Assessment Technique(s)</w:t>
            </w:r>
          </w:p>
          <w:p w14:paraId="15F6201B" w14:textId="77777777" w:rsidR="008F164E" w:rsidRPr="00F01D77" w:rsidRDefault="008F164E" w:rsidP="000A5AA3">
            <w:pPr>
              <w:pStyle w:val="ListParagraph"/>
              <w:numPr>
                <w:ilvl w:val="1"/>
                <w:numId w:val="1"/>
              </w:numPr>
              <w:spacing w:after="0" w:line="240" w:lineRule="auto"/>
              <w:rPr>
                <w:rFonts w:cs="Calibri"/>
                <w:lang w:eastAsia="en-IE"/>
              </w:rPr>
            </w:pPr>
            <w:r w:rsidRPr="00F01D77">
              <w:rPr>
                <w:rFonts w:cs="Calibri"/>
                <w:lang w:eastAsia="en-IE"/>
              </w:rPr>
              <w:t>Guidelines for Assessment Activities</w:t>
            </w:r>
          </w:p>
        </w:tc>
      </w:tr>
      <w:tr w:rsidR="008F164E" w:rsidRPr="00F01D77" w14:paraId="0F42E5FD" w14:textId="77777777" w:rsidTr="000A5AA3">
        <w:trPr>
          <w:trHeight w:val="397"/>
        </w:trPr>
        <w:tc>
          <w:tcPr>
            <w:tcW w:w="9242" w:type="dxa"/>
            <w:vAlign w:val="center"/>
          </w:tcPr>
          <w:p w14:paraId="72EA699D" w14:textId="77777777" w:rsidR="008F164E" w:rsidRPr="00F01D77" w:rsidRDefault="008F164E" w:rsidP="000A5AA3">
            <w:pPr>
              <w:pStyle w:val="ListParagraph"/>
              <w:numPr>
                <w:ilvl w:val="0"/>
                <w:numId w:val="1"/>
              </w:numPr>
              <w:spacing w:after="0" w:line="240" w:lineRule="auto"/>
              <w:rPr>
                <w:rFonts w:cs="Calibri"/>
                <w:lang w:eastAsia="en-IE"/>
              </w:rPr>
            </w:pPr>
            <w:r w:rsidRPr="00F01D77">
              <w:rPr>
                <w:rFonts w:cs="Calibri"/>
                <w:lang w:eastAsia="en-IE"/>
              </w:rPr>
              <w:t>Grading</w:t>
            </w:r>
          </w:p>
        </w:tc>
      </w:tr>
      <w:tr w:rsidR="008F164E" w:rsidRPr="00F01D77" w14:paraId="304B81C1" w14:textId="77777777" w:rsidTr="000A5AA3">
        <w:trPr>
          <w:trHeight w:val="397"/>
        </w:trPr>
        <w:tc>
          <w:tcPr>
            <w:tcW w:w="9242" w:type="dxa"/>
            <w:vAlign w:val="center"/>
          </w:tcPr>
          <w:p w14:paraId="4182DFCB" w14:textId="77777777" w:rsidR="008F164E" w:rsidRPr="00F01D77" w:rsidRDefault="008F164E" w:rsidP="000A5AA3">
            <w:pPr>
              <w:pStyle w:val="ListParagraph"/>
              <w:numPr>
                <w:ilvl w:val="0"/>
                <w:numId w:val="1"/>
              </w:numPr>
              <w:spacing w:after="0" w:line="240" w:lineRule="auto"/>
              <w:rPr>
                <w:rFonts w:cs="Calibri"/>
                <w:lang w:eastAsia="en-IE"/>
              </w:rPr>
            </w:pPr>
            <w:r w:rsidRPr="00F01D77">
              <w:rPr>
                <w:rFonts w:cs="Calibri"/>
                <w:lang w:eastAsia="en-IE"/>
              </w:rPr>
              <w:t>Learner Marking Sheet(s), including Assessment Criteria</w:t>
            </w:r>
          </w:p>
        </w:tc>
      </w:tr>
    </w:tbl>
    <w:p w14:paraId="7E777183" w14:textId="77777777" w:rsidR="00020AD2" w:rsidRPr="00020AD2" w:rsidRDefault="00020AD2" w:rsidP="00020AD2">
      <w:pPr>
        <w:rPr>
          <w:sz w:val="12"/>
          <w:szCs w:val="12"/>
        </w:rPr>
      </w:pPr>
    </w:p>
    <w:p w14:paraId="24FF9B3F" w14:textId="2DA71904" w:rsidR="008F164E" w:rsidRPr="002730FD" w:rsidRDefault="008F164E" w:rsidP="00020AD2">
      <w:pPr>
        <w:shd w:val="clear" w:color="auto" w:fill="E2EFD9" w:themeFill="accent6" w:themeFillTint="33"/>
        <w:spacing w:after="120" w:line="240" w:lineRule="auto"/>
        <w:rPr>
          <w:rFonts w:cs="Calibri"/>
          <w:b/>
        </w:rPr>
      </w:pPr>
      <w:r w:rsidRPr="002730FD">
        <w:rPr>
          <w:rFonts w:cs="Calibri"/>
          <w:b/>
        </w:rPr>
        <w:t>Integrated Delivery and Assessment</w:t>
      </w:r>
    </w:p>
    <w:p w14:paraId="2CFE7CC9" w14:textId="77777777" w:rsidR="008F164E" w:rsidRPr="002730FD" w:rsidRDefault="008F164E" w:rsidP="008F164E">
      <w:pPr>
        <w:spacing w:after="0" w:line="240" w:lineRule="auto"/>
        <w:rPr>
          <w:rFonts w:cs="Calibri"/>
        </w:rPr>
      </w:pPr>
      <w:r w:rsidRPr="002730FD">
        <w:rPr>
          <w:rFonts w:cs="Calibri"/>
        </w:rPr>
        <w:t>The teacher/tutor is encouraged to integrate the delivery of content where an overlap between content of this programme module and one or more other programme modules is identified. This programme module will facilitate the learner to develop</w:t>
      </w:r>
      <w:r w:rsidR="00DC6C1D" w:rsidRPr="002730FD">
        <w:rPr>
          <w:rFonts w:cs="Calibri"/>
        </w:rPr>
        <w:t xml:space="preserve"> the academic and vocational language, literacy and numeracy skills</w:t>
      </w:r>
      <w:r w:rsidRPr="002730FD">
        <w:rPr>
          <w:rFonts w:cs="Calibri"/>
        </w:rPr>
        <w:t xml:space="preserve"> relevant to the themes and content of the module. </w:t>
      </w:r>
    </w:p>
    <w:p w14:paraId="0D0B940D" w14:textId="77777777" w:rsidR="008F164E" w:rsidRPr="002730FD" w:rsidRDefault="008F164E" w:rsidP="008F164E">
      <w:pPr>
        <w:spacing w:after="0" w:line="240" w:lineRule="auto"/>
        <w:rPr>
          <w:rFonts w:cs="Calibri"/>
        </w:rPr>
      </w:pPr>
    </w:p>
    <w:p w14:paraId="3C5E33EC" w14:textId="77777777" w:rsidR="008F164E" w:rsidRPr="002730FD" w:rsidRDefault="008F164E" w:rsidP="008F164E">
      <w:pPr>
        <w:spacing w:after="0" w:line="240" w:lineRule="auto"/>
        <w:rPr>
          <w:rFonts w:cs="Calibri"/>
        </w:rPr>
      </w:pPr>
      <w:proofErr w:type="gramStart"/>
      <w:r w:rsidRPr="002730FD">
        <w:rPr>
          <w:rFonts w:cs="Calibri"/>
        </w:rPr>
        <w:t>Likewise</w:t>
      </w:r>
      <w:proofErr w:type="gramEnd"/>
      <w:r w:rsidRPr="002730FD">
        <w:rPr>
          <w:rFonts w:cs="Calibri"/>
        </w:rPr>
        <w:t xml:space="preserve"> the teacher/tutor is encouraged to integrate assessment where there is an opportunity to facilitate a learner to produce one piece of assessment evidence which demonstrates the learning outcomes from more than one programme module. The integration of the de</w:t>
      </w:r>
      <w:r w:rsidR="00015C17" w:rsidRPr="002730FD">
        <w:rPr>
          <w:rFonts w:cs="Calibri"/>
        </w:rPr>
        <w:t>livery and assessment of level 5 Communications and level 5</w:t>
      </w:r>
      <w:r w:rsidRPr="002730FD">
        <w:rPr>
          <w:rFonts w:cs="Calibri"/>
        </w:rPr>
        <w:t xml:space="preserve"> Mathematics mo</w:t>
      </w:r>
      <w:r w:rsidR="00015C17" w:rsidRPr="002730FD">
        <w:rPr>
          <w:rFonts w:cs="Calibri"/>
        </w:rPr>
        <w:t>dules with that of other level 5</w:t>
      </w:r>
      <w:r w:rsidRPr="002730FD">
        <w:rPr>
          <w:rFonts w:cs="Calibri"/>
        </w:rPr>
        <w:t xml:space="preserve"> modules is specifically encouraged</w:t>
      </w:r>
      <w:r w:rsidR="00B8377D" w:rsidRPr="002730FD">
        <w:rPr>
          <w:rFonts w:cs="Calibri"/>
        </w:rPr>
        <w:t>, as appropriate</w:t>
      </w:r>
      <w:r w:rsidRPr="002730FD">
        <w:rPr>
          <w:rFonts w:cs="Calibri"/>
        </w:rPr>
        <w:t xml:space="preserve">. </w:t>
      </w:r>
    </w:p>
    <w:p w14:paraId="0E27B00A" w14:textId="77777777" w:rsidR="008F164E" w:rsidRPr="002730FD" w:rsidRDefault="008F164E" w:rsidP="008F164E">
      <w:pPr>
        <w:spacing w:after="0" w:line="240" w:lineRule="auto"/>
        <w:rPr>
          <w:rFonts w:cs="Calibri"/>
        </w:rPr>
      </w:pPr>
    </w:p>
    <w:p w14:paraId="5ABC470F" w14:textId="77777777" w:rsidR="00020AD2" w:rsidRDefault="008F164E" w:rsidP="00020AD2">
      <w:pPr>
        <w:shd w:val="clear" w:color="auto" w:fill="E2EFD9" w:themeFill="accent6" w:themeFillTint="33"/>
        <w:spacing w:after="120" w:line="240" w:lineRule="auto"/>
        <w:rPr>
          <w:rFonts w:cs="Calibri"/>
          <w:b/>
        </w:rPr>
      </w:pPr>
      <w:r w:rsidRPr="002730FD">
        <w:rPr>
          <w:rFonts w:cs="Calibri"/>
          <w:b/>
        </w:rPr>
        <w:t>Indicative Content</w:t>
      </w:r>
    </w:p>
    <w:p w14:paraId="7DC0947A" w14:textId="629DCC87" w:rsidR="008F164E" w:rsidRPr="002730FD" w:rsidRDefault="008F164E" w:rsidP="00020AD2">
      <w:r w:rsidRPr="002730FD">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w14:paraId="60061E4C" w14:textId="77777777" w:rsidR="002730FD" w:rsidRPr="002730FD" w:rsidRDefault="002730FD" w:rsidP="008F164E">
      <w:pPr>
        <w:spacing w:after="0" w:line="240" w:lineRule="auto"/>
        <w:rPr>
          <w:rFonts w:cs="Calibri"/>
        </w:rPr>
      </w:pPr>
    </w:p>
    <w:p w14:paraId="6C54F8AB" w14:textId="77777777" w:rsidR="000A5AA3" w:rsidRPr="002730FD" w:rsidRDefault="000A5AA3" w:rsidP="002140F4">
      <w:pPr>
        <w:pStyle w:val="Heading1"/>
      </w:pPr>
      <w:r w:rsidRPr="002730FD">
        <w:t>Title of Programme Module</w:t>
      </w:r>
    </w:p>
    <w:p w14:paraId="50CBE6AC" w14:textId="77777777" w:rsidR="000A5AA3" w:rsidRPr="002730FD" w:rsidRDefault="000A5AA3" w:rsidP="00BF202C">
      <w:pPr>
        <w:pStyle w:val="NoSpacing"/>
      </w:pPr>
      <w:r w:rsidRPr="002730FD">
        <w:t>Safety &amp; Health at Work</w:t>
      </w:r>
    </w:p>
    <w:p w14:paraId="2074B1A5" w14:textId="77777777" w:rsidR="000A5AA3" w:rsidRPr="002730FD" w:rsidRDefault="000A5AA3" w:rsidP="00BF202C">
      <w:pPr>
        <w:pStyle w:val="Heading1"/>
      </w:pPr>
      <w:r w:rsidRPr="002730FD">
        <w:t xml:space="preserve">Component Name and Code </w:t>
      </w:r>
    </w:p>
    <w:p w14:paraId="27708BF2" w14:textId="77777777" w:rsidR="000A5AA3" w:rsidRPr="002730FD" w:rsidRDefault="000A5AA3" w:rsidP="00BF202C">
      <w:pPr>
        <w:pStyle w:val="NoSpacing"/>
      </w:pPr>
      <w:r w:rsidRPr="002730FD">
        <w:t>Safety &amp; Health at Work 5N1794</w:t>
      </w:r>
    </w:p>
    <w:p w14:paraId="792CA2F9" w14:textId="77777777" w:rsidR="000A5AA3" w:rsidRPr="002730FD" w:rsidRDefault="000A5AA3" w:rsidP="00BF202C">
      <w:pPr>
        <w:pStyle w:val="Heading1"/>
      </w:pPr>
      <w:r w:rsidRPr="002730FD">
        <w:t>Duration in Hours</w:t>
      </w:r>
    </w:p>
    <w:p w14:paraId="23867D6D" w14:textId="77777777" w:rsidR="000A5AA3" w:rsidRPr="002730FD" w:rsidRDefault="000A5AA3" w:rsidP="00BF202C">
      <w:pPr>
        <w:pStyle w:val="NoSpacing"/>
      </w:pPr>
      <w:r w:rsidRPr="002730FD">
        <w:t xml:space="preserve">150 Hours (typical learner effort, to include both directed and </w:t>
      </w:r>
      <w:proofErr w:type="spellStart"/>
      <w:proofErr w:type="gramStart"/>
      <w:r w:rsidRPr="002730FD">
        <w:t>self directed</w:t>
      </w:r>
      <w:proofErr w:type="spellEnd"/>
      <w:proofErr w:type="gramEnd"/>
      <w:r w:rsidRPr="002730FD">
        <w:t xml:space="preserve"> learning)</w:t>
      </w:r>
    </w:p>
    <w:p w14:paraId="133F628E" w14:textId="77777777" w:rsidR="000A5AA3" w:rsidRPr="002730FD" w:rsidRDefault="000A5AA3" w:rsidP="00BF202C">
      <w:pPr>
        <w:pStyle w:val="Heading1"/>
      </w:pPr>
      <w:r w:rsidRPr="002730FD">
        <w:t>Credit Value</w:t>
      </w:r>
    </w:p>
    <w:p w14:paraId="24391BE8" w14:textId="77777777" w:rsidR="000A5AA3" w:rsidRPr="002730FD" w:rsidRDefault="000A5AA3" w:rsidP="00BF202C">
      <w:pPr>
        <w:pStyle w:val="NoSpacing"/>
      </w:pPr>
      <w:r w:rsidRPr="002730FD">
        <w:t xml:space="preserve">15 Credits </w:t>
      </w:r>
    </w:p>
    <w:p w14:paraId="7D56C4AE" w14:textId="77777777" w:rsidR="000A5AA3" w:rsidRPr="002730FD" w:rsidRDefault="000A5AA3" w:rsidP="00BF202C">
      <w:pPr>
        <w:pStyle w:val="Heading1"/>
      </w:pPr>
      <w:r w:rsidRPr="002730FD">
        <w:t>Status</w:t>
      </w:r>
    </w:p>
    <w:p w14:paraId="5C15E169" w14:textId="77777777" w:rsidR="000A5AA3" w:rsidRPr="002730FD" w:rsidRDefault="000A5AA3" w:rsidP="00BF202C">
      <w:pPr>
        <w:pStyle w:val="NoSpacing"/>
      </w:pPr>
      <w:r w:rsidRPr="002730FD">
        <w:t>This programme module may be compulsory or optional within the context of the validated programme. Please refer to the relevant programme descriptor, Section 9 Programme Structure</w:t>
      </w:r>
    </w:p>
    <w:p w14:paraId="69E6AABC" w14:textId="77777777" w:rsidR="000A5AA3" w:rsidRPr="002730FD" w:rsidRDefault="000A5AA3" w:rsidP="00BF202C">
      <w:pPr>
        <w:pStyle w:val="Heading1"/>
      </w:pPr>
      <w:r w:rsidRPr="002730FD">
        <w:t>Special Requirements</w:t>
      </w:r>
    </w:p>
    <w:p w14:paraId="48C9DA01" w14:textId="77777777" w:rsidR="000A5AA3" w:rsidRPr="002730FD" w:rsidRDefault="000A5AA3" w:rsidP="00BF202C">
      <w:pPr>
        <w:pStyle w:val="NoSpacing"/>
        <w:rPr>
          <w:rFonts w:cs="Calibri"/>
        </w:rPr>
      </w:pPr>
      <w:r w:rsidRPr="002730FD">
        <w:t>None</w:t>
      </w:r>
    </w:p>
    <w:p w14:paraId="11E56BC3" w14:textId="77777777" w:rsidR="000A5AA3" w:rsidRPr="002730FD" w:rsidRDefault="000A5AA3" w:rsidP="00BF202C">
      <w:pPr>
        <w:pStyle w:val="Heading1"/>
      </w:pPr>
      <w:r w:rsidRPr="002730FD">
        <w:t>Aim of the Programme Module</w:t>
      </w:r>
    </w:p>
    <w:p w14:paraId="1286CA30" w14:textId="77777777" w:rsidR="000A5AA3" w:rsidRPr="002730FD" w:rsidRDefault="000A5AA3" w:rsidP="00BF202C">
      <w:pPr>
        <w:pStyle w:val="NoSpacing"/>
        <w:rPr>
          <w:rFonts w:cs="Calibri"/>
        </w:rPr>
      </w:pPr>
      <w:r w:rsidRPr="002730FD">
        <w:t>This programme module aims to equip the learner with the knowledge, skill and competence to promote and maintain safety and health in a work environment.</w:t>
      </w:r>
    </w:p>
    <w:p w14:paraId="24BADD5B" w14:textId="77777777" w:rsidR="000A5AA3" w:rsidRPr="002730FD" w:rsidRDefault="000A5AA3" w:rsidP="00BF202C">
      <w:pPr>
        <w:pStyle w:val="Heading1"/>
      </w:pPr>
      <w:r w:rsidRPr="002730FD">
        <w:t>Objectives of the Programme Module</w:t>
      </w:r>
    </w:p>
    <w:p w14:paraId="44EAFD9C" w14:textId="77777777" w:rsidR="000A5AA3" w:rsidRPr="002730FD" w:rsidRDefault="000A5AA3" w:rsidP="003639D6">
      <w:pPr>
        <w:pStyle w:val="ListParagraph"/>
        <w:spacing w:after="0" w:line="240" w:lineRule="auto"/>
        <w:ind w:left="360"/>
        <w:rPr>
          <w:rFonts w:cs="Calibri"/>
          <w:b/>
        </w:rPr>
      </w:pPr>
    </w:p>
    <w:p w14:paraId="07D557A3" w14:textId="77777777" w:rsidR="000A5AA3" w:rsidRPr="002730FD" w:rsidRDefault="000A5AA3" w:rsidP="003639D6">
      <w:pPr>
        <w:pStyle w:val="ListParagraph"/>
        <w:numPr>
          <w:ilvl w:val="0"/>
          <w:numId w:val="33"/>
        </w:numPr>
        <w:suppressAutoHyphens/>
        <w:autoSpaceDN w:val="0"/>
        <w:spacing w:line="240" w:lineRule="auto"/>
        <w:contextualSpacing w:val="0"/>
        <w:textAlignment w:val="baseline"/>
        <w:rPr>
          <w:rFonts w:cs="Calibri"/>
        </w:rPr>
      </w:pPr>
      <w:r w:rsidRPr="002730FD">
        <w:rPr>
          <w:rFonts w:cs="Calibri"/>
        </w:rPr>
        <w:t xml:space="preserve">To create an awareness of safety and health issues in the workplace. </w:t>
      </w:r>
    </w:p>
    <w:p w14:paraId="57989733" w14:textId="77777777" w:rsidR="000A5AA3" w:rsidRPr="002730FD" w:rsidRDefault="000A5AA3" w:rsidP="003639D6">
      <w:pPr>
        <w:pStyle w:val="ListParagraph"/>
        <w:numPr>
          <w:ilvl w:val="0"/>
          <w:numId w:val="33"/>
        </w:numPr>
        <w:suppressAutoHyphens/>
        <w:autoSpaceDN w:val="0"/>
        <w:spacing w:line="240" w:lineRule="auto"/>
        <w:contextualSpacing w:val="0"/>
        <w:textAlignment w:val="baseline"/>
        <w:rPr>
          <w:rFonts w:cs="Calibri"/>
        </w:rPr>
      </w:pPr>
      <w:r w:rsidRPr="002730FD">
        <w:rPr>
          <w:rFonts w:cs="Calibri"/>
        </w:rPr>
        <w:t xml:space="preserve">To familiarise the learner with the responsibilities and duties of the employer and employee </w:t>
      </w:r>
      <w:proofErr w:type="gramStart"/>
      <w:r w:rsidRPr="002730FD">
        <w:rPr>
          <w:rFonts w:cs="Calibri"/>
        </w:rPr>
        <w:t>with regard to</w:t>
      </w:r>
      <w:proofErr w:type="gramEnd"/>
      <w:r w:rsidRPr="002730FD">
        <w:rPr>
          <w:rFonts w:cs="Calibri"/>
        </w:rPr>
        <w:t xml:space="preserve"> health and safety.</w:t>
      </w:r>
    </w:p>
    <w:p w14:paraId="592CCAE4" w14:textId="77777777" w:rsidR="000A5AA3" w:rsidRPr="002730FD" w:rsidRDefault="000A5AA3" w:rsidP="003639D6">
      <w:pPr>
        <w:pStyle w:val="ListParagraph"/>
        <w:numPr>
          <w:ilvl w:val="0"/>
          <w:numId w:val="33"/>
        </w:numPr>
        <w:suppressAutoHyphens/>
        <w:autoSpaceDN w:val="0"/>
        <w:spacing w:line="240" w:lineRule="auto"/>
        <w:contextualSpacing w:val="0"/>
        <w:textAlignment w:val="baseline"/>
        <w:rPr>
          <w:rFonts w:cs="Calibri"/>
        </w:rPr>
      </w:pPr>
      <w:r w:rsidRPr="002730FD">
        <w:rPr>
          <w:rFonts w:cs="Calibri"/>
        </w:rPr>
        <w:t>To develop skills in identifying hazards and carry out risk assessments.</w:t>
      </w:r>
    </w:p>
    <w:p w14:paraId="61CB7FC7" w14:textId="77777777" w:rsidR="000A5AA3" w:rsidRPr="002730FD" w:rsidRDefault="000A5AA3" w:rsidP="003639D6">
      <w:pPr>
        <w:pStyle w:val="ListParagraph"/>
        <w:numPr>
          <w:ilvl w:val="0"/>
          <w:numId w:val="33"/>
        </w:numPr>
        <w:suppressAutoHyphens/>
        <w:autoSpaceDN w:val="0"/>
        <w:spacing w:line="240" w:lineRule="auto"/>
        <w:contextualSpacing w:val="0"/>
        <w:textAlignment w:val="baseline"/>
        <w:rPr>
          <w:rFonts w:cs="Calibri"/>
        </w:rPr>
      </w:pPr>
      <w:r w:rsidRPr="002730FD">
        <w:rPr>
          <w:rFonts w:cs="Calibri"/>
        </w:rPr>
        <w:t>To familiarise the learner with the relevant national legislation and statutory bodies.</w:t>
      </w:r>
    </w:p>
    <w:p w14:paraId="662EA08C" w14:textId="77777777" w:rsidR="000A5AA3" w:rsidRPr="002730FD" w:rsidRDefault="000A5AA3" w:rsidP="003639D6">
      <w:pPr>
        <w:pStyle w:val="ListParagraph"/>
        <w:numPr>
          <w:ilvl w:val="0"/>
          <w:numId w:val="33"/>
        </w:numPr>
        <w:suppressAutoHyphens/>
        <w:autoSpaceDN w:val="0"/>
        <w:spacing w:line="240" w:lineRule="auto"/>
        <w:contextualSpacing w:val="0"/>
        <w:textAlignment w:val="baseline"/>
        <w:rPr>
          <w:rFonts w:cs="Calibri"/>
        </w:rPr>
      </w:pPr>
      <w:r w:rsidRPr="002730FD">
        <w:rPr>
          <w:rFonts w:cs="Calibri"/>
        </w:rPr>
        <w:t>To assist the learner to develop the academic and vocational language, literacy and numeracy skills related to Safety &amp; Health at work through the medium of the indicative content.</w:t>
      </w:r>
    </w:p>
    <w:p w14:paraId="77485760" w14:textId="77777777" w:rsidR="00BF202C" w:rsidRPr="00020AD2" w:rsidRDefault="000A5AA3" w:rsidP="00020AD2">
      <w:pPr>
        <w:pStyle w:val="ListParagraph"/>
        <w:numPr>
          <w:ilvl w:val="0"/>
          <w:numId w:val="33"/>
        </w:numPr>
        <w:suppressAutoHyphens/>
        <w:autoSpaceDN w:val="0"/>
        <w:spacing w:line="240" w:lineRule="auto"/>
        <w:contextualSpacing w:val="0"/>
        <w:textAlignment w:val="baseline"/>
        <w:rPr>
          <w:rFonts w:cs="Calibri"/>
        </w:rPr>
      </w:pPr>
      <w:r w:rsidRPr="002730FD">
        <w:rPr>
          <w:rFonts w:cs="Calibri"/>
        </w:rPr>
        <w:t>To enable the learner to take responsibility for his/her own learning.</w:t>
      </w:r>
    </w:p>
    <w:p w14:paraId="0C713E42" w14:textId="77777777" w:rsidR="008F164E" w:rsidRPr="002730FD" w:rsidRDefault="008F164E" w:rsidP="00BF202C">
      <w:pPr>
        <w:pStyle w:val="Heading1"/>
      </w:pPr>
      <w:r w:rsidRPr="002730FD">
        <w:lastRenderedPageBreak/>
        <w:t xml:space="preserve">Learning Outcomes of Level </w:t>
      </w:r>
      <w:r w:rsidR="00C907AF" w:rsidRPr="002730FD">
        <w:t>5</w:t>
      </w:r>
      <w:r w:rsidRPr="002730FD">
        <w:t xml:space="preserve"> </w:t>
      </w:r>
      <w:r w:rsidR="005F0343" w:rsidRPr="002730FD">
        <w:t>Safety and Health at Work 5N1794</w:t>
      </w:r>
    </w:p>
    <w:p w14:paraId="017096E1" w14:textId="71E413CC" w:rsidR="008F164E" w:rsidRPr="002730FD" w:rsidRDefault="008F164E" w:rsidP="00020AD2">
      <w:pPr>
        <w:spacing w:after="0" w:line="240" w:lineRule="auto"/>
        <w:ind w:left="360"/>
        <w:rPr>
          <w:rFonts w:cs="Calibri"/>
        </w:rPr>
      </w:pPr>
      <w:r w:rsidRPr="002730FD">
        <w:rPr>
          <w:rFonts w:cs="Calibri"/>
        </w:rPr>
        <w:t>Learners will be able to:</w:t>
      </w:r>
      <w:r w:rsidR="00020AD2">
        <w:rPr>
          <w:rFonts w:cs="Calibri"/>
        </w:rPr>
        <w:br/>
      </w:r>
    </w:p>
    <w:p w14:paraId="67B50252" w14:textId="77777777" w:rsidR="00B4146F" w:rsidRPr="002730FD" w:rsidRDefault="00B4146F" w:rsidP="00020AD2">
      <w:pPr>
        <w:pStyle w:val="ListParagraph"/>
        <w:numPr>
          <w:ilvl w:val="0"/>
          <w:numId w:val="7"/>
        </w:numPr>
        <w:autoSpaceDE w:val="0"/>
        <w:autoSpaceDN w:val="0"/>
        <w:adjustRightInd w:val="0"/>
        <w:spacing w:after="120"/>
        <w:ind w:left="714" w:hanging="357"/>
        <w:contextualSpacing w:val="0"/>
        <w:rPr>
          <w:rFonts w:cs="Calibri"/>
        </w:rPr>
      </w:pPr>
      <w:r w:rsidRPr="002730FD">
        <w:rPr>
          <w:rFonts w:cs="Calibri"/>
        </w:rPr>
        <w:t>Analyse the duties of employers and employees as specified in</w:t>
      </w:r>
      <w:r w:rsidR="0039286F" w:rsidRPr="002730FD">
        <w:rPr>
          <w:rFonts w:cs="Calibri"/>
        </w:rPr>
        <w:t xml:space="preserve"> </w:t>
      </w:r>
      <w:r w:rsidRPr="002730FD">
        <w:rPr>
          <w:rFonts w:cs="Calibri"/>
        </w:rPr>
        <w:t>current Safety, H</w:t>
      </w:r>
      <w:r w:rsidR="0056465C" w:rsidRPr="002730FD">
        <w:rPr>
          <w:rFonts w:cs="Calibri"/>
        </w:rPr>
        <w:t>ealth and Welfare at work legis</w:t>
      </w:r>
      <w:r w:rsidRPr="002730FD">
        <w:rPr>
          <w:rFonts w:cs="Calibri"/>
        </w:rPr>
        <w:t>lation</w:t>
      </w:r>
    </w:p>
    <w:p w14:paraId="5EE6AB69" w14:textId="77777777" w:rsidR="00B4146F" w:rsidRPr="002730FD" w:rsidRDefault="00B4146F" w:rsidP="00020AD2">
      <w:pPr>
        <w:pStyle w:val="ListParagraph"/>
        <w:numPr>
          <w:ilvl w:val="0"/>
          <w:numId w:val="7"/>
        </w:numPr>
        <w:autoSpaceDE w:val="0"/>
        <w:autoSpaceDN w:val="0"/>
        <w:adjustRightInd w:val="0"/>
        <w:spacing w:after="120"/>
        <w:ind w:left="714" w:hanging="357"/>
        <w:contextualSpacing w:val="0"/>
        <w:rPr>
          <w:rFonts w:cs="Calibri"/>
        </w:rPr>
      </w:pPr>
      <w:r w:rsidRPr="002730FD">
        <w:rPr>
          <w:rFonts w:cs="Calibri"/>
        </w:rPr>
        <w:t>Examine the role of the Health and Safety Authority</w:t>
      </w:r>
    </w:p>
    <w:p w14:paraId="5F106316" w14:textId="77777777" w:rsidR="00B4146F" w:rsidRPr="002730FD" w:rsidRDefault="00B4146F" w:rsidP="00020AD2">
      <w:pPr>
        <w:pStyle w:val="ListParagraph"/>
        <w:numPr>
          <w:ilvl w:val="0"/>
          <w:numId w:val="7"/>
        </w:numPr>
        <w:autoSpaceDE w:val="0"/>
        <w:autoSpaceDN w:val="0"/>
        <w:adjustRightInd w:val="0"/>
        <w:spacing w:after="120"/>
        <w:ind w:left="714" w:hanging="357"/>
        <w:contextualSpacing w:val="0"/>
        <w:rPr>
          <w:rFonts w:cs="Calibri"/>
        </w:rPr>
      </w:pPr>
      <w:r w:rsidRPr="002730FD">
        <w:rPr>
          <w:rFonts w:cs="Calibri"/>
        </w:rPr>
        <w:t>Explore the role of communication and training in the promotion</w:t>
      </w:r>
      <w:r w:rsidR="0039286F" w:rsidRPr="002730FD">
        <w:rPr>
          <w:rFonts w:cs="Calibri"/>
        </w:rPr>
        <w:t xml:space="preserve"> </w:t>
      </w:r>
      <w:r w:rsidRPr="002730FD">
        <w:rPr>
          <w:rFonts w:cs="Calibri"/>
        </w:rPr>
        <w:t>and provision of health and safety in the workplace</w:t>
      </w:r>
    </w:p>
    <w:p w14:paraId="50A1F24F" w14:textId="77777777" w:rsidR="00B4146F" w:rsidRPr="002730FD" w:rsidRDefault="00B4146F" w:rsidP="00020AD2">
      <w:pPr>
        <w:pStyle w:val="ListParagraph"/>
        <w:numPr>
          <w:ilvl w:val="0"/>
          <w:numId w:val="7"/>
        </w:numPr>
        <w:autoSpaceDE w:val="0"/>
        <w:autoSpaceDN w:val="0"/>
        <w:adjustRightInd w:val="0"/>
        <w:spacing w:after="120"/>
        <w:ind w:left="714" w:hanging="357"/>
        <w:contextualSpacing w:val="0"/>
        <w:rPr>
          <w:rFonts w:cs="Calibri"/>
        </w:rPr>
      </w:pPr>
      <w:r w:rsidRPr="002730FD">
        <w:rPr>
          <w:rFonts w:cs="Calibri"/>
        </w:rPr>
        <w:t>Comment on the elements and functions of the safety statement</w:t>
      </w:r>
    </w:p>
    <w:p w14:paraId="62D483BA" w14:textId="77777777" w:rsidR="00B4146F" w:rsidRPr="002730FD" w:rsidRDefault="00B4146F" w:rsidP="00020AD2">
      <w:pPr>
        <w:pStyle w:val="ListParagraph"/>
        <w:numPr>
          <w:ilvl w:val="0"/>
          <w:numId w:val="7"/>
        </w:numPr>
        <w:autoSpaceDE w:val="0"/>
        <w:autoSpaceDN w:val="0"/>
        <w:adjustRightInd w:val="0"/>
        <w:spacing w:after="120"/>
        <w:ind w:left="714" w:hanging="357"/>
        <w:contextualSpacing w:val="0"/>
        <w:rPr>
          <w:rFonts w:cs="Calibri"/>
        </w:rPr>
      </w:pPr>
      <w:r w:rsidRPr="002730FD">
        <w:rPr>
          <w:rFonts w:cs="Calibri"/>
        </w:rPr>
        <w:t>Summarise the factors which contribute to safe and healthy</w:t>
      </w:r>
      <w:r w:rsidR="0039286F" w:rsidRPr="002730FD">
        <w:rPr>
          <w:rFonts w:cs="Calibri"/>
        </w:rPr>
        <w:t xml:space="preserve"> </w:t>
      </w:r>
      <w:r w:rsidRPr="002730FD">
        <w:rPr>
          <w:rFonts w:cs="Calibri"/>
        </w:rPr>
        <w:t>working environments</w:t>
      </w:r>
    </w:p>
    <w:p w14:paraId="3AD9480A" w14:textId="77777777" w:rsidR="00B4146F" w:rsidRPr="002730FD" w:rsidRDefault="00B4146F" w:rsidP="00020AD2">
      <w:pPr>
        <w:pStyle w:val="ListParagraph"/>
        <w:numPr>
          <w:ilvl w:val="0"/>
          <w:numId w:val="7"/>
        </w:numPr>
        <w:autoSpaceDE w:val="0"/>
        <w:autoSpaceDN w:val="0"/>
        <w:adjustRightInd w:val="0"/>
        <w:spacing w:after="120"/>
        <w:ind w:left="714" w:hanging="357"/>
        <w:contextualSpacing w:val="0"/>
        <w:rPr>
          <w:rFonts w:cs="Calibri"/>
        </w:rPr>
      </w:pPr>
      <w:r w:rsidRPr="002730FD">
        <w:rPr>
          <w:rFonts w:cs="Calibri"/>
        </w:rPr>
        <w:t>Outline the principles and procedures of good housekeeping in</w:t>
      </w:r>
      <w:r w:rsidR="0039286F" w:rsidRPr="002730FD">
        <w:rPr>
          <w:rFonts w:cs="Calibri"/>
        </w:rPr>
        <w:t xml:space="preserve"> </w:t>
      </w:r>
      <w:r w:rsidRPr="002730FD">
        <w:rPr>
          <w:rFonts w:cs="Calibri"/>
        </w:rPr>
        <w:t>the workplace</w:t>
      </w:r>
    </w:p>
    <w:p w14:paraId="229F184A" w14:textId="77777777" w:rsidR="00B4146F" w:rsidRPr="002730FD" w:rsidRDefault="00B4146F" w:rsidP="00020AD2">
      <w:pPr>
        <w:pStyle w:val="ListParagraph"/>
        <w:numPr>
          <w:ilvl w:val="0"/>
          <w:numId w:val="7"/>
        </w:numPr>
        <w:autoSpaceDE w:val="0"/>
        <w:autoSpaceDN w:val="0"/>
        <w:adjustRightInd w:val="0"/>
        <w:spacing w:after="120"/>
        <w:ind w:left="714" w:hanging="357"/>
        <w:contextualSpacing w:val="0"/>
        <w:rPr>
          <w:rFonts w:cs="Calibri"/>
        </w:rPr>
      </w:pPr>
      <w:r w:rsidRPr="002730FD">
        <w:rPr>
          <w:rFonts w:cs="Calibri"/>
        </w:rPr>
        <w:t>Explain the causes, prevention, emergency procedures,</w:t>
      </w:r>
      <w:r w:rsidR="0039286F" w:rsidRPr="002730FD">
        <w:rPr>
          <w:rFonts w:cs="Calibri"/>
        </w:rPr>
        <w:t xml:space="preserve"> </w:t>
      </w:r>
      <w:r w:rsidRPr="002730FD">
        <w:rPr>
          <w:rFonts w:cs="Calibri"/>
        </w:rPr>
        <w:t>reporting and recording of accidents and dangerous occurrences</w:t>
      </w:r>
    </w:p>
    <w:p w14:paraId="323D100A" w14:textId="77777777" w:rsidR="00B4146F" w:rsidRPr="002730FD" w:rsidRDefault="00B4146F" w:rsidP="00020AD2">
      <w:pPr>
        <w:pStyle w:val="ListParagraph"/>
        <w:numPr>
          <w:ilvl w:val="0"/>
          <w:numId w:val="7"/>
        </w:numPr>
        <w:autoSpaceDE w:val="0"/>
        <w:autoSpaceDN w:val="0"/>
        <w:adjustRightInd w:val="0"/>
        <w:spacing w:after="120"/>
        <w:ind w:left="714" w:hanging="357"/>
        <w:contextualSpacing w:val="0"/>
        <w:rPr>
          <w:rFonts w:cs="Calibri"/>
        </w:rPr>
      </w:pPr>
      <w:r w:rsidRPr="002730FD">
        <w:rPr>
          <w:rFonts w:cs="Calibri"/>
        </w:rPr>
        <w:t>Analyse the causes and prevention of fire related events to</w:t>
      </w:r>
      <w:r w:rsidR="0039286F" w:rsidRPr="002730FD">
        <w:rPr>
          <w:rFonts w:cs="Calibri"/>
        </w:rPr>
        <w:t xml:space="preserve"> </w:t>
      </w:r>
      <w:r w:rsidRPr="002730FD">
        <w:rPr>
          <w:rFonts w:cs="Calibri"/>
        </w:rPr>
        <w:t>include identification of emergency procedures, the fire triangle</w:t>
      </w:r>
      <w:r w:rsidR="0039286F" w:rsidRPr="002730FD">
        <w:rPr>
          <w:rFonts w:cs="Calibri"/>
        </w:rPr>
        <w:t xml:space="preserve"> </w:t>
      </w:r>
      <w:r w:rsidRPr="002730FD">
        <w:rPr>
          <w:rFonts w:cs="Calibri"/>
        </w:rPr>
        <w:t>and fire equipment</w:t>
      </w:r>
    </w:p>
    <w:p w14:paraId="67739C6C" w14:textId="77777777" w:rsidR="0039286F" w:rsidRPr="002730FD" w:rsidRDefault="00B4146F" w:rsidP="00020AD2">
      <w:pPr>
        <w:pStyle w:val="ListParagraph"/>
        <w:numPr>
          <w:ilvl w:val="0"/>
          <w:numId w:val="7"/>
        </w:numPr>
        <w:autoSpaceDE w:val="0"/>
        <w:autoSpaceDN w:val="0"/>
        <w:adjustRightInd w:val="0"/>
        <w:spacing w:after="120"/>
        <w:ind w:left="714" w:hanging="357"/>
        <w:contextualSpacing w:val="0"/>
        <w:rPr>
          <w:rFonts w:cs="Calibri"/>
        </w:rPr>
      </w:pPr>
      <w:r w:rsidRPr="002730FD">
        <w:rPr>
          <w:rFonts w:cs="Calibri"/>
        </w:rPr>
        <w:t>Comment on specific hazards and risks when working with</w:t>
      </w:r>
      <w:r w:rsidR="0039286F" w:rsidRPr="002730FD">
        <w:rPr>
          <w:rFonts w:cs="Calibri"/>
        </w:rPr>
        <w:t xml:space="preserve"> </w:t>
      </w:r>
      <w:r w:rsidRPr="002730FD">
        <w:rPr>
          <w:rFonts w:cs="Calibri"/>
        </w:rPr>
        <w:t>equipment to include mechanical and electrical equipment</w:t>
      </w:r>
    </w:p>
    <w:p w14:paraId="5AEABE02" w14:textId="77777777" w:rsidR="00B4146F" w:rsidRPr="002730FD" w:rsidRDefault="00B4146F" w:rsidP="00020AD2">
      <w:pPr>
        <w:pStyle w:val="ListParagraph"/>
        <w:numPr>
          <w:ilvl w:val="0"/>
          <w:numId w:val="7"/>
        </w:numPr>
        <w:autoSpaceDE w:val="0"/>
        <w:autoSpaceDN w:val="0"/>
        <w:adjustRightInd w:val="0"/>
        <w:spacing w:after="120"/>
        <w:ind w:left="714" w:hanging="357"/>
        <w:contextualSpacing w:val="0"/>
        <w:rPr>
          <w:rFonts w:cs="Calibri"/>
        </w:rPr>
      </w:pPr>
      <w:r w:rsidRPr="002730FD">
        <w:rPr>
          <w:rFonts w:cs="Calibri"/>
        </w:rPr>
        <w:t>Investigate how personal protective equipment (PPE) is used in</w:t>
      </w:r>
      <w:r w:rsidR="0039286F" w:rsidRPr="002730FD">
        <w:rPr>
          <w:rFonts w:cs="Calibri"/>
        </w:rPr>
        <w:t xml:space="preserve"> </w:t>
      </w:r>
      <w:r w:rsidRPr="002730FD">
        <w:rPr>
          <w:rFonts w:cs="Calibri"/>
        </w:rPr>
        <w:t>the workplace</w:t>
      </w:r>
    </w:p>
    <w:p w14:paraId="2A8762FE" w14:textId="77777777" w:rsidR="00B4146F" w:rsidRPr="002730FD" w:rsidRDefault="00B4146F" w:rsidP="00020AD2">
      <w:pPr>
        <w:pStyle w:val="ListParagraph"/>
        <w:numPr>
          <w:ilvl w:val="0"/>
          <w:numId w:val="7"/>
        </w:numPr>
        <w:autoSpaceDE w:val="0"/>
        <w:autoSpaceDN w:val="0"/>
        <w:adjustRightInd w:val="0"/>
        <w:spacing w:after="120"/>
        <w:ind w:left="714" w:hanging="357"/>
        <w:contextualSpacing w:val="0"/>
        <w:rPr>
          <w:rFonts w:cs="Calibri"/>
        </w:rPr>
      </w:pPr>
      <w:r w:rsidRPr="002730FD">
        <w:rPr>
          <w:rFonts w:cs="Calibri"/>
        </w:rPr>
        <w:t>Explore appropriate procedures for use and disposal of</w:t>
      </w:r>
      <w:r w:rsidR="0039286F" w:rsidRPr="002730FD">
        <w:rPr>
          <w:rFonts w:cs="Calibri"/>
        </w:rPr>
        <w:t xml:space="preserve"> </w:t>
      </w:r>
      <w:r w:rsidRPr="002730FD">
        <w:rPr>
          <w:rFonts w:cs="Calibri"/>
        </w:rPr>
        <w:t>hazardous materials and waste in the workplace to include</w:t>
      </w:r>
      <w:r w:rsidR="0039286F" w:rsidRPr="002730FD">
        <w:rPr>
          <w:rFonts w:cs="Calibri"/>
        </w:rPr>
        <w:t xml:space="preserve"> </w:t>
      </w:r>
      <w:r w:rsidRPr="002730FD">
        <w:rPr>
          <w:rFonts w:cs="Calibri"/>
        </w:rPr>
        <w:t>reference to material safety data sheets (MSDS)</w:t>
      </w:r>
    </w:p>
    <w:p w14:paraId="6104130C" w14:textId="77777777" w:rsidR="00B4146F" w:rsidRPr="002730FD" w:rsidRDefault="00B4146F" w:rsidP="00020AD2">
      <w:pPr>
        <w:pStyle w:val="ListParagraph"/>
        <w:numPr>
          <w:ilvl w:val="0"/>
          <w:numId w:val="7"/>
        </w:numPr>
        <w:autoSpaceDE w:val="0"/>
        <w:autoSpaceDN w:val="0"/>
        <w:adjustRightInd w:val="0"/>
        <w:spacing w:after="120"/>
        <w:ind w:left="714" w:hanging="357"/>
        <w:contextualSpacing w:val="0"/>
        <w:rPr>
          <w:rFonts w:cs="Calibri"/>
        </w:rPr>
      </w:pPr>
      <w:r w:rsidRPr="002730FD">
        <w:rPr>
          <w:rFonts w:cs="Calibri"/>
        </w:rPr>
        <w:t>Examine the control and associated risks of a range of health</w:t>
      </w:r>
      <w:r w:rsidR="0039286F" w:rsidRPr="002730FD">
        <w:rPr>
          <w:rFonts w:cs="Calibri"/>
        </w:rPr>
        <w:t xml:space="preserve"> </w:t>
      </w:r>
      <w:r w:rsidRPr="002730FD">
        <w:rPr>
          <w:rFonts w:cs="Calibri"/>
        </w:rPr>
        <w:t>and safety issues to include noise, sound, fumes, dust or any</w:t>
      </w:r>
      <w:r w:rsidR="0039286F" w:rsidRPr="002730FD">
        <w:rPr>
          <w:rFonts w:cs="Calibri"/>
        </w:rPr>
        <w:t xml:space="preserve"> </w:t>
      </w:r>
      <w:r w:rsidRPr="002730FD">
        <w:rPr>
          <w:rFonts w:cs="Calibri"/>
        </w:rPr>
        <w:t>vocationally specific work issue</w:t>
      </w:r>
    </w:p>
    <w:p w14:paraId="7025C710" w14:textId="77777777" w:rsidR="0039286F" w:rsidRPr="002730FD" w:rsidRDefault="00B4146F" w:rsidP="00020AD2">
      <w:pPr>
        <w:pStyle w:val="ListParagraph"/>
        <w:numPr>
          <w:ilvl w:val="0"/>
          <w:numId w:val="7"/>
        </w:numPr>
        <w:autoSpaceDE w:val="0"/>
        <w:autoSpaceDN w:val="0"/>
        <w:adjustRightInd w:val="0"/>
        <w:spacing w:after="120"/>
        <w:ind w:left="714" w:hanging="357"/>
        <w:contextualSpacing w:val="0"/>
        <w:rPr>
          <w:rFonts w:cs="Calibri"/>
        </w:rPr>
      </w:pPr>
      <w:r w:rsidRPr="002730FD">
        <w:rPr>
          <w:rFonts w:cs="Calibri"/>
        </w:rPr>
        <w:t>Explain the typical contents of a first aid kit and their appropriate</w:t>
      </w:r>
      <w:r w:rsidR="0039286F" w:rsidRPr="002730FD">
        <w:rPr>
          <w:rFonts w:cs="Calibri"/>
        </w:rPr>
        <w:t xml:space="preserve"> </w:t>
      </w:r>
      <w:r w:rsidRPr="002730FD">
        <w:rPr>
          <w:rFonts w:cs="Calibri"/>
        </w:rPr>
        <w:t>use</w:t>
      </w:r>
    </w:p>
    <w:p w14:paraId="3048E94D" w14:textId="77777777" w:rsidR="00B4146F" w:rsidRPr="002730FD" w:rsidRDefault="00B4146F" w:rsidP="00020AD2">
      <w:pPr>
        <w:pStyle w:val="ListParagraph"/>
        <w:numPr>
          <w:ilvl w:val="0"/>
          <w:numId w:val="7"/>
        </w:numPr>
        <w:autoSpaceDE w:val="0"/>
        <w:autoSpaceDN w:val="0"/>
        <w:adjustRightInd w:val="0"/>
        <w:spacing w:after="120"/>
        <w:ind w:left="714" w:hanging="357"/>
        <w:contextualSpacing w:val="0"/>
        <w:rPr>
          <w:rFonts w:cs="Calibri"/>
        </w:rPr>
      </w:pPr>
      <w:r w:rsidRPr="002730FD">
        <w:rPr>
          <w:rFonts w:cs="Calibri"/>
        </w:rPr>
        <w:t>Examine a range of issues related to infection control to include</w:t>
      </w:r>
      <w:r w:rsidR="0039286F" w:rsidRPr="002730FD">
        <w:rPr>
          <w:rFonts w:cs="Calibri"/>
        </w:rPr>
        <w:t xml:space="preserve"> </w:t>
      </w:r>
      <w:r w:rsidRPr="002730FD">
        <w:rPr>
          <w:rFonts w:cs="Calibri"/>
        </w:rPr>
        <w:t>conditions for the growth and development of micro-organisms,</w:t>
      </w:r>
      <w:r w:rsidR="0039286F" w:rsidRPr="002730FD">
        <w:rPr>
          <w:rFonts w:cs="Calibri"/>
        </w:rPr>
        <w:t xml:space="preserve"> </w:t>
      </w:r>
      <w:r w:rsidRPr="002730FD">
        <w:rPr>
          <w:rFonts w:cs="Calibri"/>
        </w:rPr>
        <w:t>routes of infection, symptoms, ill-health, preventative measures</w:t>
      </w:r>
      <w:r w:rsidR="0039286F" w:rsidRPr="002730FD">
        <w:rPr>
          <w:rFonts w:cs="Calibri"/>
        </w:rPr>
        <w:t xml:space="preserve"> </w:t>
      </w:r>
      <w:r w:rsidRPr="002730FD">
        <w:rPr>
          <w:rFonts w:cs="Calibri"/>
        </w:rPr>
        <w:t>and emergency procedures for suspected contamination</w:t>
      </w:r>
    </w:p>
    <w:p w14:paraId="4144A04A" w14:textId="77777777" w:rsidR="00B4146F" w:rsidRPr="002730FD" w:rsidRDefault="00B4146F" w:rsidP="00020AD2">
      <w:pPr>
        <w:pStyle w:val="ListParagraph"/>
        <w:numPr>
          <w:ilvl w:val="0"/>
          <w:numId w:val="7"/>
        </w:numPr>
        <w:autoSpaceDE w:val="0"/>
        <w:autoSpaceDN w:val="0"/>
        <w:adjustRightInd w:val="0"/>
        <w:spacing w:after="120"/>
        <w:ind w:left="714" w:hanging="357"/>
        <w:contextualSpacing w:val="0"/>
        <w:rPr>
          <w:rFonts w:cs="Calibri"/>
        </w:rPr>
      </w:pPr>
      <w:r w:rsidRPr="002730FD">
        <w:rPr>
          <w:rFonts w:cs="Calibri"/>
        </w:rPr>
        <w:t>Investigate risk factors in relation to safety to include hazards,</w:t>
      </w:r>
      <w:r w:rsidR="0039286F" w:rsidRPr="002730FD">
        <w:rPr>
          <w:rFonts w:cs="Calibri"/>
        </w:rPr>
        <w:t xml:space="preserve"> </w:t>
      </w:r>
      <w:r w:rsidRPr="002730FD">
        <w:rPr>
          <w:rFonts w:cs="Calibri"/>
        </w:rPr>
        <w:t>work environments, work practices, effects of medication, drink</w:t>
      </w:r>
      <w:r w:rsidR="0039286F" w:rsidRPr="002730FD">
        <w:rPr>
          <w:rFonts w:cs="Calibri"/>
        </w:rPr>
        <w:t xml:space="preserve"> </w:t>
      </w:r>
      <w:r w:rsidRPr="002730FD">
        <w:rPr>
          <w:rFonts w:cs="Calibri"/>
        </w:rPr>
        <w:t>and drugs</w:t>
      </w:r>
    </w:p>
    <w:p w14:paraId="42757930" w14:textId="77777777" w:rsidR="0039286F" w:rsidRPr="002730FD" w:rsidRDefault="00B4146F" w:rsidP="00020AD2">
      <w:pPr>
        <w:pStyle w:val="ListParagraph"/>
        <w:numPr>
          <w:ilvl w:val="0"/>
          <w:numId w:val="7"/>
        </w:numPr>
        <w:autoSpaceDE w:val="0"/>
        <w:autoSpaceDN w:val="0"/>
        <w:adjustRightInd w:val="0"/>
        <w:spacing w:after="120"/>
        <w:ind w:left="714" w:hanging="357"/>
        <w:contextualSpacing w:val="0"/>
        <w:rPr>
          <w:rFonts w:cs="Calibri"/>
        </w:rPr>
      </w:pPr>
      <w:r w:rsidRPr="002730FD">
        <w:rPr>
          <w:rFonts w:cs="Calibri"/>
        </w:rPr>
        <w:t>Interpret a range of safety signs in the workplace</w:t>
      </w:r>
    </w:p>
    <w:p w14:paraId="6F122066" w14:textId="77777777" w:rsidR="00B4146F" w:rsidRPr="002730FD" w:rsidRDefault="00B4146F" w:rsidP="00020AD2">
      <w:pPr>
        <w:pStyle w:val="ListParagraph"/>
        <w:numPr>
          <w:ilvl w:val="0"/>
          <w:numId w:val="7"/>
        </w:numPr>
        <w:autoSpaceDE w:val="0"/>
        <w:autoSpaceDN w:val="0"/>
        <w:adjustRightInd w:val="0"/>
        <w:spacing w:after="120"/>
        <w:ind w:left="714" w:hanging="357"/>
        <w:contextualSpacing w:val="0"/>
        <w:rPr>
          <w:rFonts w:cs="Calibri"/>
        </w:rPr>
      </w:pPr>
      <w:r w:rsidRPr="002730FD">
        <w:rPr>
          <w:rFonts w:cs="Calibri"/>
        </w:rPr>
        <w:t>Promote safe and healthy working practices in relation to</w:t>
      </w:r>
      <w:r w:rsidR="0039286F" w:rsidRPr="002730FD">
        <w:rPr>
          <w:rFonts w:cs="Calibri"/>
        </w:rPr>
        <w:t xml:space="preserve"> </w:t>
      </w:r>
      <w:r w:rsidRPr="002730FD">
        <w:rPr>
          <w:rFonts w:cs="Calibri"/>
        </w:rPr>
        <w:t>oneself, others and the workplace</w:t>
      </w:r>
    </w:p>
    <w:p w14:paraId="2877441A" w14:textId="77777777" w:rsidR="00B4146F" w:rsidRPr="002730FD" w:rsidRDefault="00B4146F" w:rsidP="00020AD2">
      <w:pPr>
        <w:pStyle w:val="ListParagraph"/>
        <w:numPr>
          <w:ilvl w:val="0"/>
          <w:numId w:val="7"/>
        </w:numPr>
        <w:autoSpaceDE w:val="0"/>
        <w:autoSpaceDN w:val="0"/>
        <w:adjustRightInd w:val="0"/>
        <w:spacing w:after="120"/>
        <w:ind w:left="714" w:hanging="357"/>
        <w:contextualSpacing w:val="0"/>
        <w:rPr>
          <w:rFonts w:cs="Calibri"/>
        </w:rPr>
      </w:pPr>
      <w:r w:rsidRPr="002730FD">
        <w:rPr>
          <w:rFonts w:cs="Calibri"/>
        </w:rPr>
        <w:t>Outline risk factors in relation to health to include stress, lifestyle,</w:t>
      </w:r>
      <w:r w:rsidR="0039286F" w:rsidRPr="002730FD">
        <w:rPr>
          <w:rFonts w:cs="Calibri"/>
        </w:rPr>
        <w:t xml:space="preserve"> </w:t>
      </w:r>
      <w:r w:rsidRPr="002730FD">
        <w:rPr>
          <w:rFonts w:cs="Calibri"/>
        </w:rPr>
        <w:t>diet, illness</w:t>
      </w:r>
    </w:p>
    <w:p w14:paraId="46349910" w14:textId="3B144602" w:rsidR="007C54A2" w:rsidRDefault="0039286F" w:rsidP="00BB0F83">
      <w:pPr>
        <w:pStyle w:val="ListParagraph"/>
        <w:numPr>
          <w:ilvl w:val="0"/>
          <w:numId w:val="7"/>
        </w:numPr>
        <w:autoSpaceDE w:val="0"/>
        <w:autoSpaceDN w:val="0"/>
        <w:adjustRightInd w:val="0"/>
        <w:spacing w:after="0" w:line="240" w:lineRule="auto"/>
        <w:ind w:left="714" w:hanging="357"/>
        <w:contextualSpacing w:val="0"/>
        <w:rPr>
          <w:rFonts w:cs="Calibri"/>
        </w:rPr>
      </w:pPr>
      <w:r w:rsidRPr="007C54A2">
        <w:rPr>
          <w:rFonts w:cs="Calibri"/>
        </w:rPr>
        <w:t>O</w:t>
      </w:r>
      <w:r w:rsidR="00B4146F" w:rsidRPr="007C54A2">
        <w:rPr>
          <w:rFonts w:cs="Calibri"/>
        </w:rPr>
        <w:t>utline the role of diet and exercise in the promotion of good</w:t>
      </w:r>
      <w:r w:rsidRPr="007C54A2">
        <w:rPr>
          <w:rFonts w:cs="Calibri"/>
        </w:rPr>
        <w:t xml:space="preserve"> </w:t>
      </w:r>
      <w:r w:rsidR="00B4146F" w:rsidRPr="007C54A2">
        <w:rPr>
          <w:rFonts w:cs="Calibri"/>
        </w:rPr>
        <w:t>health.</w:t>
      </w:r>
    </w:p>
    <w:p w14:paraId="13CE8549" w14:textId="1DCD8B1A" w:rsidR="007B1215" w:rsidRDefault="007B1215" w:rsidP="007B1215">
      <w:pPr>
        <w:autoSpaceDE w:val="0"/>
        <w:autoSpaceDN w:val="0"/>
        <w:adjustRightInd w:val="0"/>
        <w:spacing w:after="0" w:line="240" w:lineRule="auto"/>
        <w:rPr>
          <w:rFonts w:cs="Calibri"/>
        </w:rPr>
      </w:pPr>
    </w:p>
    <w:p w14:paraId="715E2781" w14:textId="441E6F82" w:rsidR="007B1215" w:rsidRDefault="007B1215" w:rsidP="007B1215">
      <w:pPr>
        <w:autoSpaceDE w:val="0"/>
        <w:autoSpaceDN w:val="0"/>
        <w:adjustRightInd w:val="0"/>
        <w:spacing w:after="0" w:line="240" w:lineRule="auto"/>
        <w:rPr>
          <w:rFonts w:cs="Calibri"/>
        </w:rPr>
      </w:pPr>
    </w:p>
    <w:p w14:paraId="5EA89A94" w14:textId="053EFD21" w:rsidR="007B1215" w:rsidRDefault="007B1215" w:rsidP="007B1215">
      <w:pPr>
        <w:autoSpaceDE w:val="0"/>
        <w:autoSpaceDN w:val="0"/>
        <w:adjustRightInd w:val="0"/>
        <w:spacing w:after="0" w:line="240" w:lineRule="auto"/>
        <w:rPr>
          <w:rFonts w:cs="Calibri"/>
        </w:rPr>
      </w:pPr>
    </w:p>
    <w:p w14:paraId="5C819AE7" w14:textId="07378519" w:rsidR="007B1215" w:rsidRDefault="007B1215" w:rsidP="007B1215">
      <w:pPr>
        <w:autoSpaceDE w:val="0"/>
        <w:autoSpaceDN w:val="0"/>
        <w:adjustRightInd w:val="0"/>
        <w:spacing w:after="0" w:line="240" w:lineRule="auto"/>
        <w:rPr>
          <w:rFonts w:cs="Calibri"/>
        </w:rPr>
      </w:pPr>
    </w:p>
    <w:p w14:paraId="77F9C667" w14:textId="77777777" w:rsidR="007B1215" w:rsidRDefault="007B1215" w:rsidP="007B1215">
      <w:pPr>
        <w:autoSpaceDE w:val="0"/>
        <w:autoSpaceDN w:val="0"/>
        <w:adjustRightInd w:val="0"/>
        <w:spacing w:after="0" w:line="240" w:lineRule="auto"/>
        <w:rPr>
          <w:rFonts w:cs="Calibri"/>
        </w:rPr>
      </w:pPr>
    </w:p>
    <w:p w14:paraId="3D2CED28" w14:textId="7F92FDA8" w:rsidR="007B1215" w:rsidRDefault="007B1215" w:rsidP="007B1215">
      <w:pPr>
        <w:autoSpaceDE w:val="0"/>
        <w:autoSpaceDN w:val="0"/>
        <w:adjustRightInd w:val="0"/>
        <w:spacing w:after="0" w:line="240" w:lineRule="auto"/>
        <w:rPr>
          <w:rFonts w:cs="Calibri"/>
        </w:rPr>
      </w:pPr>
    </w:p>
    <w:p w14:paraId="451A05F9" w14:textId="126409AF" w:rsidR="007B1215" w:rsidRDefault="007B1215" w:rsidP="007B1215">
      <w:pPr>
        <w:autoSpaceDE w:val="0"/>
        <w:autoSpaceDN w:val="0"/>
        <w:adjustRightInd w:val="0"/>
        <w:spacing w:after="0" w:line="240" w:lineRule="auto"/>
        <w:rPr>
          <w:rFonts w:cs="Calibri"/>
        </w:rPr>
      </w:pPr>
    </w:p>
    <w:p w14:paraId="22D44B74" w14:textId="455F628E" w:rsidR="007B1215" w:rsidRDefault="007B1215" w:rsidP="007B1215">
      <w:pPr>
        <w:autoSpaceDE w:val="0"/>
        <w:autoSpaceDN w:val="0"/>
        <w:adjustRightInd w:val="0"/>
        <w:spacing w:after="0" w:line="240" w:lineRule="auto"/>
        <w:rPr>
          <w:rFonts w:cs="Calibri"/>
        </w:rPr>
      </w:pPr>
    </w:p>
    <w:p w14:paraId="7754AB03" w14:textId="06319299" w:rsidR="007B1215" w:rsidRDefault="007B1215" w:rsidP="007B1215">
      <w:pPr>
        <w:autoSpaceDE w:val="0"/>
        <w:autoSpaceDN w:val="0"/>
        <w:adjustRightInd w:val="0"/>
        <w:spacing w:after="0" w:line="240" w:lineRule="auto"/>
        <w:rPr>
          <w:rFonts w:cs="Calibri"/>
        </w:rPr>
      </w:pPr>
    </w:p>
    <w:p w14:paraId="36D1987A" w14:textId="106B5E25" w:rsidR="007B1215" w:rsidRDefault="007B1215" w:rsidP="007B1215">
      <w:pPr>
        <w:autoSpaceDE w:val="0"/>
        <w:autoSpaceDN w:val="0"/>
        <w:adjustRightInd w:val="0"/>
        <w:spacing w:after="0" w:line="240" w:lineRule="auto"/>
        <w:rPr>
          <w:rFonts w:cs="Calibri"/>
        </w:rPr>
      </w:pPr>
    </w:p>
    <w:p w14:paraId="02077E9F" w14:textId="05D128E4" w:rsidR="00ED4E38" w:rsidRDefault="00ED4E38" w:rsidP="007B1215">
      <w:pPr>
        <w:autoSpaceDE w:val="0"/>
        <w:autoSpaceDN w:val="0"/>
        <w:adjustRightInd w:val="0"/>
        <w:spacing w:after="0" w:line="240" w:lineRule="auto"/>
        <w:rPr>
          <w:rFonts w:cs="Calibri"/>
        </w:rPr>
      </w:pPr>
    </w:p>
    <w:p w14:paraId="2CE44A36" w14:textId="441A58D1" w:rsidR="00020AD2" w:rsidRPr="007C54A2" w:rsidRDefault="000A5AA3" w:rsidP="007C54A2">
      <w:pPr>
        <w:pStyle w:val="Heading1"/>
      </w:pPr>
      <w:r w:rsidRPr="00020AD2">
        <w:t xml:space="preserve">Indicative Content </w:t>
      </w:r>
    </w:p>
    <w:p w14:paraId="47A470D2" w14:textId="285DADE1" w:rsidR="000A5AA3" w:rsidRPr="00020AD2" w:rsidRDefault="000A5AA3" w:rsidP="007B1215">
      <w:pPr>
        <w:autoSpaceDE w:val="0"/>
        <w:autoSpaceDN w:val="0"/>
        <w:adjustRightInd w:val="0"/>
        <w:spacing w:after="120"/>
        <w:ind w:left="357"/>
        <w:rPr>
          <w:rFonts w:cs="Calibri"/>
        </w:rPr>
      </w:pPr>
      <w:r w:rsidRPr="00020AD2">
        <w:rPr>
          <w:rFonts w:cs="Calibri"/>
        </w:rPr>
        <w:t xml:space="preserve">This section provides suggestions for programme content but is not intended to be prescriptive. The programme module can be delivered through </w:t>
      </w:r>
      <w:proofErr w:type="gramStart"/>
      <w:r w:rsidRPr="00020AD2">
        <w:rPr>
          <w:rFonts w:cs="Calibri"/>
        </w:rPr>
        <w:t>classroom based</w:t>
      </w:r>
      <w:proofErr w:type="gramEnd"/>
      <w:r w:rsidRPr="00020AD2">
        <w:rPr>
          <w:rFonts w:cs="Calibri"/>
        </w:rPr>
        <w:t xml:space="preserve"> learning activities, group discussions, one-to-one tutorials, field trips, case studies, role play and other suitable activities, as appropriate.</w:t>
      </w:r>
    </w:p>
    <w:p w14:paraId="4B94D5A5" w14:textId="77777777" w:rsidR="000A5AA3" w:rsidRPr="002730FD" w:rsidRDefault="000A5AA3" w:rsidP="0043323F">
      <w:pPr>
        <w:spacing w:after="0" w:line="240" w:lineRule="auto"/>
        <w:rPr>
          <w:rFonts w:cs="Calibri"/>
        </w:rPr>
      </w:pPr>
    </w:p>
    <w:p w14:paraId="4F7C7155" w14:textId="77777777" w:rsidR="000A5AA3" w:rsidRPr="007B1215" w:rsidRDefault="00BF202C" w:rsidP="007B1215">
      <w:pPr>
        <w:autoSpaceDE w:val="0"/>
        <w:autoSpaceDN w:val="0"/>
        <w:adjustRightInd w:val="0"/>
        <w:spacing w:after="120"/>
        <w:ind w:left="357"/>
        <w:rPr>
          <w:rFonts w:cs="Calibri"/>
          <w:b/>
          <w:bCs/>
        </w:rPr>
      </w:pPr>
      <w:r w:rsidRPr="007B1215">
        <w:rPr>
          <w:rFonts w:cs="Calibri"/>
          <w:b/>
          <w:bCs/>
        </w:rPr>
        <w:t>Supporting Documentation:</w:t>
      </w:r>
    </w:p>
    <w:p w14:paraId="715F7C84" w14:textId="77777777" w:rsidR="000A5AA3" w:rsidRPr="002730FD" w:rsidRDefault="000A5AA3" w:rsidP="007B1215">
      <w:pPr>
        <w:autoSpaceDE w:val="0"/>
        <w:autoSpaceDN w:val="0"/>
        <w:adjustRightInd w:val="0"/>
        <w:spacing w:after="120"/>
        <w:ind w:left="357"/>
        <w:rPr>
          <w:rFonts w:cs="Calibri"/>
        </w:rPr>
      </w:pPr>
      <w:r w:rsidRPr="002730FD">
        <w:rPr>
          <w:rFonts w:cs="Calibri"/>
        </w:rPr>
        <w:t>Current Safety, Health and Welfare at Work legislation and Codes of Practice</w:t>
      </w:r>
    </w:p>
    <w:p w14:paraId="3DEEC669" w14:textId="77777777" w:rsidR="000A5AA3" w:rsidRPr="002730FD" w:rsidRDefault="000A5AA3" w:rsidP="00093EE8">
      <w:pPr>
        <w:spacing w:after="0" w:line="240" w:lineRule="auto"/>
        <w:ind w:left="720"/>
        <w:rPr>
          <w:rFonts w:cs="Calibri"/>
        </w:rPr>
      </w:pPr>
    </w:p>
    <w:p w14:paraId="786D3250" w14:textId="2B64649F" w:rsidR="000A5AA3" w:rsidRDefault="000A5AA3" w:rsidP="007B1215">
      <w:pPr>
        <w:pStyle w:val="Heading2"/>
        <w:pBdr>
          <w:top w:val="single" w:sz="2" w:space="1" w:color="auto"/>
          <w:bottom w:val="single" w:sz="2" w:space="1" w:color="auto"/>
        </w:pBdr>
        <w:shd w:val="clear" w:color="auto" w:fill="auto"/>
        <w:spacing w:before="0" w:after="0" w:line="240" w:lineRule="auto"/>
        <w:ind w:hanging="73"/>
      </w:pPr>
      <w:r w:rsidRPr="002730FD">
        <w:t xml:space="preserve">Section </w:t>
      </w:r>
      <w:r w:rsidR="00BF202C" w:rsidRPr="002730FD">
        <w:t>1:</w:t>
      </w:r>
      <w:r w:rsidRPr="002730FD">
        <w:t xml:space="preserve"> Safety, Health and Welfare at Work legislation; duties and roles</w:t>
      </w:r>
    </w:p>
    <w:p w14:paraId="4574E14F" w14:textId="77777777" w:rsidR="00ED4E38" w:rsidRPr="00C32777" w:rsidRDefault="00ED4E38" w:rsidP="00ED4E38">
      <w:pPr>
        <w:rPr>
          <w:sz w:val="2"/>
          <w:szCs w:val="2"/>
          <w:lang w:val="x-none" w:eastAsia="x-none"/>
        </w:rPr>
      </w:pPr>
    </w:p>
    <w:p w14:paraId="32CE6A20" w14:textId="77777777" w:rsidR="000A5AA3" w:rsidRPr="002730FD" w:rsidRDefault="000A5AA3" w:rsidP="00ED4E38">
      <w:pPr>
        <w:pStyle w:val="ListParagraph"/>
        <w:numPr>
          <w:ilvl w:val="0"/>
          <w:numId w:val="13"/>
        </w:numPr>
        <w:spacing w:after="120"/>
        <w:ind w:left="709" w:hanging="426"/>
        <w:rPr>
          <w:rFonts w:cs="Calibri"/>
        </w:rPr>
      </w:pPr>
      <w:r w:rsidRPr="002730FD">
        <w:rPr>
          <w:rFonts w:cs="Calibri"/>
        </w:rPr>
        <w:t>To familiarise the learner with current legislation including the specified duties and responsibilities of:</w:t>
      </w:r>
    </w:p>
    <w:p w14:paraId="2B9B9C95" w14:textId="77777777" w:rsidR="000A5AA3" w:rsidRPr="002730FD" w:rsidRDefault="000A5AA3" w:rsidP="00C32777">
      <w:pPr>
        <w:pStyle w:val="ListParagraph"/>
        <w:numPr>
          <w:ilvl w:val="3"/>
          <w:numId w:val="13"/>
        </w:numPr>
        <w:spacing w:after="120"/>
        <w:ind w:left="1701" w:hanging="425"/>
        <w:rPr>
          <w:rFonts w:cs="Calibri"/>
        </w:rPr>
      </w:pPr>
      <w:r w:rsidRPr="002730FD">
        <w:rPr>
          <w:rFonts w:cs="Calibri"/>
        </w:rPr>
        <w:t>The employer</w:t>
      </w:r>
    </w:p>
    <w:p w14:paraId="4360BD83" w14:textId="77777777" w:rsidR="000A5AA3" w:rsidRPr="002730FD" w:rsidRDefault="000A5AA3" w:rsidP="00C32777">
      <w:pPr>
        <w:pStyle w:val="ListParagraph"/>
        <w:numPr>
          <w:ilvl w:val="3"/>
          <w:numId w:val="13"/>
        </w:numPr>
        <w:spacing w:after="120"/>
        <w:ind w:left="1701" w:hanging="425"/>
        <w:rPr>
          <w:rFonts w:cs="Calibri"/>
        </w:rPr>
      </w:pPr>
      <w:r w:rsidRPr="002730FD">
        <w:rPr>
          <w:rFonts w:cs="Calibri"/>
        </w:rPr>
        <w:t>The employee</w:t>
      </w:r>
    </w:p>
    <w:p w14:paraId="66B30666" w14:textId="77777777" w:rsidR="000A5AA3" w:rsidRPr="002730FD" w:rsidRDefault="000A5AA3" w:rsidP="00ED4E38">
      <w:pPr>
        <w:pStyle w:val="ListParagraph"/>
        <w:numPr>
          <w:ilvl w:val="0"/>
          <w:numId w:val="13"/>
        </w:numPr>
        <w:spacing w:after="120"/>
        <w:ind w:left="709" w:hanging="426"/>
        <w:rPr>
          <w:rFonts w:cs="Calibri"/>
        </w:rPr>
      </w:pPr>
      <w:r w:rsidRPr="002730FD">
        <w:rPr>
          <w:rFonts w:cs="Calibri"/>
        </w:rPr>
        <w:t>To examine the role of the Health and Safety Authority</w:t>
      </w:r>
    </w:p>
    <w:p w14:paraId="2176E80A" w14:textId="77777777" w:rsidR="000A5AA3" w:rsidRPr="002730FD" w:rsidRDefault="000A5AA3" w:rsidP="00ED4E38">
      <w:pPr>
        <w:pStyle w:val="ListParagraph"/>
        <w:numPr>
          <w:ilvl w:val="0"/>
          <w:numId w:val="13"/>
        </w:numPr>
        <w:spacing w:after="120"/>
        <w:ind w:left="709" w:hanging="426"/>
        <w:rPr>
          <w:rFonts w:cs="Calibri"/>
        </w:rPr>
      </w:pPr>
      <w:r w:rsidRPr="002730FD">
        <w:rPr>
          <w:rFonts w:cs="Calibri"/>
        </w:rPr>
        <w:t xml:space="preserve">To develop an awareness of the need for communication and training </w:t>
      </w:r>
    </w:p>
    <w:p w14:paraId="649E07EA" w14:textId="77777777" w:rsidR="000A5AA3" w:rsidRPr="002730FD" w:rsidRDefault="000A5AA3" w:rsidP="00ED4E38">
      <w:pPr>
        <w:pStyle w:val="ListParagraph"/>
        <w:numPr>
          <w:ilvl w:val="0"/>
          <w:numId w:val="13"/>
        </w:numPr>
        <w:spacing w:after="120"/>
        <w:ind w:left="709" w:hanging="426"/>
        <w:rPr>
          <w:rFonts w:cs="Calibri"/>
        </w:rPr>
      </w:pPr>
      <w:r w:rsidRPr="002730FD">
        <w:rPr>
          <w:rFonts w:cs="Calibri"/>
        </w:rPr>
        <w:t>To develop the skill necessary to read and interpret safety signs</w:t>
      </w:r>
    </w:p>
    <w:p w14:paraId="3DC9ED91" w14:textId="77777777" w:rsidR="000A5AA3" w:rsidRPr="00ED4E38" w:rsidRDefault="000A5AA3" w:rsidP="00ED4E38">
      <w:pPr>
        <w:pStyle w:val="ListParagraph"/>
        <w:numPr>
          <w:ilvl w:val="0"/>
          <w:numId w:val="13"/>
        </w:numPr>
        <w:spacing w:after="120"/>
        <w:ind w:left="709" w:hanging="426"/>
        <w:rPr>
          <w:rFonts w:cs="Calibri"/>
        </w:rPr>
      </w:pPr>
      <w:r w:rsidRPr="002730FD">
        <w:rPr>
          <w:rFonts w:cs="Calibri"/>
        </w:rPr>
        <w:t>To gain an understanding of safe and healthy working practices in relation to oneself and others</w:t>
      </w:r>
      <w:r w:rsidR="00F11054" w:rsidRPr="00ED4E38">
        <w:rPr>
          <w:rFonts w:cs="Calibri"/>
        </w:rPr>
        <w:tab/>
      </w:r>
    </w:p>
    <w:p w14:paraId="3656B9AB" w14:textId="77777777" w:rsidR="00F11054" w:rsidRPr="002730FD" w:rsidRDefault="00F11054" w:rsidP="00F11054">
      <w:pPr>
        <w:pStyle w:val="ListParagraph"/>
        <w:spacing w:after="0" w:line="360" w:lineRule="auto"/>
        <w:ind w:left="0"/>
        <w:rPr>
          <w:rFonts w:cs="Calibri"/>
          <w:b/>
        </w:rPr>
      </w:pPr>
    </w:p>
    <w:p w14:paraId="1C1D5DFE" w14:textId="77777777" w:rsidR="000A5AA3" w:rsidRPr="002730FD" w:rsidRDefault="000A5AA3" w:rsidP="007B1215">
      <w:pPr>
        <w:pStyle w:val="Heading2"/>
        <w:pBdr>
          <w:top w:val="single" w:sz="2" w:space="1" w:color="auto"/>
          <w:bottom w:val="single" w:sz="2" w:space="1" w:color="auto"/>
        </w:pBdr>
        <w:shd w:val="clear" w:color="auto" w:fill="auto"/>
        <w:spacing w:before="0" w:after="0" w:line="240" w:lineRule="auto"/>
        <w:ind w:hanging="73"/>
      </w:pPr>
      <w:r w:rsidRPr="002730FD">
        <w:t>Section 2 : Hazard Identification, Risk Assessment and Control Measures</w:t>
      </w:r>
    </w:p>
    <w:p w14:paraId="1C98D90D" w14:textId="77777777" w:rsidR="00C32777" w:rsidRPr="00C32777" w:rsidRDefault="00C32777" w:rsidP="00C32777">
      <w:pPr>
        <w:rPr>
          <w:sz w:val="2"/>
          <w:szCs w:val="2"/>
          <w:lang w:val="x-none" w:eastAsia="x-none"/>
        </w:rPr>
      </w:pPr>
    </w:p>
    <w:p w14:paraId="1F832904" w14:textId="57095899" w:rsidR="000A5AA3" w:rsidRPr="00ED4E38" w:rsidRDefault="000A5AA3" w:rsidP="00ED4E38">
      <w:pPr>
        <w:spacing w:after="120"/>
        <w:ind w:left="284"/>
        <w:rPr>
          <w:rFonts w:cs="Calibri"/>
        </w:rPr>
      </w:pPr>
      <w:r w:rsidRPr="00ED4E38">
        <w:rPr>
          <w:rFonts w:cs="Calibri"/>
        </w:rPr>
        <w:t xml:space="preserve">Based on a </w:t>
      </w:r>
      <w:proofErr w:type="gramStart"/>
      <w:r w:rsidRPr="00ED4E38">
        <w:rPr>
          <w:rFonts w:cs="Calibri"/>
        </w:rPr>
        <w:t>particular vocational</w:t>
      </w:r>
      <w:proofErr w:type="gramEnd"/>
      <w:r w:rsidRPr="00ED4E38">
        <w:rPr>
          <w:rFonts w:cs="Calibri"/>
        </w:rPr>
        <w:t xml:space="preserve"> area, enable the learner: </w:t>
      </w:r>
    </w:p>
    <w:p w14:paraId="630CE92E" w14:textId="77777777" w:rsidR="000A5AA3" w:rsidRPr="002730FD" w:rsidRDefault="000A5AA3" w:rsidP="00ED4E38">
      <w:pPr>
        <w:pStyle w:val="ListParagraph"/>
        <w:numPr>
          <w:ilvl w:val="0"/>
          <w:numId w:val="13"/>
        </w:numPr>
        <w:spacing w:after="120"/>
        <w:ind w:left="709" w:hanging="426"/>
        <w:rPr>
          <w:rFonts w:cs="Calibri"/>
        </w:rPr>
      </w:pPr>
      <w:r w:rsidRPr="002730FD">
        <w:rPr>
          <w:rFonts w:cs="Calibri"/>
        </w:rPr>
        <w:t>To gain an understanding of the concept of hazards and risks</w:t>
      </w:r>
    </w:p>
    <w:p w14:paraId="35886516" w14:textId="77777777" w:rsidR="000A5AA3" w:rsidRPr="002730FD" w:rsidRDefault="000A5AA3" w:rsidP="00ED4E38">
      <w:pPr>
        <w:pStyle w:val="ListParagraph"/>
        <w:numPr>
          <w:ilvl w:val="0"/>
          <w:numId w:val="13"/>
        </w:numPr>
        <w:spacing w:after="120"/>
        <w:ind w:left="709" w:hanging="426"/>
        <w:rPr>
          <w:rFonts w:cs="Calibri"/>
        </w:rPr>
      </w:pPr>
      <w:r w:rsidRPr="002730FD">
        <w:rPr>
          <w:rFonts w:cs="Calibri"/>
        </w:rPr>
        <w:t>To identify different types of hazards including:</w:t>
      </w:r>
    </w:p>
    <w:p w14:paraId="4206D34C" w14:textId="77777777" w:rsidR="000A5AA3" w:rsidRPr="002730FD" w:rsidRDefault="000A5AA3" w:rsidP="00C32777">
      <w:pPr>
        <w:pStyle w:val="ListParagraph"/>
        <w:numPr>
          <w:ilvl w:val="3"/>
          <w:numId w:val="13"/>
        </w:numPr>
        <w:spacing w:after="120"/>
        <w:ind w:left="1701" w:hanging="425"/>
        <w:rPr>
          <w:rFonts w:cs="Calibri"/>
        </w:rPr>
      </w:pPr>
      <w:r w:rsidRPr="002730FD">
        <w:rPr>
          <w:rFonts w:cs="Calibri"/>
        </w:rPr>
        <w:t>Physical</w:t>
      </w:r>
    </w:p>
    <w:p w14:paraId="4BC4E6F7" w14:textId="77777777" w:rsidR="000A5AA3" w:rsidRPr="002730FD" w:rsidRDefault="000A5AA3" w:rsidP="00C32777">
      <w:pPr>
        <w:pStyle w:val="ListParagraph"/>
        <w:numPr>
          <w:ilvl w:val="3"/>
          <w:numId w:val="13"/>
        </w:numPr>
        <w:spacing w:after="120"/>
        <w:ind w:left="1701" w:hanging="425"/>
        <w:rPr>
          <w:rFonts w:cs="Calibri"/>
        </w:rPr>
      </w:pPr>
      <w:r w:rsidRPr="002730FD">
        <w:rPr>
          <w:rFonts w:cs="Calibri"/>
        </w:rPr>
        <w:t>Chemical</w:t>
      </w:r>
    </w:p>
    <w:p w14:paraId="6DF34A48" w14:textId="77777777" w:rsidR="000A5AA3" w:rsidRPr="002730FD" w:rsidRDefault="000A5AA3" w:rsidP="00C32777">
      <w:pPr>
        <w:pStyle w:val="ListParagraph"/>
        <w:numPr>
          <w:ilvl w:val="3"/>
          <w:numId w:val="13"/>
        </w:numPr>
        <w:spacing w:after="120"/>
        <w:ind w:left="1701" w:hanging="425"/>
        <w:rPr>
          <w:rFonts w:cs="Calibri"/>
        </w:rPr>
      </w:pPr>
      <w:r w:rsidRPr="002730FD">
        <w:rPr>
          <w:rFonts w:cs="Calibri"/>
        </w:rPr>
        <w:t>Biological</w:t>
      </w:r>
    </w:p>
    <w:p w14:paraId="27B785E7" w14:textId="77777777" w:rsidR="000A5AA3" w:rsidRPr="002730FD" w:rsidRDefault="000A5AA3" w:rsidP="00C32777">
      <w:pPr>
        <w:pStyle w:val="ListParagraph"/>
        <w:numPr>
          <w:ilvl w:val="3"/>
          <w:numId w:val="13"/>
        </w:numPr>
        <w:spacing w:after="120"/>
        <w:ind w:left="1701" w:hanging="425"/>
        <w:rPr>
          <w:rFonts w:cs="Calibri"/>
        </w:rPr>
      </w:pPr>
      <w:r w:rsidRPr="002730FD">
        <w:rPr>
          <w:rFonts w:cs="Calibri"/>
        </w:rPr>
        <w:t xml:space="preserve">Health </w:t>
      </w:r>
    </w:p>
    <w:p w14:paraId="0A5A7A3A" w14:textId="77777777" w:rsidR="000A5AA3" w:rsidRPr="002730FD" w:rsidRDefault="000A5AA3" w:rsidP="00ED4E38">
      <w:pPr>
        <w:pStyle w:val="ListParagraph"/>
        <w:numPr>
          <w:ilvl w:val="0"/>
          <w:numId w:val="13"/>
        </w:numPr>
        <w:spacing w:after="120"/>
        <w:ind w:left="709" w:hanging="426"/>
        <w:rPr>
          <w:rFonts w:cs="Calibri"/>
        </w:rPr>
      </w:pPr>
      <w:r w:rsidRPr="002730FD">
        <w:rPr>
          <w:rFonts w:cs="Calibri"/>
        </w:rPr>
        <w:t xml:space="preserve">To create an awareness of the </w:t>
      </w:r>
      <w:proofErr w:type="gramStart"/>
      <w:r w:rsidRPr="002730FD">
        <w:rPr>
          <w:rFonts w:cs="Calibri"/>
        </w:rPr>
        <w:t>particular hazards</w:t>
      </w:r>
      <w:proofErr w:type="gramEnd"/>
      <w:r w:rsidRPr="002730FD">
        <w:rPr>
          <w:rFonts w:cs="Calibri"/>
        </w:rPr>
        <w:t xml:space="preserve"> and risks associated with equipment including:</w:t>
      </w:r>
    </w:p>
    <w:p w14:paraId="3FC5C520" w14:textId="77777777" w:rsidR="000A5AA3" w:rsidRPr="002730FD" w:rsidRDefault="000A5AA3" w:rsidP="00C32777">
      <w:pPr>
        <w:pStyle w:val="ListParagraph"/>
        <w:numPr>
          <w:ilvl w:val="3"/>
          <w:numId w:val="13"/>
        </w:numPr>
        <w:spacing w:after="120"/>
        <w:ind w:left="1701" w:hanging="425"/>
        <w:rPr>
          <w:rFonts w:cs="Calibri"/>
        </w:rPr>
      </w:pPr>
      <w:r w:rsidRPr="002730FD">
        <w:rPr>
          <w:rFonts w:cs="Calibri"/>
        </w:rPr>
        <w:t>Mechanical</w:t>
      </w:r>
    </w:p>
    <w:p w14:paraId="506F3DBC" w14:textId="77777777" w:rsidR="000A5AA3" w:rsidRPr="002730FD" w:rsidRDefault="000A5AA3" w:rsidP="00C32777">
      <w:pPr>
        <w:pStyle w:val="ListParagraph"/>
        <w:numPr>
          <w:ilvl w:val="3"/>
          <w:numId w:val="13"/>
        </w:numPr>
        <w:spacing w:after="120"/>
        <w:ind w:left="1701" w:hanging="425"/>
        <w:rPr>
          <w:rFonts w:cs="Calibri"/>
        </w:rPr>
      </w:pPr>
      <w:r w:rsidRPr="002730FD">
        <w:rPr>
          <w:rFonts w:cs="Calibri"/>
        </w:rPr>
        <w:t>Electrical</w:t>
      </w:r>
    </w:p>
    <w:p w14:paraId="4047112F" w14:textId="77777777" w:rsidR="000A5AA3" w:rsidRPr="002730FD" w:rsidRDefault="000A5AA3" w:rsidP="00ED4E38">
      <w:pPr>
        <w:pStyle w:val="ListParagraph"/>
        <w:numPr>
          <w:ilvl w:val="0"/>
          <w:numId w:val="13"/>
        </w:numPr>
        <w:spacing w:after="120"/>
        <w:ind w:left="709" w:hanging="426"/>
        <w:rPr>
          <w:rFonts w:cs="Calibri"/>
        </w:rPr>
      </w:pPr>
      <w:r w:rsidRPr="002730FD">
        <w:rPr>
          <w:rFonts w:cs="Calibri"/>
        </w:rPr>
        <w:t>To develop skills necessary to successfully carry out a risk assessment</w:t>
      </w:r>
    </w:p>
    <w:p w14:paraId="6C9FEB5F" w14:textId="77777777" w:rsidR="000A5AA3" w:rsidRPr="002730FD" w:rsidRDefault="000A5AA3" w:rsidP="00ED4E38">
      <w:pPr>
        <w:pStyle w:val="ListParagraph"/>
        <w:numPr>
          <w:ilvl w:val="0"/>
          <w:numId w:val="13"/>
        </w:numPr>
        <w:spacing w:after="120"/>
        <w:ind w:left="709" w:hanging="426"/>
        <w:rPr>
          <w:rFonts w:cs="Calibri"/>
        </w:rPr>
      </w:pPr>
      <w:r w:rsidRPr="002730FD">
        <w:rPr>
          <w:rFonts w:cs="Calibri"/>
        </w:rPr>
        <w:t>To identify control measures suitable for each hazard identified</w:t>
      </w:r>
    </w:p>
    <w:p w14:paraId="7738BECE" w14:textId="77777777" w:rsidR="000A5AA3" w:rsidRPr="002730FD" w:rsidRDefault="000A5AA3" w:rsidP="00ED4E38">
      <w:pPr>
        <w:pStyle w:val="ListParagraph"/>
        <w:numPr>
          <w:ilvl w:val="0"/>
          <w:numId w:val="13"/>
        </w:numPr>
        <w:spacing w:after="120"/>
        <w:ind w:left="709" w:hanging="426"/>
        <w:rPr>
          <w:rFonts w:cs="Calibri"/>
        </w:rPr>
      </w:pPr>
      <w:r w:rsidRPr="002730FD">
        <w:rPr>
          <w:rFonts w:cs="Calibri"/>
        </w:rPr>
        <w:t>To familiarise the learner with the proper procedures for dealing with and disposal of hazardous materials including:</w:t>
      </w:r>
    </w:p>
    <w:p w14:paraId="7E30AC81" w14:textId="77777777" w:rsidR="000A5AA3" w:rsidRPr="002730FD" w:rsidRDefault="000A5AA3" w:rsidP="00C32777">
      <w:pPr>
        <w:pStyle w:val="ListParagraph"/>
        <w:numPr>
          <w:ilvl w:val="3"/>
          <w:numId w:val="13"/>
        </w:numPr>
        <w:spacing w:after="120"/>
        <w:ind w:left="1701" w:hanging="425"/>
        <w:rPr>
          <w:rFonts w:cs="Calibri"/>
        </w:rPr>
      </w:pPr>
      <w:r w:rsidRPr="002730FD">
        <w:rPr>
          <w:rFonts w:cs="Calibri"/>
        </w:rPr>
        <w:t>Material safety data sheets</w:t>
      </w:r>
    </w:p>
    <w:p w14:paraId="6AC0E219" w14:textId="77777777" w:rsidR="000A5AA3" w:rsidRPr="002730FD" w:rsidRDefault="000A5AA3" w:rsidP="00ED4E38">
      <w:pPr>
        <w:pStyle w:val="ListParagraph"/>
        <w:numPr>
          <w:ilvl w:val="0"/>
          <w:numId w:val="13"/>
        </w:numPr>
        <w:spacing w:after="120"/>
        <w:ind w:left="709" w:hanging="426"/>
        <w:rPr>
          <w:rFonts w:cs="Calibri"/>
        </w:rPr>
      </w:pPr>
      <w:r w:rsidRPr="002730FD">
        <w:rPr>
          <w:rFonts w:cs="Calibri"/>
        </w:rPr>
        <w:t>To create an awareness of the effects on safe work practices of:</w:t>
      </w:r>
    </w:p>
    <w:p w14:paraId="718205DF" w14:textId="77777777" w:rsidR="000A5AA3" w:rsidRPr="002730FD" w:rsidRDefault="000A5AA3" w:rsidP="00C32777">
      <w:pPr>
        <w:pStyle w:val="ListParagraph"/>
        <w:numPr>
          <w:ilvl w:val="3"/>
          <w:numId w:val="13"/>
        </w:numPr>
        <w:spacing w:after="120"/>
        <w:ind w:left="1701" w:hanging="425"/>
        <w:rPr>
          <w:rFonts w:cs="Calibri"/>
        </w:rPr>
      </w:pPr>
      <w:r w:rsidRPr="002730FD">
        <w:rPr>
          <w:rFonts w:cs="Calibri"/>
        </w:rPr>
        <w:lastRenderedPageBreak/>
        <w:t>Medication</w:t>
      </w:r>
    </w:p>
    <w:p w14:paraId="357DDD9D" w14:textId="77777777" w:rsidR="000A5AA3" w:rsidRPr="002730FD" w:rsidRDefault="000A5AA3" w:rsidP="00C32777">
      <w:pPr>
        <w:pStyle w:val="ListParagraph"/>
        <w:numPr>
          <w:ilvl w:val="3"/>
          <w:numId w:val="13"/>
        </w:numPr>
        <w:spacing w:after="120"/>
        <w:ind w:left="1701" w:hanging="425"/>
        <w:rPr>
          <w:rFonts w:cs="Calibri"/>
        </w:rPr>
      </w:pPr>
      <w:r w:rsidRPr="002730FD">
        <w:rPr>
          <w:rFonts w:cs="Calibri"/>
        </w:rPr>
        <w:t>Drugs</w:t>
      </w:r>
    </w:p>
    <w:p w14:paraId="022F4C57" w14:textId="77777777" w:rsidR="000A5AA3" w:rsidRPr="002730FD" w:rsidRDefault="000A5AA3" w:rsidP="00C32777">
      <w:pPr>
        <w:pStyle w:val="ListParagraph"/>
        <w:numPr>
          <w:ilvl w:val="3"/>
          <w:numId w:val="13"/>
        </w:numPr>
        <w:spacing w:after="120"/>
        <w:ind w:left="1701" w:hanging="425"/>
        <w:rPr>
          <w:rFonts w:cs="Calibri"/>
        </w:rPr>
      </w:pPr>
      <w:r w:rsidRPr="002730FD">
        <w:rPr>
          <w:rFonts w:cs="Calibri"/>
        </w:rPr>
        <w:t>Alcohol</w:t>
      </w:r>
    </w:p>
    <w:p w14:paraId="45FB0818" w14:textId="77777777" w:rsidR="00F11054" w:rsidRPr="002730FD" w:rsidRDefault="00F11054" w:rsidP="00F11054">
      <w:pPr>
        <w:pStyle w:val="ListParagraph"/>
        <w:spacing w:after="0" w:line="360" w:lineRule="auto"/>
        <w:ind w:left="1440"/>
        <w:rPr>
          <w:rFonts w:cs="Calibri"/>
        </w:rPr>
      </w:pPr>
    </w:p>
    <w:p w14:paraId="05E90497" w14:textId="111A9840" w:rsidR="000A5AA3" w:rsidRDefault="000A5AA3" w:rsidP="007B1215">
      <w:pPr>
        <w:pStyle w:val="Heading2"/>
        <w:pBdr>
          <w:top w:val="single" w:sz="2" w:space="1" w:color="auto"/>
          <w:bottom w:val="single" w:sz="2" w:space="1" w:color="auto"/>
        </w:pBdr>
        <w:shd w:val="clear" w:color="auto" w:fill="auto"/>
        <w:spacing w:before="0" w:after="0" w:line="240" w:lineRule="auto"/>
        <w:ind w:hanging="73"/>
      </w:pPr>
      <w:r w:rsidRPr="002730FD">
        <w:t>Section 3: Safety Statement &amp; Accident Reporting</w:t>
      </w:r>
    </w:p>
    <w:p w14:paraId="444F83ED" w14:textId="77777777" w:rsidR="00BB1569" w:rsidRPr="00BB1569" w:rsidRDefault="00BB1569" w:rsidP="00BB1569">
      <w:pPr>
        <w:rPr>
          <w:sz w:val="2"/>
          <w:szCs w:val="2"/>
          <w:lang w:val="x-none" w:eastAsia="x-none"/>
        </w:rPr>
      </w:pPr>
    </w:p>
    <w:p w14:paraId="0E38920B" w14:textId="77777777" w:rsidR="000A5AA3" w:rsidRPr="002730FD" w:rsidRDefault="000A5AA3" w:rsidP="00ED4E38">
      <w:pPr>
        <w:pStyle w:val="ListParagraph"/>
        <w:numPr>
          <w:ilvl w:val="0"/>
          <w:numId w:val="13"/>
        </w:numPr>
        <w:spacing w:after="120"/>
        <w:ind w:left="709" w:hanging="426"/>
        <w:rPr>
          <w:rFonts w:cs="Calibri"/>
        </w:rPr>
      </w:pPr>
      <w:r w:rsidRPr="002730FD">
        <w:rPr>
          <w:rFonts w:cs="Calibri"/>
        </w:rPr>
        <w:t>To enable the learner to gain an awareness of the function of a Safety Statement, including:</w:t>
      </w:r>
    </w:p>
    <w:p w14:paraId="39EC13BE" w14:textId="77777777" w:rsidR="000A5AA3" w:rsidRPr="002730FD" w:rsidRDefault="000A5AA3" w:rsidP="00C32777">
      <w:pPr>
        <w:pStyle w:val="ListParagraph"/>
        <w:numPr>
          <w:ilvl w:val="3"/>
          <w:numId w:val="13"/>
        </w:numPr>
        <w:spacing w:after="120"/>
        <w:ind w:left="1701" w:hanging="425"/>
        <w:rPr>
          <w:rFonts w:cs="Calibri"/>
        </w:rPr>
      </w:pPr>
      <w:r w:rsidRPr="002730FD">
        <w:rPr>
          <w:rFonts w:cs="Calibri"/>
        </w:rPr>
        <w:t>Purpose</w:t>
      </w:r>
    </w:p>
    <w:p w14:paraId="291E35A2" w14:textId="77777777" w:rsidR="000A5AA3" w:rsidRPr="002730FD" w:rsidRDefault="000A5AA3" w:rsidP="00C32777">
      <w:pPr>
        <w:pStyle w:val="ListParagraph"/>
        <w:numPr>
          <w:ilvl w:val="3"/>
          <w:numId w:val="13"/>
        </w:numPr>
        <w:spacing w:after="120"/>
        <w:ind w:left="1701" w:hanging="425"/>
        <w:rPr>
          <w:rFonts w:cs="Calibri"/>
        </w:rPr>
      </w:pPr>
      <w:r w:rsidRPr="002730FD">
        <w:rPr>
          <w:rFonts w:cs="Calibri"/>
        </w:rPr>
        <w:t>Content</w:t>
      </w:r>
    </w:p>
    <w:p w14:paraId="67A256E2" w14:textId="77777777" w:rsidR="000A5AA3" w:rsidRPr="002730FD" w:rsidRDefault="000A5AA3" w:rsidP="00C32777">
      <w:pPr>
        <w:pStyle w:val="ListParagraph"/>
        <w:numPr>
          <w:ilvl w:val="3"/>
          <w:numId w:val="13"/>
        </w:numPr>
        <w:spacing w:after="120"/>
        <w:ind w:left="1701" w:hanging="425"/>
        <w:rPr>
          <w:rFonts w:cs="Calibri"/>
        </w:rPr>
      </w:pPr>
      <w:r w:rsidRPr="002730FD">
        <w:rPr>
          <w:rFonts w:cs="Calibri"/>
        </w:rPr>
        <w:t>Responsibility  for preparation</w:t>
      </w:r>
    </w:p>
    <w:p w14:paraId="434DC610" w14:textId="77777777" w:rsidR="000A5AA3" w:rsidRPr="002730FD" w:rsidRDefault="000A5AA3" w:rsidP="00C32777">
      <w:pPr>
        <w:pStyle w:val="ListParagraph"/>
        <w:numPr>
          <w:ilvl w:val="3"/>
          <w:numId w:val="13"/>
        </w:numPr>
        <w:spacing w:after="120"/>
        <w:ind w:left="1701" w:hanging="425"/>
        <w:rPr>
          <w:rFonts w:cs="Calibri"/>
        </w:rPr>
      </w:pPr>
      <w:r w:rsidRPr="002730FD">
        <w:rPr>
          <w:rFonts w:cs="Calibri"/>
        </w:rPr>
        <w:t>Access</w:t>
      </w:r>
    </w:p>
    <w:p w14:paraId="386478CC" w14:textId="77777777" w:rsidR="000A5AA3" w:rsidRPr="002730FD" w:rsidRDefault="000A5AA3" w:rsidP="00C32777">
      <w:pPr>
        <w:pStyle w:val="ListParagraph"/>
        <w:numPr>
          <w:ilvl w:val="3"/>
          <w:numId w:val="13"/>
        </w:numPr>
        <w:spacing w:after="120"/>
        <w:ind w:left="1701" w:hanging="425"/>
        <w:rPr>
          <w:rFonts w:cs="Calibri"/>
        </w:rPr>
      </w:pPr>
      <w:r w:rsidRPr="002730FD">
        <w:rPr>
          <w:rFonts w:cs="Calibri"/>
        </w:rPr>
        <w:t>Employers’  and Employees’ role</w:t>
      </w:r>
    </w:p>
    <w:p w14:paraId="18689B05" w14:textId="77777777" w:rsidR="000A5AA3" w:rsidRPr="002730FD" w:rsidRDefault="000A5AA3" w:rsidP="00C32777">
      <w:pPr>
        <w:pStyle w:val="ListParagraph"/>
        <w:numPr>
          <w:ilvl w:val="3"/>
          <w:numId w:val="13"/>
        </w:numPr>
        <w:spacing w:after="120"/>
        <w:ind w:left="1701" w:hanging="425"/>
        <w:rPr>
          <w:rFonts w:cs="Calibri"/>
        </w:rPr>
      </w:pPr>
      <w:r w:rsidRPr="002730FD">
        <w:rPr>
          <w:rFonts w:cs="Calibri"/>
        </w:rPr>
        <w:t xml:space="preserve">Emergency Plans </w:t>
      </w:r>
    </w:p>
    <w:p w14:paraId="26D726BB" w14:textId="77777777" w:rsidR="000A5AA3" w:rsidRPr="002730FD" w:rsidRDefault="000A5AA3" w:rsidP="00C32777">
      <w:pPr>
        <w:pStyle w:val="ListParagraph"/>
        <w:numPr>
          <w:ilvl w:val="3"/>
          <w:numId w:val="13"/>
        </w:numPr>
        <w:spacing w:after="120"/>
        <w:ind w:left="1701" w:hanging="425"/>
        <w:rPr>
          <w:rFonts w:cs="Calibri"/>
        </w:rPr>
      </w:pPr>
      <w:r w:rsidRPr="002730FD">
        <w:rPr>
          <w:rFonts w:cs="Calibri"/>
        </w:rPr>
        <w:t xml:space="preserve">Review </w:t>
      </w:r>
    </w:p>
    <w:p w14:paraId="6928CB41" w14:textId="77777777" w:rsidR="000A5AA3" w:rsidRPr="002730FD" w:rsidRDefault="000A5AA3" w:rsidP="00ED4E38">
      <w:pPr>
        <w:pStyle w:val="ListParagraph"/>
        <w:numPr>
          <w:ilvl w:val="0"/>
          <w:numId w:val="13"/>
        </w:numPr>
        <w:spacing w:after="120"/>
        <w:ind w:left="709" w:hanging="426"/>
        <w:rPr>
          <w:rFonts w:cs="Calibri"/>
        </w:rPr>
      </w:pPr>
      <w:r w:rsidRPr="002730FD">
        <w:rPr>
          <w:rFonts w:cs="Calibri"/>
        </w:rPr>
        <w:t>To introduce participants to accident and dangerous occurrence reporting, including:</w:t>
      </w:r>
    </w:p>
    <w:p w14:paraId="3AF3708A" w14:textId="77777777" w:rsidR="000A5AA3" w:rsidRPr="002730FD" w:rsidRDefault="000A5AA3" w:rsidP="00C32777">
      <w:pPr>
        <w:pStyle w:val="ListParagraph"/>
        <w:numPr>
          <w:ilvl w:val="3"/>
          <w:numId w:val="13"/>
        </w:numPr>
        <w:spacing w:after="120"/>
        <w:ind w:left="1701" w:hanging="425"/>
        <w:rPr>
          <w:rFonts w:cs="Calibri"/>
        </w:rPr>
      </w:pPr>
      <w:r w:rsidRPr="002730FD">
        <w:rPr>
          <w:rFonts w:cs="Calibri"/>
        </w:rPr>
        <w:t>Access to and content of report form</w:t>
      </w:r>
    </w:p>
    <w:p w14:paraId="486DF64E" w14:textId="77777777" w:rsidR="000A5AA3" w:rsidRPr="002730FD" w:rsidRDefault="000A5AA3" w:rsidP="00C32777">
      <w:pPr>
        <w:pStyle w:val="ListParagraph"/>
        <w:numPr>
          <w:ilvl w:val="3"/>
          <w:numId w:val="13"/>
        </w:numPr>
        <w:spacing w:after="120"/>
        <w:ind w:left="1701" w:hanging="425"/>
        <w:rPr>
          <w:rFonts w:cs="Calibri"/>
        </w:rPr>
      </w:pPr>
      <w:r w:rsidRPr="002730FD">
        <w:rPr>
          <w:rFonts w:cs="Calibri"/>
        </w:rPr>
        <w:t>Timing of completion</w:t>
      </w:r>
    </w:p>
    <w:p w14:paraId="530EFDEF" w14:textId="77777777" w:rsidR="000A5AA3" w:rsidRPr="002730FD" w:rsidRDefault="000A5AA3" w:rsidP="00C32777">
      <w:pPr>
        <w:pStyle w:val="ListParagraph"/>
        <w:numPr>
          <w:ilvl w:val="3"/>
          <w:numId w:val="13"/>
        </w:numPr>
        <w:spacing w:after="120"/>
        <w:ind w:left="1701" w:hanging="425"/>
        <w:rPr>
          <w:rFonts w:cs="Calibri"/>
        </w:rPr>
      </w:pPr>
      <w:r w:rsidRPr="002730FD">
        <w:rPr>
          <w:rFonts w:cs="Calibri"/>
        </w:rPr>
        <w:t xml:space="preserve">Who should complete </w:t>
      </w:r>
      <w:proofErr w:type="gramStart"/>
      <w:r w:rsidRPr="002730FD">
        <w:rPr>
          <w:rFonts w:cs="Calibri"/>
        </w:rPr>
        <w:t>it</w:t>
      </w:r>
      <w:proofErr w:type="gramEnd"/>
    </w:p>
    <w:p w14:paraId="7F84ADEC" w14:textId="77777777" w:rsidR="000A5AA3" w:rsidRPr="002730FD" w:rsidRDefault="000A5AA3" w:rsidP="00C32777">
      <w:pPr>
        <w:pStyle w:val="ListParagraph"/>
        <w:numPr>
          <w:ilvl w:val="3"/>
          <w:numId w:val="13"/>
        </w:numPr>
        <w:spacing w:after="120"/>
        <w:ind w:left="1701" w:hanging="425"/>
        <w:rPr>
          <w:rFonts w:cs="Calibri"/>
        </w:rPr>
      </w:pPr>
      <w:r w:rsidRPr="002730FD">
        <w:rPr>
          <w:rFonts w:cs="Calibri"/>
        </w:rPr>
        <w:t>Parties to be notified</w:t>
      </w:r>
    </w:p>
    <w:p w14:paraId="72B9DC9E" w14:textId="77777777" w:rsidR="000A5AA3" w:rsidRPr="002730FD" w:rsidRDefault="000A5AA3" w:rsidP="00F11054">
      <w:pPr>
        <w:pStyle w:val="ListParagraph"/>
        <w:numPr>
          <w:ilvl w:val="0"/>
          <w:numId w:val="33"/>
        </w:numPr>
        <w:suppressAutoHyphens/>
        <w:autoSpaceDN w:val="0"/>
        <w:spacing w:after="0" w:line="360" w:lineRule="auto"/>
        <w:contextualSpacing w:val="0"/>
        <w:jc w:val="both"/>
        <w:textAlignment w:val="baseline"/>
        <w:rPr>
          <w:rFonts w:cs="Calibri"/>
        </w:rPr>
      </w:pPr>
      <w:r w:rsidRPr="002730FD">
        <w:rPr>
          <w:rFonts w:cs="Calibri"/>
        </w:rPr>
        <w:t>To familiarise learners with  methods of recording accidents and dangerous occurrences</w:t>
      </w:r>
    </w:p>
    <w:p w14:paraId="367ACE26" w14:textId="77777777" w:rsidR="00433FCF" w:rsidRDefault="00433FCF" w:rsidP="00433FCF"/>
    <w:p w14:paraId="180F320E" w14:textId="1942E5E9" w:rsidR="000A5AA3" w:rsidRDefault="000A5AA3" w:rsidP="007B1215">
      <w:pPr>
        <w:pStyle w:val="Heading2"/>
        <w:pBdr>
          <w:top w:val="single" w:sz="2" w:space="1" w:color="auto"/>
          <w:bottom w:val="single" w:sz="2" w:space="1" w:color="auto"/>
        </w:pBdr>
        <w:shd w:val="clear" w:color="auto" w:fill="auto"/>
        <w:spacing w:before="0" w:after="0" w:line="240" w:lineRule="auto"/>
        <w:ind w:hanging="73"/>
      </w:pPr>
      <w:r w:rsidRPr="002730FD">
        <w:t>Section 4: Personal Protective Equipment and First Aid Kit</w:t>
      </w:r>
    </w:p>
    <w:p w14:paraId="3AF2212A" w14:textId="77777777" w:rsidR="00BB1569" w:rsidRPr="00BB1569" w:rsidRDefault="00BB1569" w:rsidP="00BB1569">
      <w:pPr>
        <w:rPr>
          <w:sz w:val="2"/>
          <w:szCs w:val="2"/>
          <w:lang w:val="x-none" w:eastAsia="x-none"/>
        </w:rPr>
      </w:pPr>
    </w:p>
    <w:p w14:paraId="124B3843" w14:textId="77777777" w:rsidR="000A5AA3" w:rsidRPr="002730FD" w:rsidRDefault="000A5AA3" w:rsidP="00F11054">
      <w:pPr>
        <w:pStyle w:val="ListParagraph"/>
        <w:numPr>
          <w:ilvl w:val="0"/>
          <w:numId w:val="31"/>
        </w:numPr>
        <w:spacing w:line="360" w:lineRule="auto"/>
        <w:rPr>
          <w:rFonts w:cs="Calibri"/>
        </w:rPr>
      </w:pPr>
      <w:r w:rsidRPr="002730FD">
        <w:rPr>
          <w:rFonts w:cs="Calibri"/>
        </w:rPr>
        <w:t>To introduce participants to the use of personal protective equipment (PPE) in the workplace.</w:t>
      </w:r>
    </w:p>
    <w:p w14:paraId="6BA0B493" w14:textId="77777777" w:rsidR="000A5AA3" w:rsidRPr="002730FD" w:rsidRDefault="000A5AA3" w:rsidP="00C32777">
      <w:pPr>
        <w:pStyle w:val="ListParagraph"/>
        <w:numPr>
          <w:ilvl w:val="3"/>
          <w:numId w:val="13"/>
        </w:numPr>
        <w:spacing w:after="120"/>
        <w:ind w:left="1701" w:hanging="425"/>
        <w:rPr>
          <w:rFonts w:cs="Calibri"/>
        </w:rPr>
      </w:pPr>
      <w:r w:rsidRPr="002730FD">
        <w:rPr>
          <w:rFonts w:cs="Calibri"/>
        </w:rPr>
        <w:t>Training</w:t>
      </w:r>
    </w:p>
    <w:p w14:paraId="53EAFB8C" w14:textId="77777777" w:rsidR="000A5AA3" w:rsidRPr="002730FD" w:rsidRDefault="000A5AA3" w:rsidP="00C32777">
      <w:pPr>
        <w:pStyle w:val="ListParagraph"/>
        <w:numPr>
          <w:ilvl w:val="3"/>
          <w:numId w:val="13"/>
        </w:numPr>
        <w:spacing w:after="120"/>
        <w:ind w:left="1701" w:hanging="425"/>
        <w:rPr>
          <w:rFonts w:cs="Calibri"/>
        </w:rPr>
      </w:pPr>
      <w:r w:rsidRPr="002730FD">
        <w:rPr>
          <w:rFonts w:cs="Calibri"/>
        </w:rPr>
        <w:t>Storage</w:t>
      </w:r>
    </w:p>
    <w:p w14:paraId="3A0D7CC2" w14:textId="77777777" w:rsidR="000A5AA3" w:rsidRPr="002730FD" w:rsidRDefault="000A5AA3" w:rsidP="00C32777">
      <w:pPr>
        <w:pStyle w:val="ListParagraph"/>
        <w:numPr>
          <w:ilvl w:val="3"/>
          <w:numId w:val="13"/>
        </w:numPr>
        <w:spacing w:after="120"/>
        <w:ind w:left="1701" w:hanging="425"/>
        <w:rPr>
          <w:rFonts w:cs="Calibri"/>
        </w:rPr>
      </w:pPr>
      <w:r w:rsidRPr="002730FD">
        <w:rPr>
          <w:rFonts w:cs="Calibri"/>
        </w:rPr>
        <w:t xml:space="preserve">Maintenance </w:t>
      </w:r>
    </w:p>
    <w:p w14:paraId="6A82768A" w14:textId="77777777" w:rsidR="000A5AA3" w:rsidRPr="002730FD" w:rsidRDefault="000A5AA3" w:rsidP="00ED4E38">
      <w:pPr>
        <w:pStyle w:val="ListParagraph"/>
        <w:numPr>
          <w:ilvl w:val="0"/>
          <w:numId w:val="13"/>
        </w:numPr>
        <w:spacing w:after="120"/>
        <w:ind w:left="709" w:hanging="426"/>
        <w:rPr>
          <w:rFonts w:cs="Calibri"/>
        </w:rPr>
      </w:pPr>
      <w:r w:rsidRPr="002730FD">
        <w:rPr>
          <w:rFonts w:cs="Calibri"/>
        </w:rPr>
        <w:t>To examine the  risks and controls associated with</w:t>
      </w:r>
    </w:p>
    <w:p w14:paraId="420B0701" w14:textId="77777777" w:rsidR="000A5AA3" w:rsidRPr="002730FD" w:rsidRDefault="000A5AA3" w:rsidP="00C32777">
      <w:pPr>
        <w:pStyle w:val="ListParagraph"/>
        <w:numPr>
          <w:ilvl w:val="3"/>
          <w:numId w:val="13"/>
        </w:numPr>
        <w:spacing w:after="120"/>
        <w:ind w:left="1701" w:hanging="425"/>
        <w:rPr>
          <w:rFonts w:cs="Calibri"/>
        </w:rPr>
      </w:pPr>
      <w:r w:rsidRPr="002730FD">
        <w:rPr>
          <w:rFonts w:cs="Calibri"/>
        </w:rPr>
        <w:t>Noise, sound</w:t>
      </w:r>
    </w:p>
    <w:p w14:paraId="20D12939" w14:textId="77777777" w:rsidR="000A5AA3" w:rsidRPr="002730FD" w:rsidRDefault="000A5AA3" w:rsidP="00C32777">
      <w:pPr>
        <w:pStyle w:val="ListParagraph"/>
        <w:numPr>
          <w:ilvl w:val="3"/>
          <w:numId w:val="13"/>
        </w:numPr>
        <w:spacing w:after="120"/>
        <w:ind w:left="1701" w:hanging="425"/>
        <w:rPr>
          <w:rFonts w:cs="Calibri"/>
        </w:rPr>
      </w:pPr>
      <w:r w:rsidRPr="002730FD">
        <w:rPr>
          <w:rFonts w:cs="Calibri"/>
        </w:rPr>
        <w:t>Fumes, dust</w:t>
      </w:r>
    </w:p>
    <w:p w14:paraId="6A076CB9" w14:textId="77777777" w:rsidR="000A5AA3" w:rsidRPr="002730FD" w:rsidRDefault="000A5AA3" w:rsidP="00C32777">
      <w:pPr>
        <w:pStyle w:val="ListParagraph"/>
        <w:numPr>
          <w:ilvl w:val="3"/>
          <w:numId w:val="13"/>
        </w:numPr>
        <w:spacing w:after="120"/>
        <w:ind w:left="1701" w:hanging="425"/>
        <w:rPr>
          <w:rFonts w:cs="Calibri"/>
        </w:rPr>
      </w:pPr>
      <w:r w:rsidRPr="002730FD">
        <w:rPr>
          <w:rFonts w:cs="Calibri"/>
        </w:rPr>
        <w:t>Vocational specific work issues</w:t>
      </w:r>
    </w:p>
    <w:p w14:paraId="5DA37FEB" w14:textId="77777777" w:rsidR="000A5AA3" w:rsidRPr="002730FD" w:rsidRDefault="000A5AA3" w:rsidP="00ED4E38">
      <w:pPr>
        <w:pStyle w:val="ListParagraph"/>
        <w:numPr>
          <w:ilvl w:val="0"/>
          <w:numId w:val="13"/>
        </w:numPr>
        <w:spacing w:after="120"/>
        <w:ind w:left="709" w:hanging="426"/>
        <w:rPr>
          <w:rFonts w:cs="Calibri"/>
        </w:rPr>
      </w:pPr>
      <w:r w:rsidRPr="002730FD">
        <w:rPr>
          <w:rFonts w:cs="Calibri"/>
        </w:rPr>
        <w:t xml:space="preserve">To </w:t>
      </w:r>
      <w:proofErr w:type="gramStart"/>
      <w:r w:rsidRPr="002730FD">
        <w:rPr>
          <w:rFonts w:cs="Calibri"/>
        </w:rPr>
        <w:t>provide an introduction to</w:t>
      </w:r>
      <w:proofErr w:type="gramEnd"/>
      <w:r w:rsidRPr="002730FD">
        <w:rPr>
          <w:rFonts w:cs="Calibri"/>
        </w:rPr>
        <w:t xml:space="preserve"> a range of issues relating to infection control including:</w:t>
      </w:r>
    </w:p>
    <w:p w14:paraId="711B1673" w14:textId="77777777" w:rsidR="000A5AA3" w:rsidRPr="002730FD" w:rsidRDefault="000A5AA3" w:rsidP="00C32777">
      <w:pPr>
        <w:pStyle w:val="ListParagraph"/>
        <w:numPr>
          <w:ilvl w:val="3"/>
          <w:numId w:val="13"/>
        </w:numPr>
        <w:spacing w:after="120"/>
        <w:ind w:left="1701" w:hanging="425"/>
        <w:rPr>
          <w:rFonts w:cs="Calibri"/>
        </w:rPr>
      </w:pPr>
      <w:r w:rsidRPr="002730FD">
        <w:rPr>
          <w:rFonts w:cs="Calibri"/>
        </w:rPr>
        <w:t>Conditions for the growth and development of micro organisms</w:t>
      </w:r>
    </w:p>
    <w:p w14:paraId="2A1B9A20" w14:textId="77777777" w:rsidR="000A5AA3" w:rsidRPr="002730FD" w:rsidRDefault="000A5AA3" w:rsidP="00C32777">
      <w:pPr>
        <w:pStyle w:val="ListParagraph"/>
        <w:numPr>
          <w:ilvl w:val="3"/>
          <w:numId w:val="13"/>
        </w:numPr>
        <w:spacing w:after="120"/>
        <w:ind w:left="1701" w:hanging="425"/>
        <w:rPr>
          <w:rFonts w:cs="Calibri"/>
        </w:rPr>
      </w:pPr>
      <w:r w:rsidRPr="002730FD">
        <w:rPr>
          <w:rFonts w:cs="Calibri"/>
        </w:rPr>
        <w:t>Routes of infection</w:t>
      </w:r>
    </w:p>
    <w:p w14:paraId="2012BBE3" w14:textId="77777777" w:rsidR="000A5AA3" w:rsidRPr="002730FD" w:rsidRDefault="000A5AA3" w:rsidP="00C32777">
      <w:pPr>
        <w:pStyle w:val="ListParagraph"/>
        <w:numPr>
          <w:ilvl w:val="3"/>
          <w:numId w:val="13"/>
        </w:numPr>
        <w:spacing w:after="120"/>
        <w:ind w:left="1701" w:hanging="425"/>
        <w:rPr>
          <w:rFonts w:cs="Calibri"/>
        </w:rPr>
      </w:pPr>
      <w:r w:rsidRPr="002730FD">
        <w:rPr>
          <w:rFonts w:cs="Calibri"/>
        </w:rPr>
        <w:t>Symptoms</w:t>
      </w:r>
    </w:p>
    <w:p w14:paraId="1404AB51" w14:textId="77777777" w:rsidR="000A5AA3" w:rsidRPr="002730FD" w:rsidRDefault="000A5AA3" w:rsidP="00C32777">
      <w:pPr>
        <w:pStyle w:val="ListParagraph"/>
        <w:numPr>
          <w:ilvl w:val="3"/>
          <w:numId w:val="13"/>
        </w:numPr>
        <w:spacing w:after="120"/>
        <w:ind w:left="1701" w:hanging="425"/>
        <w:rPr>
          <w:rFonts w:cs="Calibri"/>
        </w:rPr>
      </w:pPr>
      <w:r w:rsidRPr="002730FD">
        <w:rPr>
          <w:rFonts w:cs="Calibri"/>
        </w:rPr>
        <w:t>Ill health</w:t>
      </w:r>
    </w:p>
    <w:p w14:paraId="43FB2F25" w14:textId="77777777" w:rsidR="000A5AA3" w:rsidRPr="002730FD" w:rsidRDefault="000A5AA3" w:rsidP="00F11054">
      <w:pPr>
        <w:pStyle w:val="ListParagraph"/>
        <w:numPr>
          <w:ilvl w:val="1"/>
          <w:numId w:val="9"/>
        </w:numPr>
        <w:spacing w:line="360" w:lineRule="auto"/>
        <w:ind w:left="1134" w:hanging="425"/>
        <w:rPr>
          <w:rFonts w:cs="Calibri"/>
        </w:rPr>
      </w:pPr>
      <w:r w:rsidRPr="002730FD">
        <w:rPr>
          <w:rFonts w:cs="Calibri"/>
        </w:rPr>
        <w:lastRenderedPageBreak/>
        <w:t>Preventative measures and emergency procedures for suspected contamination</w:t>
      </w:r>
    </w:p>
    <w:p w14:paraId="12CB6168" w14:textId="77777777" w:rsidR="000A5AA3" w:rsidRPr="002730FD" w:rsidRDefault="000A5AA3" w:rsidP="00ED4E38">
      <w:pPr>
        <w:pStyle w:val="ListParagraph"/>
        <w:numPr>
          <w:ilvl w:val="0"/>
          <w:numId w:val="13"/>
        </w:numPr>
        <w:spacing w:after="120"/>
        <w:ind w:left="709" w:hanging="426"/>
        <w:rPr>
          <w:rFonts w:cs="Calibri"/>
        </w:rPr>
      </w:pPr>
      <w:r w:rsidRPr="002730FD">
        <w:rPr>
          <w:rFonts w:cs="Calibri"/>
        </w:rPr>
        <w:t xml:space="preserve">To enable participants to </w:t>
      </w:r>
    </w:p>
    <w:p w14:paraId="4CC5612A" w14:textId="77777777" w:rsidR="000A5AA3" w:rsidRPr="002730FD" w:rsidRDefault="000A5AA3" w:rsidP="00C32777">
      <w:pPr>
        <w:pStyle w:val="ListParagraph"/>
        <w:numPr>
          <w:ilvl w:val="3"/>
          <w:numId w:val="13"/>
        </w:numPr>
        <w:spacing w:after="120"/>
        <w:ind w:left="1701" w:hanging="425"/>
        <w:rPr>
          <w:rFonts w:cs="Calibri"/>
        </w:rPr>
      </w:pPr>
      <w:r w:rsidRPr="002730FD">
        <w:rPr>
          <w:rFonts w:cs="Calibri"/>
        </w:rPr>
        <w:t xml:space="preserve">Identify the typical content of a First Aid Kit </w:t>
      </w:r>
    </w:p>
    <w:p w14:paraId="6E621A71" w14:textId="77777777" w:rsidR="000A5AA3" w:rsidRPr="002730FD" w:rsidRDefault="000A5AA3" w:rsidP="00C32777">
      <w:pPr>
        <w:pStyle w:val="ListParagraph"/>
        <w:numPr>
          <w:ilvl w:val="3"/>
          <w:numId w:val="13"/>
        </w:numPr>
        <w:spacing w:after="120"/>
        <w:ind w:left="1701" w:hanging="425"/>
        <w:rPr>
          <w:rFonts w:cs="Calibri"/>
        </w:rPr>
      </w:pPr>
      <w:r w:rsidRPr="002730FD">
        <w:rPr>
          <w:rFonts w:cs="Calibri"/>
        </w:rPr>
        <w:t>Gain an understanding of the correct use of First Aid Kit equipment</w:t>
      </w:r>
    </w:p>
    <w:p w14:paraId="53128261" w14:textId="20434B9E" w:rsidR="00433FCF" w:rsidRDefault="00433FCF">
      <w:pPr>
        <w:spacing w:after="0" w:line="240" w:lineRule="auto"/>
        <w:rPr>
          <w:rFonts w:cs="Calibri"/>
          <w:b/>
        </w:rPr>
      </w:pPr>
      <w:r>
        <w:rPr>
          <w:rFonts w:cs="Calibri"/>
          <w:b/>
        </w:rPr>
        <w:br w:type="page"/>
      </w:r>
    </w:p>
    <w:p w14:paraId="727BCF8E" w14:textId="75EF1C79" w:rsidR="000A5AA3" w:rsidRDefault="000A5AA3" w:rsidP="007B1215">
      <w:pPr>
        <w:pStyle w:val="Heading2"/>
        <w:pBdr>
          <w:top w:val="single" w:sz="2" w:space="1" w:color="auto"/>
          <w:bottom w:val="single" w:sz="2" w:space="1" w:color="auto"/>
        </w:pBdr>
        <w:shd w:val="clear" w:color="auto" w:fill="auto"/>
        <w:spacing w:before="0" w:after="0" w:line="240" w:lineRule="auto"/>
        <w:ind w:hanging="73"/>
      </w:pPr>
      <w:r w:rsidRPr="002730FD">
        <w:t>Section 5: Principles and Procedures of Good House Keeping</w:t>
      </w:r>
    </w:p>
    <w:p w14:paraId="71245473" w14:textId="77777777" w:rsidR="00BB1569" w:rsidRPr="00BB1569" w:rsidRDefault="00BB1569" w:rsidP="00BB1569">
      <w:pPr>
        <w:rPr>
          <w:sz w:val="2"/>
          <w:szCs w:val="2"/>
          <w:lang w:val="x-none" w:eastAsia="x-none"/>
        </w:rPr>
      </w:pPr>
    </w:p>
    <w:p w14:paraId="4A904A4C" w14:textId="77777777" w:rsidR="000A5AA3" w:rsidRPr="002730FD" w:rsidRDefault="000A5AA3" w:rsidP="00ED4E38">
      <w:pPr>
        <w:pStyle w:val="ListParagraph"/>
        <w:numPr>
          <w:ilvl w:val="0"/>
          <w:numId w:val="13"/>
        </w:numPr>
        <w:spacing w:after="120"/>
        <w:ind w:left="709" w:hanging="426"/>
        <w:rPr>
          <w:rFonts w:cs="Calibri"/>
        </w:rPr>
      </w:pPr>
      <w:r w:rsidRPr="002730FD">
        <w:rPr>
          <w:rFonts w:cs="Calibri"/>
        </w:rPr>
        <w:t>To familiarise the learner with the factors which contribute to a safe and healthy working environment</w:t>
      </w:r>
    </w:p>
    <w:p w14:paraId="08D70E1C" w14:textId="77777777" w:rsidR="000A5AA3" w:rsidRPr="002730FD" w:rsidRDefault="000A5AA3" w:rsidP="00ED4E38">
      <w:pPr>
        <w:pStyle w:val="ListParagraph"/>
        <w:numPr>
          <w:ilvl w:val="0"/>
          <w:numId w:val="13"/>
        </w:numPr>
        <w:spacing w:after="120"/>
        <w:ind w:left="709" w:hanging="426"/>
        <w:rPr>
          <w:rFonts w:cs="Calibri"/>
        </w:rPr>
      </w:pPr>
      <w:r w:rsidRPr="002730FD">
        <w:rPr>
          <w:rFonts w:cs="Calibri"/>
        </w:rPr>
        <w:t>To gain an understanding of the principles and procedures of good housekeeping in the workplace</w:t>
      </w:r>
    </w:p>
    <w:p w14:paraId="46C16AE7" w14:textId="77777777" w:rsidR="000A5AA3" w:rsidRPr="002730FD" w:rsidRDefault="000A5AA3" w:rsidP="00ED4E38">
      <w:pPr>
        <w:pStyle w:val="ListParagraph"/>
        <w:numPr>
          <w:ilvl w:val="0"/>
          <w:numId w:val="13"/>
        </w:numPr>
        <w:spacing w:after="120"/>
        <w:ind w:left="709" w:hanging="426"/>
        <w:rPr>
          <w:rFonts w:cs="Calibri"/>
        </w:rPr>
      </w:pPr>
      <w:r w:rsidRPr="002730FD">
        <w:rPr>
          <w:rFonts w:cs="Calibri"/>
        </w:rPr>
        <w:t>To enable the learner to gain an understanding of fire related issues, including:</w:t>
      </w:r>
    </w:p>
    <w:p w14:paraId="59DAE181" w14:textId="77777777" w:rsidR="000A5AA3" w:rsidRPr="002730FD" w:rsidRDefault="000A5AA3" w:rsidP="00C32777">
      <w:pPr>
        <w:pStyle w:val="ListParagraph"/>
        <w:numPr>
          <w:ilvl w:val="3"/>
          <w:numId w:val="13"/>
        </w:numPr>
        <w:spacing w:after="120"/>
        <w:ind w:left="1701" w:hanging="425"/>
        <w:rPr>
          <w:rFonts w:cs="Calibri"/>
        </w:rPr>
      </w:pPr>
      <w:r w:rsidRPr="002730FD">
        <w:rPr>
          <w:rFonts w:cs="Calibri"/>
        </w:rPr>
        <w:t>Fire triangle</w:t>
      </w:r>
    </w:p>
    <w:p w14:paraId="6D347504" w14:textId="77777777" w:rsidR="000A5AA3" w:rsidRPr="002730FD" w:rsidRDefault="000A5AA3" w:rsidP="00C32777">
      <w:pPr>
        <w:pStyle w:val="ListParagraph"/>
        <w:numPr>
          <w:ilvl w:val="3"/>
          <w:numId w:val="13"/>
        </w:numPr>
        <w:spacing w:after="120"/>
        <w:ind w:left="1701" w:hanging="425"/>
        <w:rPr>
          <w:rFonts w:cs="Calibri"/>
        </w:rPr>
      </w:pPr>
      <w:r w:rsidRPr="002730FD">
        <w:rPr>
          <w:rFonts w:cs="Calibri"/>
        </w:rPr>
        <w:t>Causes</w:t>
      </w:r>
    </w:p>
    <w:p w14:paraId="121EB1B7" w14:textId="77777777" w:rsidR="000A5AA3" w:rsidRPr="002730FD" w:rsidRDefault="000A5AA3" w:rsidP="00C32777">
      <w:pPr>
        <w:pStyle w:val="ListParagraph"/>
        <w:numPr>
          <w:ilvl w:val="3"/>
          <w:numId w:val="13"/>
        </w:numPr>
        <w:spacing w:after="120"/>
        <w:ind w:left="1701" w:hanging="425"/>
        <w:rPr>
          <w:rFonts w:cs="Calibri"/>
        </w:rPr>
      </w:pPr>
      <w:r w:rsidRPr="002730FD">
        <w:rPr>
          <w:rFonts w:cs="Calibri"/>
        </w:rPr>
        <w:t>Prevention</w:t>
      </w:r>
    </w:p>
    <w:p w14:paraId="160B2EEB" w14:textId="77777777" w:rsidR="000A5AA3" w:rsidRPr="002730FD" w:rsidRDefault="000A5AA3" w:rsidP="00C32777">
      <w:pPr>
        <w:pStyle w:val="ListParagraph"/>
        <w:numPr>
          <w:ilvl w:val="3"/>
          <w:numId w:val="13"/>
        </w:numPr>
        <w:spacing w:after="120"/>
        <w:ind w:left="1701" w:hanging="425"/>
        <w:rPr>
          <w:rFonts w:cs="Calibri"/>
        </w:rPr>
      </w:pPr>
      <w:r w:rsidRPr="002730FD">
        <w:rPr>
          <w:rFonts w:cs="Calibri"/>
        </w:rPr>
        <w:t>Equipment</w:t>
      </w:r>
    </w:p>
    <w:p w14:paraId="2C83089C" w14:textId="77777777" w:rsidR="000A5AA3" w:rsidRPr="002730FD" w:rsidRDefault="000A5AA3" w:rsidP="00C32777">
      <w:pPr>
        <w:pStyle w:val="ListParagraph"/>
        <w:numPr>
          <w:ilvl w:val="3"/>
          <w:numId w:val="13"/>
        </w:numPr>
        <w:spacing w:after="120"/>
        <w:ind w:left="1701" w:hanging="425"/>
        <w:rPr>
          <w:rFonts w:cs="Calibri"/>
        </w:rPr>
      </w:pPr>
      <w:r w:rsidRPr="002730FD">
        <w:rPr>
          <w:rFonts w:cs="Calibri"/>
        </w:rPr>
        <w:t>Emergency procedures</w:t>
      </w:r>
    </w:p>
    <w:p w14:paraId="62486C05" w14:textId="77777777" w:rsidR="00F11054" w:rsidRPr="002730FD" w:rsidRDefault="00F11054" w:rsidP="00F11054">
      <w:pPr>
        <w:pStyle w:val="ListParagraph"/>
        <w:spacing w:line="360" w:lineRule="auto"/>
        <w:rPr>
          <w:rFonts w:cs="Calibri"/>
        </w:rPr>
      </w:pPr>
    </w:p>
    <w:p w14:paraId="1C57E09F" w14:textId="77777777" w:rsidR="000A5AA3" w:rsidRPr="002730FD" w:rsidRDefault="000A5AA3" w:rsidP="007B1215">
      <w:pPr>
        <w:pStyle w:val="Heading2"/>
        <w:pBdr>
          <w:top w:val="single" w:sz="2" w:space="1" w:color="auto"/>
          <w:bottom w:val="single" w:sz="2" w:space="1" w:color="auto"/>
        </w:pBdr>
        <w:shd w:val="clear" w:color="auto" w:fill="auto"/>
        <w:spacing w:before="0" w:after="0" w:line="240" w:lineRule="auto"/>
        <w:ind w:hanging="73"/>
      </w:pPr>
      <w:r w:rsidRPr="002730FD">
        <w:t>Section 6: Personal Health</w:t>
      </w:r>
    </w:p>
    <w:p w14:paraId="4101652C" w14:textId="77777777" w:rsidR="000A5AA3" w:rsidRPr="00BB1569" w:rsidRDefault="000A5AA3" w:rsidP="00BB1569">
      <w:pPr>
        <w:rPr>
          <w:sz w:val="2"/>
          <w:szCs w:val="2"/>
          <w:lang w:val="x-none" w:eastAsia="x-none"/>
        </w:rPr>
      </w:pPr>
    </w:p>
    <w:p w14:paraId="57012737" w14:textId="77777777" w:rsidR="000A5AA3" w:rsidRPr="002730FD" w:rsidRDefault="000A5AA3" w:rsidP="00ED4E38">
      <w:pPr>
        <w:pStyle w:val="ListParagraph"/>
        <w:numPr>
          <w:ilvl w:val="0"/>
          <w:numId w:val="13"/>
        </w:numPr>
        <w:spacing w:after="120"/>
        <w:ind w:left="709" w:hanging="426"/>
        <w:rPr>
          <w:rFonts w:cs="Calibri"/>
        </w:rPr>
      </w:pPr>
      <w:r w:rsidRPr="002730FD">
        <w:rPr>
          <w:rFonts w:cs="Calibri"/>
        </w:rPr>
        <w:t>To introduce participants to risk factors in relation to health;</w:t>
      </w:r>
    </w:p>
    <w:p w14:paraId="4E5FEBB3" w14:textId="77777777" w:rsidR="000A5AA3" w:rsidRPr="002730FD" w:rsidRDefault="000A5AA3" w:rsidP="00C32777">
      <w:pPr>
        <w:pStyle w:val="ListParagraph"/>
        <w:numPr>
          <w:ilvl w:val="3"/>
          <w:numId w:val="13"/>
        </w:numPr>
        <w:spacing w:after="120"/>
        <w:ind w:left="1701" w:hanging="425"/>
        <w:rPr>
          <w:rFonts w:cs="Calibri"/>
        </w:rPr>
      </w:pPr>
      <w:r w:rsidRPr="002730FD">
        <w:rPr>
          <w:rFonts w:cs="Calibri"/>
        </w:rPr>
        <w:t>Stress</w:t>
      </w:r>
    </w:p>
    <w:p w14:paraId="436F1229" w14:textId="77777777" w:rsidR="000A5AA3" w:rsidRPr="002730FD" w:rsidRDefault="000A5AA3" w:rsidP="00C32777">
      <w:pPr>
        <w:pStyle w:val="ListParagraph"/>
        <w:numPr>
          <w:ilvl w:val="3"/>
          <w:numId w:val="13"/>
        </w:numPr>
        <w:spacing w:after="120"/>
        <w:ind w:left="1701" w:hanging="425"/>
        <w:rPr>
          <w:rFonts w:cs="Calibri"/>
        </w:rPr>
      </w:pPr>
      <w:r w:rsidRPr="002730FD">
        <w:rPr>
          <w:rFonts w:cs="Calibri"/>
        </w:rPr>
        <w:t>Lifestyle</w:t>
      </w:r>
    </w:p>
    <w:p w14:paraId="03BE3D53" w14:textId="77777777" w:rsidR="000A5AA3" w:rsidRPr="002730FD" w:rsidRDefault="000A5AA3" w:rsidP="00C32777">
      <w:pPr>
        <w:pStyle w:val="ListParagraph"/>
        <w:numPr>
          <w:ilvl w:val="3"/>
          <w:numId w:val="13"/>
        </w:numPr>
        <w:spacing w:after="120"/>
        <w:ind w:left="1701" w:hanging="425"/>
        <w:rPr>
          <w:rFonts w:cs="Calibri"/>
        </w:rPr>
      </w:pPr>
      <w:r w:rsidRPr="002730FD">
        <w:rPr>
          <w:rFonts w:cs="Calibri"/>
        </w:rPr>
        <w:t>Diet</w:t>
      </w:r>
    </w:p>
    <w:p w14:paraId="490D3D1A" w14:textId="77777777" w:rsidR="000A5AA3" w:rsidRPr="00C32777" w:rsidRDefault="000A5AA3" w:rsidP="00C32777">
      <w:pPr>
        <w:pStyle w:val="ListParagraph"/>
        <w:numPr>
          <w:ilvl w:val="3"/>
          <w:numId w:val="13"/>
        </w:numPr>
        <w:spacing w:after="120"/>
        <w:ind w:left="1701" w:hanging="425"/>
        <w:rPr>
          <w:rFonts w:cs="Calibri"/>
        </w:rPr>
      </w:pPr>
      <w:r w:rsidRPr="002730FD">
        <w:rPr>
          <w:rFonts w:cs="Calibri"/>
        </w:rPr>
        <w:t>Illness</w:t>
      </w:r>
      <w:r w:rsidRPr="00C32777">
        <w:rPr>
          <w:rFonts w:cs="Calibri"/>
        </w:rPr>
        <w:t xml:space="preserve"> </w:t>
      </w:r>
    </w:p>
    <w:p w14:paraId="13DBCA1D" w14:textId="77777777" w:rsidR="000A5AA3" w:rsidRPr="002730FD" w:rsidRDefault="000A5AA3" w:rsidP="00ED4E38">
      <w:pPr>
        <w:pStyle w:val="ListParagraph"/>
        <w:numPr>
          <w:ilvl w:val="0"/>
          <w:numId w:val="13"/>
        </w:numPr>
        <w:spacing w:after="120"/>
        <w:ind w:left="709" w:hanging="426"/>
        <w:rPr>
          <w:rFonts w:cs="Calibri"/>
        </w:rPr>
      </w:pPr>
      <w:r w:rsidRPr="002730FD">
        <w:rPr>
          <w:rFonts w:cs="Calibri"/>
        </w:rPr>
        <w:t xml:space="preserve">To create an awareness of the causes of stress with </w:t>
      </w:r>
      <w:proofErr w:type="gramStart"/>
      <w:r w:rsidRPr="002730FD">
        <w:rPr>
          <w:rFonts w:cs="Calibri"/>
        </w:rPr>
        <w:t>particular reference</w:t>
      </w:r>
      <w:proofErr w:type="gramEnd"/>
      <w:r w:rsidRPr="002730FD">
        <w:rPr>
          <w:rFonts w:cs="Calibri"/>
        </w:rPr>
        <w:t xml:space="preserve"> to high risk groups</w:t>
      </w:r>
    </w:p>
    <w:p w14:paraId="6441EC99" w14:textId="77777777" w:rsidR="000A5AA3" w:rsidRPr="002730FD" w:rsidRDefault="000A5AA3" w:rsidP="00ED4E38">
      <w:pPr>
        <w:pStyle w:val="ListParagraph"/>
        <w:numPr>
          <w:ilvl w:val="0"/>
          <w:numId w:val="13"/>
        </w:numPr>
        <w:spacing w:after="120"/>
        <w:ind w:left="709" w:hanging="426"/>
        <w:rPr>
          <w:rFonts w:cs="Calibri"/>
        </w:rPr>
      </w:pPr>
      <w:r w:rsidRPr="002730FD">
        <w:rPr>
          <w:rFonts w:cs="Calibri"/>
        </w:rPr>
        <w:t>To develop positive attitudes to diet and exercise in the promotion of good health</w:t>
      </w:r>
    </w:p>
    <w:p w14:paraId="4B99056E" w14:textId="77777777" w:rsidR="000A5AA3" w:rsidRPr="002730FD" w:rsidRDefault="00F11054" w:rsidP="00FC0F50">
      <w:pPr>
        <w:pStyle w:val="ListParagraph"/>
        <w:rPr>
          <w:rFonts w:cs="Calibri"/>
        </w:rPr>
      </w:pPr>
      <w:r w:rsidRPr="002730FD">
        <w:rPr>
          <w:rFonts w:cs="Calibri"/>
        </w:rPr>
        <w:br w:type="page"/>
      </w:r>
    </w:p>
    <w:p w14:paraId="30C2E13B" w14:textId="77777777" w:rsidR="008F164E" w:rsidRPr="002730FD" w:rsidRDefault="008F164E" w:rsidP="00F11054">
      <w:pPr>
        <w:pStyle w:val="Heading1"/>
      </w:pPr>
      <w:r w:rsidRPr="002730FD">
        <w:lastRenderedPageBreak/>
        <w:t>Assessment</w:t>
      </w:r>
    </w:p>
    <w:p w14:paraId="65260CBC" w14:textId="77777777" w:rsidR="008F164E" w:rsidRPr="002730FD" w:rsidRDefault="008F164E" w:rsidP="00F11054">
      <w:pPr>
        <w:pStyle w:val="Heading2"/>
      </w:pPr>
      <w:r w:rsidRPr="002730FD">
        <w:t>11a.</w:t>
      </w:r>
      <w:r w:rsidRPr="002730FD">
        <w:tab/>
        <w:t>Assessment Techniques</w:t>
      </w:r>
    </w:p>
    <w:p w14:paraId="6911D1A3" w14:textId="77777777" w:rsidR="00A84B8B" w:rsidRPr="002730FD" w:rsidRDefault="008F164E" w:rsidP="00AE4197">
      <w:pPr>
        <w:spacing w:after="0"/>
        <w:ind w:left="720"/>
        <w:rPr>
          <w:rFonts w:cs="Calibri"/>
        </w:rPr>
      </w:pPr>
      <w:r w:rsidRPr="002730FD">
        <w:rPr>
          <w:rFonts w:cs="Calibri"/>
        </w:rPr>
        <w:t>Assignment</w:t>
      </w:r>
      <w:r w:rsidRPr="002730FD">
        <w:rPr>
          <w:rFonts w:cs="Calibri"/>
        </w:rPr>
        <w:tab/>
      </w:r>
      <w:r w:rsidRPr="002730FD">
        <w:rPr>
          <w:rFonts w:cs="Calibri"/>
        </w:rPr>
        <w:tab/>
      </w:r>
      <w:r w:rsidR="00A84B8B" w:rsidRPr="002730FD">
        <w:rPr>
          <w:rFonts w:cs="Calibri"/>
        </w:rPr>
        <w:t>6</w:t>
      </w:r>
      <w:r w:rsidRPr="002730FD">
        <w:rPr>
          <w:rFonts w:cs="Calibri"/>
        </w:rPr>
        <w:t>0%</w:t>
      </w:r>
    </w:p>
    <w:p w14:paraId="529C2A8B" w14:textId="77777777" w:rsidR="008F164E" w:rsidRPr="002730FD" w:rsidRDefault="00A84B8B" w:rsidP="00AE4197">
      <w:pPr>
        <w:spacing w:after="0"/>
        <w:ind w:left="720"/>
        <w:rPr>
          <w:rFonts w:cs="Calibri"/>
          <w:b/>
        </w:rPr>
      </w:pPr>
      <w:r w:rsidRPr="002730FD">
        <w:rPr>
          <w:rFonts w:cs="Calibri"/>
        </w:rPr>
        <w:t>Examination – Theory</w:t>
      </w:r>
      <w:r w:rsidRPr="002730FD">
        <w:rPr>
          <w:rFonts w:cs="Calibri"/>
        </w:rPr>
        <w:tab/>
        <w:t>40%</w:t>
      </w:r>
      <w:r w:rsidR="008F164E" w:rsidRPr="002730FD">
        <w:rPr>
          <w:rFonts w:cs="Calibri"/>
          <w:b/>
        </w:rPr>
        <w:br/>
      </w:r>
    </w:p>
    <w:p w14:paraId="14C4DE41" w14:textId="77777777" w:rsidR="00F11054" w:rsidRPr="002730FD" w:rsidRDefault="008F164E" w:rsidP="00F11054">
      <w:pPr>
        <w:pStyle w:val="Heading2"/>
      </w:pPr>
      <w:r w:rsidRPr="002730FD">
        <w:t>11b.</w:t>
      </w:r>
      <w:r w:rsidRPr="002730FD">
        <w:tab/>
        <w:t>Mapping of Learning Outcomes to Assessment Techniques</w:t>
      </w:r>
    </w:p>
    <w:p w14:paraId="7C25EE27" w14:textId="77777777" w:rsidR="008F164E" w:rsidRPr="002730FD" w:rsidRDefault="008F164E" w:rsidP="00433FCF">
      <w:pPr>
        <w:spacing w:after="0" w:line="240" w:lineRule="auto"/>
        <w:ind w:left="709"/>
        <w:rPr>
          <w:rFonts w:cs="Calibri"/>
        </w:rPr>
      </w:pPr>
      <w:r w:rsidRPr="002730FD">
        <w:rPr>
          <w:rFonts w:cs="Calibri"/>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sidRPr="002730FD">
        <w:rPr>
          <w:rFonts w:cs="Calibri"/>
        </w:rPr>
        <w:br/>
      </w:r>
    </w:p>
    <w:tbl>
      <w:tblPr>
        <w:tblW w:w="893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229"/>
        <w:gridCol w:w="1701"/>
      </w:tblGrid>
      <w:tr w:rsidR="008F164E" w:rsidRPr="002730FD" w14:paraId="55AAA196" w14:textId="77777777" w:rsidTr="007D3E35">
        <w:trPr>
          <w:cantSplit/>
          <w:tblHeader/>
        </w:trPr>
        <w:tc>
          <w:tcPr>
            <w:tcW w:w="7229" w:type="dxa"/>
            <w:shd w:val="clear" w:color="auto" w:fill="D0CECE" w:themeFill="background2" w:themeFillShade="E6"/>
            <w:vAlign w:val="center"/>
          </w:tcPr>
          <w:p w14:paraId="58276F1C" w14:textId="77777777" w:rsidR="008F164E" w:rsidRPr="002730FD" w:rsidRDefault="008F164E" w:rsidP="000A5AA3">
            <w:pPr>
              <w:spacing w:after="0" w:line="240" w:lineRule="auto"/>
              <w:rPr>
                <w:rFonts w:cs="Calibri"/>
                <w:b/>
              </w:rPr>
            </w:pPr>
            <w:r w:rsidRPr="002730FD">
              <w:rPr>
                <w:rFonts w:cs="Calibri"/>
                <w:b/>
              </w:rPr>
              <w:t>Learning Outcome</w:t>
            </w:r>
          </w:p>
        </w:tc>
        <w:tc>
          <w:tcPr>
            <w:tcW w:w="1701" w:type="dxa"/>
            <w:shd w:val="clear" w:color="auto" w:fill="D0CECE" w:themeFill="background2" w:themeFillShade="E6"/>
            <w:vAlign w:val="center"/>
          </w:tcPr>
          <w:p w14:paraId="2D846303" w14:textId="77777777" w:rsidR="008F164E" w:rsidRPr="002730FD" w:rsidRDefault="008F164E" w:rsidP="000A5AA3">
            <w:pPr>
              <w:spacing w:after="0" w:line="240" w:lineRule="auto"/>
              <w:rPr>
                <w:rFonts w:cs="Calibri"/>
                <w:b/>
              </w:rPr>
            </w:pPr>
            <w:r w:rsidRPr="002730FD">
              <w:rPr>
                <w:rFonts w:cs="Calibri"/>
                <w:b/>
              </w:rPr>
              <w:t>Assessment Technique</w:t>
            </w:r>
          </w:p>
        </w:tc>
      </w:tr>
      <w:tr w:rsidR="00D925E9" w:rsidRPr="002730FD" w14:paraId="48072A98" w14:textId="77777777" w:rsidTr="007D3E35">
        <w:trPr>
          <w:cantSplit/>
        </w:trPr>
        <w:tc>
          <w:tcPr>
            <w:tcW w:w="7229" w:type="dxa"/>
            <w:vAlign w:val="center"/>
          </w:tcPr>
          <w:p w14:paraId="60E30BE9" w14:textId="77777777" w:rsidR="00D925E9" w:rsidRPr="002730FD" w:rsidRDefault="00D925E9" w:rsidP="00433FCF">
            <w:pPr>
              <w:pStyle w:val="ListParagraph"/>
              <w:numPr>
                <w:ilvl w:val="0"/>
                <w:numId w:val="11"/>
              </w:numPr>
              <w:autoSpaceDE w:val="0"/>
              <w:autoSpaceDN w:val="0"/>
              <w:adjustRightInd w:val="0"/>
              <w:spacing w:after="0" w:line="240" w:lineRule="auto"/>
              <w:ind w:left="600" w:hanging="426"/>
              <w:rPr>
                <w:rFonts w:cs="Calibri"/>
              </w:rPr>
            </w:pPr>
            <w:r w:rsidRPr="002730FD">
              <w:rPr>
                <w:rFonts w:cs="Calibri"/>
              </w:rPr>
              <w:t>Analyse the duties of employers and employees as specified in current Safety, Health and Welfare at work legislation</w:t>
            </w:r>
          </w:p>
        </w:tc>
        <w:tc>
          <w:tcPr>
            <w:tcW w:w="1701" w:type="dxa"/>
            <w:vAlign w:val="center"/>
          </w:tcPr>
          <w:p w14:paraId="532A0A5E" w14:textId="77777777" w:rsidR="00D925E9" w:rsidRPr="002730FD" w:rsidRDefault="00D925E9" w:rsidP="000A5AA3">
            <w:pPr>
              <w:spacing w:after="0" w:line="240" w:lineRule="auto"/>
              <w:rPr>
                <w:rFonts w:cs="Calibri"/>
              </w:rPr>
            </w:pPr>
            <w:r w:rsidRPr="002730FD">
              <w:rPr>
                <w:rFonts w:cs="Calibri"/>
              </w:rPr>
              <w:t>Assignment</w:t>
            </w:r>
            <w:r w:rsidR="00E64AB0" w:rsidRPr="002730FD">
              <w:rPr>
                <w:rFonts w:cs="Calibri"/>
              </w:rPr>
              <w:t xml:space="preserve">  1</w:t>
            </w:r>
          </w:p>
        </w:tc>
      </w:tr>
      <w:tr w:rsidR="00D925E9" w:rsidRPr="002730FD" w14:paraId="4DA7E77F" w14:textId="77777777" w:rsidTr="007D3E35">
        <w:trPr>
          <w:cantSplit/>
        </w:trPr>
        <w:tc>
          <w:tcPr>
            <w:tcW w:w="7229" w:type="dxa"/>
            <w:vAlign w:val="center"/>
          </w:tcPr>
          <w:p w14:paraId="2309DE3B" w14:textId="77777777" w:rsidR="00D925E9" w:rsidRPr="002730FD" w:rsidRDefault="00D925E9" w:rsidP="00433FCF">
            <w:pPr>
              <w:pStyle w:val="ListParagraph"/>
              <w:numPr>
                <w:ilvl w:val="0"/>
                <w:numId w:val="11"/>
              </w:numPr>
              <w:autoSpaceDE w:val="0"/>
              <w:autoSpaceDN w:val="0"/>
              <w:adjustRightInd w:val="0"/>
              <w:spacing w:after="0" w:line="240" w:lineRule="auto"/>
              <w:ind w:left="600" w:hanging="426"/>
              <w:rPr>
                <w:rFonts w:cs="Calibri"/>
              </w:rPr>
            </w:pPr>
            <w:r w:rsidRPr="002730FD">
              <w:rPr>
                <w:rFonts w:cs="Calibri"/>
              </w:rPr>
              <w:t>Examine the role of the Health and Safety Authority</w:t>
            </w:r>
          </w:p>
        </w:tc>
        <w:tc>
          <w:tcPr>
            <w:tcW w:w="1701" w:type="dxa"/>
            <w:vAlign w:val="center"/>
          </w:tcPr>
          <w:p w14:paraId="502B941D" w14:textId="77777777" w:rsidR="00D925E9" w:rsidRPr="002730FD" w:rsidRDefault="00D925E9" w:rsidP="000A5AA3">
            <w:pPr>
              <w:spacing w:after="0" w:line="240" w:lineRule="auto"/>
              <w:rPr>
                <w:rFonts w:cs="Calibri"/>
              </w:rPr>
            </w:pPr>
            <w:r w:rsidRPr="002730FD">
              <w:rPr>
                <w:rFonts w:cs="Calibri"/>
              </w:rPr>
              <w:t>Examination</w:t>
            </w:r>
          </w:p>
        </w:tc>
      </w:tr>
      <w:tr w:rsidR="00D925E9" w:rsidRPr="002730FD" w14:paraId="23753C66" w14:textId="77777777" w:rsidTr="007D3E35">
        <w:trPr>
          <w:cantSplit/>
        </w:trPr>
        <w:tc>
          <w:tcPr>
            <w:tcW w:w="7229" w:type="dxa"/>
            <w:vAlign w:val="center"/>
          </w:tcPr>
          <w:p w14:paraId="223680BC" w14:textId="77777777" w:rsidR="00D925E9" w:rsidRPr="002730FD" w:rsidRDefault="00D925E9" w:rsidP="00433FCF">
            <w:pPr>
              <w:pStyle w:val="ListParagraph"/>
              <w:numPr>
                <w:ilvl w:val="0"/>
                <w:numId w:val="11"/>
              </w:numPr>
              <w:autoSpaceDE w:val="0"/>
              <w:autoSpaceDN w:val="0"/>
              <w:adjustRightInd w:val="0"/>
              <w:spacing w:after="0" w:line="240" w:lineRule="auto"/>
              <w:ind w:left="600" w:hanging="426"/>
              <w:rPr>
                <w:rFonts w:cs="Calibri"/>
              </w:rPr>
            </w:pPr>
            <w:r w:rsidRPr="002730FD">
              <w:rPr>
                <w:rFonts w:cs="Calibri"/>
              </w:rPr>
              <w:t>Explore the role of communication and training in the promotion and provision of health and safety in the workplace</w:t>
            </w:r>
          </w:p>
        </w:tc>
        <w:tc>
          <w:tcPr>
            <w:tcW w:w="1701" w:type="dxa"/>
            <w:vAlign w:val="center"/>
          </w:tcPr>
          <w:p w14:paraId="2A3DC6B1" w14:textId="77777777" w:rsidR="00D925E9" w:rsidRPr="002730FD" w:rsidRDefault="00D925E9" w:rsidP="000A5AA3">
            <w:pPr>
              <w:spacing w:after="0" w:line="240" w:lineRule="auto"/>
              <w:rPr>
                <w:rFonts w:cs="Calibri"/>
              </w:rPr>
            </w:pPr>
            <w:r w:rsidRPr="002730FD">
              <w:rPr>
                <w:rFonts w:cs="Calibri"/>
              </w:rPr>
              <w:t>Examination</w:t>
            </w:r>
          </w:p>
        </w:tc>
      </w:tr>
      <w:tr w:rsidR="00D925E9" w:rsidRPr="002730FD" w14:paraId="403009E6" w14:textId="77777777" w:rsidTr="007D3E35">
        <w:trPr>
          <w:cantSplit/>
        </w:trPr>
        <w:tc>
          <w:tcPr>
            <w:tcW w:w="7229" w:type="dxa"/>
            <w:vAlign w:val="center"/>
          </w:tcPr>
          <w:p w14:paraId="1EC79D8C" w14:textId="77777777" w:rsidR="00D925E9" w:rsidRPr="002730FD" w:rsidRDefault="00D925E9" w:rsidP="00433FCF">
            <w:pPr>
              <w:pStyle w:val="ListParagraph"/>
              <w:numPr>
                <w:ilvl w:val="0"/>
                <w:numId w:val="11"/>
              </w:numPr>
              <w:autoSpaceDE w:val="0"/>
              <w:autoSpaceDN w:val="0"/>
              <w:adjustRightInd w:val="0"/>
              <w:spacing w:after="0" w:line="240" w:lineRule="auto"/>
              <w:ind w:left="600" w:hanging="426"/>
              <w:rPr>
                <w:rFonts w:cs="Calibri"/>
              </w:rPr>
            </w:pPr>
            <w:r w:rsidRPr="002730FD">
              <w:rPr>
                <w:rFonts w:cs="Calibri"/>
              </w:rPr>
              <w:t>Comment on the elements and functions of the safety statement</w:t>
            </w:r>
          </w:p>
        </w:tc>
        <w:tc>
          <w:tcPr>
            <w:tcW w:w="1701" w:type="dxa"/>
            <w:vAlign w:val="center"/>
          </w:tcPr>
          <w:p w14:paraId="0A54E415" w14:textId="77777777" w:rsidR="00D925E9" w:rsidRPr="002730FD" w:rsidRDefault="00D925E9" w:rsidP="000A5AA3">
            <w:pPr>
              <w:spacing w:after="0" w:line="240" w:lineRule="auto"/>
              <w:rPr>
                <w:rFonts w:cs="Calibri"/>
              </w:rPr>
            </w:pPr>
            <w:r w:rsidRPr="002730FD">
              <w:rPr>
                <w:rFonts w:cs="Calibri"/>
              </w:rPr>
              <w:t>Assignment</w:t>
            </w:r>
            <w:r w:rsidR="00E64AB0" w:rsidRPr="002730FD">
              <w:rPr>
                <w:rFonts w:cs="Calibri"/>
              </w:rPr>
              <w:t xml:space="preserve">  1</w:t>
            </w:r>
          </w:p>
        </w:tc>
      </w:tr>
      <w:tr w:rsidR="00D925E9" w:rsidRPr="002730FD" w14:paraId="59698274" w14:textId="77777777" w:rsidTr="007D3E35">
        <w:trPr>
          <w:cantSplit/>
        </w:trPr>
        <w:tc>
          <w:tcPr>
            <w:tcW w:w="7229" w:type="dxa"/>
            <w:vAlign w:val="center"/>
          </w:tcPr>
          <w:p w14:paraId="6397FBC7" w14:textId="77777777" w:rsidR="00D925E9" w:rsidRPr="002730FD" w:rsidRDefault="00D925E9" w:rsidP="00433FCF">
            <w:pPr>
              <w:pStyle w:val="ListParagraph"/>
              <w:numPr>
                <w:ilvl w:val="0"/>
                <w:numId w:val="11"/>
              </w:numPr>
              <w:autoSpaceDE w:val="0"/>
              <w:autoSpaceDN w:val="0"/>
              <w:adjustRightInd w:val="0"/>
              <w:spacing w:after="0" w:line="240" w:lineRule="auto"/>
              <w:ind w:left="600" w:hanging="426"/>
              <w:rPr>
                <w:rFonts w:cs="Calibri"/>
              </w:rPr>
            </w:pPr>
            <w:r w:rsidRPr="002730FD">
              <w:rPr>
                <w:rFonts w:cs="Calibri"/>
              </w:rPr>
              <w:t>Summarise the factors which contribute to safe and healthy working environments</w:t>
            </w:r>
          </w:p>
        </w:tc>
        <w:tc>
          <w:tcPr>
            <w:tcW w:w="1701" w:type="dxa"/>
            <w:vAlign w:val="center"/>
          </w:tcPr>
          <w:p w14:paraId="08F74005" w14:textId="77777777" w:rsidR="00D925E9" w:rsidRPr="002730FD" w:rsidRDefault="00D925E9" w:rsidP="000A5AA3">
            <w:pPr>
              <w:spacing w:after="0" w:line="240" w:lineRule="auto"/>
              <w:rPr>
                <w:rFonts w:cs="Calibri"/>
              </w:rPr>
            </w:pPr>
            <w:r w:rsidRPr="002730FD">
              <w:rPr>
                <w:rFonts w:cs="Calibri"/>
              </w:rPr>
              <w:t>Assignment</w:t>
            </w:r>
            <w:r w:rsidR="00E64AB0" w:rsidRPr="002730FD">
              <w:rPr>
                <w:rFonts w:cs="Calibri"/>
              </w:rPr>
              <w:t xml:space="preserve">  1</w:t>
            </w:r>
          </w:p>
        </w:tc>
      </w:tr>
      <w:tr w:rsidR="00D925E9" w:rsidRPr="002730FD" w14:paraId="09641CDC" w14:textId="77777777" w:rsidTr="007D3E35">
        <w:trPr>
          <w:cantSplit/>
        </w:trPr>
        <w:tc>
          <w:tcPr>
            <w:tcW w:w="7229" w:type="dxa"/>
            <w:vAlign w:val="center"/>
          </w:tcPr>
          <w:p w14:paraId="75B7FDE7" w14:textId="77777777" w:rsidR="00D925E9" w:rsidRPr="002730FD" w:rsidRDefault="00D925E9" w:rsidP="00433FCF">
            <w:pPr>
              <w:pStyle w:val="ListParagraph"/>
              <w:numPr>
                <w:ilvl w:val="0"/>
                <w:numId w:val="11"/>
              </w:numPr>
              <w:autoSpaceDE w:val="0"/>
              <w:autoSpaceDN w:val="0"/>
              <w:adjustRightInd w:val="0"/>
              <w:spacing w:after="0" w:line="240" w:lineRule="auto"/>
              <w:ind w:left="600" w:hanging="426"/>
              <w:rPr>
                <w:rFonts w:cs="Calibri"/>
              </w:rPr>
            </w:pPr>
            <w:r w:rsidRPr="002730FD">
              <w:rPr>
                <w:rFonts w:cs="Calibri"/>
              </w:rPr>
              <w:t>Outline the principles and procedures of good housekeeping in the workplace</w:t>
            </w:r>
          </w:p>
        </w:tc>
        <w:tc>
          <w:tcPr>
            <w:tcW w:w="1701" w:type="dxa"/>
            <w:vAlign w:val="center"/>
          </w:tcPr>
          <w:p w14:paraId="3EC70198" w14:textId="77777777" w:rsidR="00D925E9" w:rsidRPr="002730FD" w:rsidRDefault="00D925E9" w:rsidP="000A5AA3">
            <w:pPr>
              <w:spacing w:after="0" w:line="240" w:lineRule="auto"/>
              <w:rPr>
                <w:rFonts w:cs="Calibri"/>
              </w:rPr>
            </w:pPr>
            <w:r w:rsidRPr="002730FD">
              <w:rPr>
                <w:rFonts w:cs="Calibri"/>
              </w:rPr>
              <w:t>Assignment</w:t>
            </w:r>
            <w:r w:rsidR="00E64AB0" w:rsidRPr="002730FD">
              <w:rPr>
                <w:rFonts w:cs="Calibri"/>
              </w:rPr>
              <w:t xml:space="preserve">  1</w:t>
            </w:r>
          </w:p>
        </w:tc>
      </w:tr>
      <w:tr w:rsidR="00D925E9" w:rsidRPr="002730FD" w14:paraId="4487AABD" w14:textId="77777777" w:rsidTr="007D3E35">
        <w:trPr>
          <w:cantSplit/>
        </w:trPr>
        <w:tc>
          <w:tcPr>
            <w:tcW w:w="7229" w:type="dxa"/>
            <w:vAlign w:val="center"/>
          </w:tcPr>
          <w:p w14:paraId="6C7F5C1C" w14:textId="77777777" w:rsidR="00D925E9" w:rsidRPr="002730FD" w:rsidRDefault="00D925E9" w:rsidP="00433FCF">
            <w:pPr>
              <w:pStyle w:val="ListParagraph"/>
              <w:numPr>
                <w:ilvl w:val="0"/>
                <w:numId w:val="11"/>
              </w:numPr>
              <w:autoSpaceDE w:val="0"/>
              <w:autoSpaceDN w:val="0"/>
              <w:adjustRightInd w:val="0"/>
              <w:spacing w:after="0" w:line="240" w:lineRule="auto"/>
              <w:ind w:left="600" w:hanging="426"/>
              <w:rPr>
                <w:rFonts w:cs="Calibri"/>
              </w:rPr>
            </w:pPr>
            <w:r w:rsidRPr="002730FD">
              <w:rPr>
                <w:rFonts w:cs="Calibri"/>
              </w:rPr>
              <w:t>Explain the causes, prevention, emergency procedures, reporting and recording of accidents and dangerous occurrences</w:t>
            </w:r>
          </w:p>
        </w:tc>
        <w:tc>
          <w:tcPr>
            <w:tcW w:w="1701" w:type="dxa"/>
            <w:vAlign w:val="center"/>
          </w:tcPr>
          <w:p w14:paraId="261C1FA2" w14:textId="77777777" w:rsidR="00D925E9" w:rsidRPr="002730FD" w:rsidRDefault="00D925E9" w:rsidP="000A5AA3">
            <w:pPr>
              <w:spacing w:after="0" w:line="240" w:lineRule="auto"/>
              <w:rPr>
                <w:rFonts w:cs="Calibri"/>
              </w:rPr>
            </w:pPr>
            <w:r w:rsidRPr="002730FD">
              <w:rPr>
                <w:rFonts w:cs="Calibri"/>
              </w:rPr>
              <w:t>Examination</w:t>
            </w:r>
          </w:p>
        </w:tc>
      </w:tr>
      <w:tr w:rsidR="00D925E9" w:rsidRPr="002730FD" w14:paraId="7F778BD5" w14:textId="77777777" w:rsidTr="007D3E35">
        <w:trPr>
          <w:cantSplit/>
        </w:trPr>
        <w:tc>
          <w:tcPr>
            <w:tcW w:w="7229" w:type="dxa"/>
            <w:vAlign w:val="center"/>
          </w:tcPr>
          <w:p w14:paraId="7087BDA1" w14:textId="77777777" w:rsidR="00D925E9" w:rsidRPr="002730FD" w:rsidRDefault="00D925E9" w:rsidP="00433FCF">
            <w:pPr>
              <w:pStyle w:val="ListParagraph"/>
              <w:numPr>
                <w:ilvl w:val="0"/>
                <w:numId w:val="11"/>
              </w:numPr>
              <w:autoSpaceDE w:val="0"/>
              <w:autoSpaceDN w:val="0"/>
              <w:adjustRightInd w:val="0"/>
              <w:spacing w:after="0" w:line="240" w:lineRule="auto"/>
              <w:ind w:left="600" w:hanging="426"/>
              <w:rPr>
                <w:rFonts w:cs="Calibri"/>
              </w:rPr>
            </w:pPr>
            <w:r w:rsidRPr="002730FD">
              <w:rPr>
                <w:rFonts w:cs="Calibri"/>
              </w:rPr>
              <w:t>Analyse the causes and prevention of fire related events to include identification of emergency procedures, the fire triangle and fire equipment</w:t>
            </w:r>
          </w:p>
        </w:tc>
        <w:tc>
          <w:tcPr>
            <w:tcW w:w="1701" w:type="dxa"/>
            <w:vAlign w:val="center"/>
          </w:tcPr>
          <w:p w14:paraId="1C7CF454" w14:textId="77777777" w:rsidR="00D925E9" w:rsidRPr="002730FD" w:rsidRDefault="00D925E9" w:rsidP="000A5AA3">
            <w:pPr>
              <w:spacing w:after="0" w:line="240" w:lineRule="auto"/>
              <w:rPr>
                <w:rFonts w:cs="Calibri"/>
              </w:rPr>
            </w:pPr>
            <w:r w:rsidRPr="002730FD">
              <w:rPr>
                <w:rFonts w:cs="Calibri"/>
              </w:rPr>
              <w:t>Examination</w:t>
            </w:r>
          </w:p>
        </w:tc>
      </w:tr>
      <w:tr w:rsidR="00D925E9" w:rsidRPr="002730FD" w14:paraId="4BAB6DDF" w14:textId="77777777" w:rsidTr="007D3E35">
        <w:trPr>
          <w:cantSplit/>
        </w:trPr>
        <w:tc>
          <w:tcPr>
            <w:tcW w:w="7229" w:type="dxa"/>
            <w:tcBorders>
              <w:top w:val="single" w:sz="4" w:space="0" w:color="auto"/>
              <w:left w:val="single" w:sz="4" w:space="0" w:color="auto"/>
              <w:bottom w:val="single" w:sz="4" w:space="0" w:color="auto"/>
              <w:right w:val="single" w:sz="4" w:space="0" w:color="auto"/>
            </w:tcBorders>
            <w:vAlign w:val="center"/>
          </w:tcPr>
          <w:p w14:paraId="6157A204" w14:textId="77777777" w:rsidR="00D925E9" w:rsidRPr="002730FD" w:rsidRDefault="00D925E9" w:rsidP="00433FCF">
            <w:pPr>
              <w:pStyle w:val="ListParagraph"/>
              <w:numPr>
                <w:ilvl w:val="0"/>
                <w:numId w:val="11"/>
              </w:numPr>
              <w:autoSpaceDE w:val="0"/>
              <w:autoSpaceDN w:val="0"/>
              <w:adjustRightInd w:val="0"/>
              <w:spacing w:after="0" w:line="240" w:lineRule="auto"/>
              <w:ind w:left="600" w:hanging="426"/>
              <w:rPr>
                <w:rFonts w:cs="Calibri"/>
              </w:rPr>
            </w:pPr>
            <w:r w:rsidRPr="002730FD">
              <w:rPr>
                <w:rFonts w:cs="Calibri"/>
              </w:rPr>
              <w:t>Comment on specific hazards and risks when working with equipment to include mechanical and electrical equipment</w:t>
            </w:r>
          </w:p>
        </w:tc>
        <w:tc>
          <w:tcPr>
            <w:tcW w:w="1701" w:type="dxa"/>
            <w:tcBorders>
              <w:top w:val="single" w:sz="4" w:space="0" w:color="auto"/>
              <w:left w:val="single" w:sz="4" w:space="0" w:color="auto"/>
              <w:bottom w:val="single" w:sz="4" w:space="0" w:color="auto"/>
              <w:right w:val="single" w:sz="4" w:space="0" w:color="auto"/>
            </w:tcBorders>
            <w:vAlign w:val="center"/>
          </w:tcPr>
          <w:p w14:paraId="70CA6ED0" w14:textId="77777777" w:rsidR="00D925E9" w:rsidRPr="002730FD" w:rsidRDefault="00D925E9" w:rsidP="000A5AA3">
            <w:pPr>
              <w:spacing w:after="0" w:line="240" w:lineRule="auto"/>
              <w:rPr>
                <w:rFonts w:cs="Calibri"/>
              </w:rPr>
            </w:pPr>
            <w:r w:rsidRPr="002730FD">
              <w:rPr>
                <w:rFonts w:cs="Calibri"/>
              </w:rPr>
              <w:t>Examination</w:t>
            </w:r>
          </w:p>
        </w:tc>
      </w:tr>
      <w:tr w:rsidR="00D925E9" w:rsidRPr="002730FD" w14:paraId="55945862" w14:textId="77777777" w:rsidTr="007D3E35">
        <w:trPr>
          <w:cantSplit/>
        </w:trPr>
        <w:tc>
          <w:tcPr>
            <w:tcW w:w="7229" w:type="dxa"/>
            <w:tcBorders>
              <w:top w:val="single" w:sz="4" w:space="0" w:color="auto"/>
              <w:left w:val="single" w:sz="4" w:space="0" w:color="auto"/>
              <w:bottom w:val="single" w:sz="4" w:space="0" w:color="auto"/>
              <w:right w:val="single" w:sz="4" w:space="0" w:color="auto"/>
            </w:tcBorders>
            <w:vAlign w:val="center"/>
          </w:tcPr>
          <w:p w14:paraId="0F5BFE61" w14:textId="77777777" w:rsidR="00D925E9" w:rsidRPr="002730FD" w:rsidRDefault="00D925E9" w:rsidP="00433FCF">
            <w:pPr>
              <w:pStyle w:val="ListParagraph"/>
              <w:numPr>
                <w:ilvl w:val="0"/>
                <w:numId w:val="11"/>
              </w:numPr>
              <w:autoSpaceDE w:val="0"/>
              <w:autoSpaceDN w:val="0"/>
              <w:adjustRightInd w:val="0"/>
              <w:spacing w:after="0" w:line="240" w:lineRule="auto"/>
              <w:ind w:left="600" w:hanging="426"/>
              <w:rPr>
                <w:rFonts w:cs="Calibri"/>
              </w:rPr>
            </w:pPr>
            <w:r w:rsidRPr="002730FD">
              <w:rPr>
                <w:rFonts w:cs="Calibri"/>
              </w:rPr>
              <w:t>Investigate how personal protective equipment (PPE) is used in the workplace</w:t>
            </w:r>
          </w:p>
        </w:tc>
        <w:tc>
          <w:tcPr>
            <w:tcW w:w="1701" w:type="dxa"/>
            <w:tcBorders>
              <w:top w:val="single" w:sz="4" w:space="0" w:color="auto"/>
              <w:left w:val="single" w:sz="4" w:space="0" w:color="auto"/>
              <w:bottom w:val="single" w:sz="4" w:space="0" w:color="auto"/>
              <w:right w:val="single" w:sz="4" w:space="0" w:color="auto"/>
            </w:tcBorders>
            <w:vAlign w:val="center"/>
          </w:tcPr>
          <w:p w14:paraId="3A80B1B9" w14:textId="77777777" w:rsidR="00D925E9" w:rsidRPr="002730FD" w:rsidRDefault="00D925E9" w:rsidP="000A5AA3">
            <w:pPr>
              <w:spacing w:after="0" w:line="240" w:lineRule="auto"/>
              <w:rPr>
                <w:rFonts w:cs="Calibri"/>
              </w:rPr>
            </w:pPr>
            <w:r w:rsidRPr="002730FD">
              <w:rPr>
                <w:rFonts w:cs="Calibri"/>
              </w:rPr>
              <w:t>Examination</w:t>
            </w:r>
          </w:p>
        </w:tc>
      </w:tr>
      <w:tr w:rsidR="00D925E9" w:rsidRPr="002730FD" w14:paraId="20C7B60C" w14:textId="77777777" w:rsidTr="007D3E35">
        <w:trPr>
          <w:cantSplit/>
        </w:trPr>
        <w:tc>
          <w:tcPr>
            <w:tcW w:w="7229" w:type="dxa"/>
            <w:tcBorders>
              <w:top w:val="single" w:sz="4" w:space="0" w:color="auto"/>
              <w:left w:val="single" w:sz="4" w:space="0" w:color="auto"/>
              <w:bottom w:val="single" w:sz="4" w:space="0" w:color="auto"/>
              <w:right w:val="single" w:sz="4" w:space="0" w:color="auto"/>
            </w:tcBorders>
            <w:vAlign w:val="center"/>
          </w:tcPr>
          <w:p w14:paraId="63622499" w14:textId="77777777" w:rsidR="00D925E9" w:rsidRPr="002730FD" w:rsidRDefault="00D925E9" w:rsidP="00433FCF">
            <w:pPr>
              <w:pStyle w:val="ListParagraph"/>
              <w:numPr>
                <w:ilvl w:val="0"/>
                <w:numId w:val="11"/>
              </w:numPr>
              <w:autoSpaceDE w:val="0"/>
              <w:autoSpaceDN w:val="0"/>
              <w:adjustRightInd w:val="0"/>
              <w:spacing w:after="0" w:line="240" w:lineRule="auto"/>
              <w:ind w:left="600" w:hanging="426"/>
              <w:rPr>
                <w:rFonts w:cs="Calibri"/>
              </w:rPr>
            </w:pPr>
            <w:r w:rsidRPr="002730FD">
              <w:rPr>
                <w:rFonts w:cs="Calibri"/>
              </w:rPr>
              <w:t>Explore appropriate procedures for use and disposal of hazardous materials and waste in the workplace to include reference to material safety data sheets (MSDS)</w:t>
            </w:r>
          </w:p>
        </w:tc>
        <w:tc>
          <w:tcPr>
            <w:tcW w:w="1701" w:type="dxa"/>
            <w:tcBorders>
              <w:top w:val="single" w:sz="4" w:space="0" w:color="auto"/>
              <w:left w:val="single" w:sz="4" w:space="0" w:color="auto"/>
              <w:bottom w:val="single" w:sz="4" w:space="0" w:color="auto"/>
              <w:right w:val="single" w:sz="4" w:space="0" w:color="auto"/>
            </w:tcBorders>
            <w:vAlign w:val="center"/>
          </w:tcPr>
          <w:p w14:paraId="7543B93F" w14:textId="77777777" w:rsidR="00D925E9" w:rsidRPr="002730FD" w:rsidRDefault="00D925E9" w:rsidP="000A5AA3">
            <w:pPr>
              <w:spacing w:after="0" w:line="240" w:lineRule="auto"/>
              <w:rPr>
                <w:rFonts w:cs="Calibri"/>
              </w:rPr>
            </w:pPr>
            <w:r w:rsidRPr="002730FD">
              <w:rPr>
                <w:rFonts w:cs="Calibri"/>
              </w:rPr>
              <w:t>Assignment</w:t>
            </w:r>
            <w:r w:rsidR="00E64AB0" w:rsidRPr="002730FD">
              <w:rPr>
                <w:rFonts w:cs="Calibri"/>
              </w:rPr>
              <w:t xml:space="preserve">  2</w:t>
            </w:r>
            <w:r w:rsidR="00C0687F" w:rsidRPr="002730FD">
              <w:rPr>
                <w:rFonts w:cs="Calibri"/>
              </w:rPr>
              <w:t xml:space="preserve"> / Examination</w:t>
            </w:r>
          </w:p>
        </w:tc>
      </w:tr>
      <w:tr w:rsidR="00D925E9" w:rsidRPr="002730FD" w14:paraId="18962A0E" w14:textId="77777777" w:rsidTr="007D3E35">
        <w:trPr>
          <w:cantSplit/>
        </w:trPr>
        <w:tc>
          <w:tcPr>
            <w:tcW w:w="7229" w:type="dxa"/>
            <w:tcBorders>
              <w:top w:val="single" w:sz="4" w:space="0" w:color="auto"/>
              <w:left w:val="single" w:sz="4" w:space="0" w:color="auto"/>
              <w:bottom w:val="single" w:sz="4" w:space="0" w:color="auto"/>
              <w:right w:val="single" w:sz="4" w:space="0" w:color="auto"/>
            </w:tcBorders>
            <w:vAlign w:val="center"/>
          </w:tcPr>
          <w:p w14:paraId="2D82ED14" w14:textId="77777777" w:rsidR="00D925E9" w:rsidRPr="002730FD" w:rsidRDefault="00D925E9" w:rsidP="00433FCF">
            <w:pPr>
              <w:pStyle w:val="ListParagraph"/>
              <w:numPr>
                <w:ilvl w:val="0"/>
                <w:numId w:val="11"/>
              </w:numPr>
              <w:autoSpaceDE w:val="0"/>
              <w:autoSpaceDN w:val="0"/>
              <w:adjustRightInd w:val="0"/>
              <w:spacing w:after="0" w:line="240" w:lineRule="auto"/>
              <w:ind w:left="600" w:hanging="426"/>
              <w:rPr>
                <w:rFonts w:cs="Calibri"/>
              </w:rPr>
            </w:pPr>
            <w:r w:rsidRPr="002730FD">
              <w:rPr>
                <w:rFonts w:cs="Calibri"/>
              </w:rPr>
              <w:t>Examine the control and associated risks of a range of health and safety issues to include noise, sound, fumes, dust or any vocationally specific work issue</w:t>
            </w:r>
          </w:p>
        </w:tc>
        <w:tc>
          <w:tcPr>
            <w:tcW w:w="1701" w:type="dxa"/>
            <w:tcBorders>
              <w:top w:val="single" w:sz="4" w:space="0" w:color="auto"/>
              <w:left w:val="single" w:sz="4" w:space="0" w:color="auto"/>
              <w:bottom w:val="single" w:sz="4" w:space="0" w:color="auto"/>
              <w:right w:val="single" w:sz="4" w:space="0" w:color="auto"/>
            </w:tcBorders>
            <w:vAlign w:val="center"/>
          </w:tcPr>
          <w:p w14:paraId="36620000" w14:textId="77777777" w:rsidR="00D925E9" w:rsidRPr="002730FD" w:rsidRDefault="00D925E9" w:rsidP="000A5AA3">
            <w:pPr>
              <w:spacing w:after="0" w:line="240" w:lineRule="auto"/>
              <w:rPr>
                <w:rFonts w:cs="Calibri"/>
              </w:rPr>
            </w:pPr>
            <w:r w:rsidRPr="002730FD">
              <w:rPr>
                <w:rFonts w:cs="Calibri"/>
              </w:rPr>
              <w:t>Assignment</w:t>
            </w:r>
            <w:r w:rsidR="00E64AB0" w:rsidRPr="002730FD">
              <w:rPr>
                <w:rFonts w:cs="Calibri"/>
              </w:rPr>
              <w:t xml:space="preserve">  2</w:t>
            </w:r>
          </w:p>
        </w:tc>
      </w:tr>
      <w:tr w:rsidR="00D925E9" w:rsidRPr="002730FD" w14:paraId="248F38DE" w14:textId="77777777" w:rsidTr="007D3E35">
        <w:trPr>
          <w:cantSplit/>
        </w:trPr>
        <w:tc>
          <w:tcPr>
            <w:tcW w:w="7229" w:type="dxa"/>
            <w:tcBorders>
              <w:top w:val="single" w:sz="4" w:space="0" w:color="auto"/>
              <w:left w:val="single" w:sz="4" w:space="0" w:color="auto"/>
              <w:bottom w:val="single" w:sz="4" w:space="0" w:color="auto"/>
              <w:right w:val="single" w:sz="4" w:space="0" w:color="auto"/>
            </w:tcBorders>
            <w:vAlign w:val="center"/>
          </w:tcPr>
          <w:p w14:paraId="490AE689" w14:textId="77777777" w:rsidR="00D925E9" w:rsidRPr="002730FD" w:rsidRDefault="00D925E9" w:rsidP="00433FCF">
            <w:pPr>
              <w:pStyle w:val="ListParagraph"/>
              <w:numPr>
                <w:ilvl w:val="0"/>
                <w:numId w:val="11"/>
              </w:numPr>
              <w:autoSpaceDE w:val="0"/>
              <w:autoSpaceDN w:val="0"/>
              <w:adjustRightInd w:val="0"/>
              <w:spacing w:after="0" w:line="240" w:lineRule="auto"/>
              <w:ind w:left="600" w:hanging="426"/>
              <w:rPr>
                <w:rFonts w:cs="Calibri"/>
              </w:rPr>
            </w:pPr>
            <w:r w:rsidRPr="002730FD">
              <w:rPr>
                <w:rFonts w:cs="Calibri"/>
              </w:rPr>
              <w:t>Explain the typical contents of a first aid kit and their appropriate use</w:t>
            </w:r>
          </w:p>
        </w:tc>
        <w:tc>
          <w:tcPr>
            <w:tcW w:w="1701" w:type="dxa"/>
            <w:tcBorders>
              <w:top w:val="single" w:sz="4" w:space="0" w:color="auto"/>
              <w:left w:val="single" w:sz="4" w:space="0" w:color="auto"/>
              <w:bottom w:val="single" w:sz="4" w:space="0" w:color="auto"/>
              <w:right w:val="single" w:sz="4" w:space="0" w:color="auto"/>
            </w:tcBorders>
            <w:vAlign w:val="center"/>
          </w:tcPr>
          <w:p w14:paraId="0DB214F3" w14:textId="77777777" w:rsidR="00D925E9" w:rsidRPr="002730FD" w:rsidRDefault="00D925E9" w:rsidP="000A5AA3">
            <w:pPr>
              <w:spacing w:after="0" w:line="240" w:lineRule="auto"/>
              <w:rPr>
                <w:rFonts w:cs="Calibri"/>
              </w:rPr>
            </w:pPr>
            <w:r w:rsidRPr="002730FD">
              <w:rPr>
                <w:rFonts w:cs="Calibri"/>
              </w:rPr>
              <w:t>Examination</w:t>
            </w:r>
          </w:p>
        </w:tc>
      </w:tr>
      <w:tr w:rsidR="00D925E9" w:rsidRPr="002730FD" w14:paraId="0D194F6D" w14:textId="77777777" w:rsidTr="007D3E35">
        <w:trPr>
          <w:cantSplit/>
        </w:trPr>
        <w:tc>
          <w:tcPr>
            <w:tcW w:w="7229" w:type="dxa"/>
            <w:tcBorders>
              <w:top w:val="single" w:sz="4" w:space="0" w:color="auto"/>
              <w:left w:val="single" w:sz="4" w:space="0" w:color="auto"/>
              <w:bottom w:val="single" w:sz="4" w:space="0" w:color="auto"/>
              <w:right w:val="single" w:sz="4" w:space="0" w:color="auto"/>
            </w:tcBorders>
            <w:vAlign w:val="center"/>
          </w:tcPr>
          <w:p w14:paraId="552D0C87" w14:textId="77777777" w:rsidR="00D925E9" w:rsidRPr="002730FD" w:rsidRDefault="00D925E9" w:rsidP="00433FCF">
            <w:pPr>
              <w:pStyle w:val="ListParagraph"/>
              <w:numPr>
                <w:ilvl w:val="0"/>
                <w:numId w:val="11"/>
              </w:numPr>
              <w:autoSpaceDE w:val="0"/>
              <w:autoSpaceDN w:val="0"/>
              <w:adjustRightInd w:val="0"/>
              <w:spacing w:after="0" w:line="240" w:lineRule="auto"/>
              <w:ind w:left="600" w:hanging="426"/>
              <w:rPr>
                <w:rFonts w:cs="Calibri"/>
              </w:rPr>
            </w:pPr>
            <w:r w:rsidRPr="002730FD">
              <w:rPr>
                <w:rFonts w:cs="Calibri"/>
              </w:rPr>
              <w:t>Examine a range of issues related to infection control to include conditions for the growth and development of micro-organisms, routes of infection, symptoms, ill-health, preventative measures and emergency procedures for suspected contamination</w:t>
            </w:r>
          </w:p>
        </w:tc>
        <w:tc>
          <w:tcPr>
            <w:tcW w:w="1701" w:type="dxa"/>
            <w:tcBorders>
              <w:top w:val="single" w:sz="4" w:space="0" w:color="auto"/>
              <w:left w:val="single" w:sz="4" w:space="0" w:color="auto"/>
              <w:bottom w:val="single" w:sz="4" w:space="0" w:color="auto"/>
              <w:right w:val="single" w:sz="4" w:space="0" w:color="auto"/>
            </w:tcBorders>
            <w:vAlign w:val="center"/>
          </w:tcPr>
          <w:p w14:paraId="7DCC31BD" w14:textId="77777777" w:rsidR="00D925E9" w:rsidRPr="002730FD" w:rsidRDefault="00D925E9" w:rsidP="000A5AA3">
            <w:pPr>
              <w:spacing w:after="0" w:line="240" w:lineRule="auto"/>
              <w:rPr>
                <w:rFonts w:cs="Calibri"/>
              </w:rPr>
            </w:pPr>
            <w:r w:rsidRPr="002730FD">
              <w:rPr>
                <w:rFonts w:cs="Calibri"/>
              </w:rPr>
              <w:t>Examination</w:t>
            </w:r>
          </w:p>
        </w:tc>
      </w:tr>
      <w:tr w:rsidR="00D925E9" w:rsidRPr="002730FD" w14:paraId="0E20509C" w14:textId="77777777" w:rsidTr="007D3E35">
        <w:trPr>
          <w:cantSplit/>
        </w:trPr>
        <w:tc>
          <w:tcPr>
            <w:tcW w:w="7229" w:type="dxa"/>
            <w:tcBorders>
              <w:top w:val="single" w:sz="4" w:space="0" w:color="auto"/>
              <w:left w:val="single" w:sz="4" w:space="0" w:color="auto"/>
              <w:bottom w:val="single" w:sz="4" w:space="0" w:color="auto"/>
              <w:right w:val="single" w:sz="4" w:space="0" w:color="auto"/>
            </w:tcBorders>
            <w:vAlign w:val="center"/>
          </w:tcPr>
          <w:p w14:paraId="6882CC49" w14:textId="77777777" w:rsidR="00D925E9" w:rsidRPr="002730FD" w:rsidRDefault="00D925E9" w:rsidP="00433FCF">
            <w:pPr>
              <w:pStyle w:val="ListParagraph"/>
              <w:numPr>
                <w:ilvl w:val="0"/>
                <w:numId w:val="11"/>
              </w:numPr>
              <w:autoSpaceDE w:val="0"/>
              <w:autoSpaceDN w:val="0"/>
              <w:adjustRightInd w:val="0"/>
              <w:spacing w:after="0" w:line="240" w:lineRule="auto"/>
              <w:ind w:left="600" w:hanging="426"/>
              <w:rPr>
                <w:rFonts w:cs="Calibri"/>
              </w:rPr>
            </w:pPr>
            <w:r w:rsidRPr="002730FD">
              <w:rPr>
                <w:rFonts w:cs="Calibri"/>
              </w:rPr>
              <w:t>Investigate risk factors in relation to safety to include hazards, work environments, work practices, effects of medication, drink and drugs</w:t>
            </w:r>
          </w:p>
        </w:tc>
        <w:tc>
          <w:tcPr>
            <w:tcW w:w="1701" w:type="dxa"/>
            <w:tcBorders>
              <w:top w:val="single" w:sz="4" w:space="0" w:color="auto"/>
              <w:left w:val="single" w:sz="4" w:space="0" w:color="auto"/>
              <w:bottom w:val="single" w:sz="4" w:space="0" w:color="auto"/>
              <w:right w:val="single" w:sz="4" w:space="0" w:color="auto"/>
            </w:tcBorders>
            <w:vAlign w:val="center"/>
          </w:tcPr>
          <w:p w14:paraId="53933FAC" w14:textId="77777777" w:rsidR="0082425E" w:rsidRPr="002730FD" w:rsidRDefault="00D925E9" w:rsidP="00F11054">
            <w:pPr>
              <w:spacing w:after="0" w:line="240" w:lineRule="auto"/>
              <w:rPr>
                <w:rFonts w:cs="Calibri"/>
              </w:rPr>
            </w:pPr>
            <w:r w:rsidRPr="002730FD">
              <w:rPr>
                <w:rFonts w:cs="Calibri"/>
              </w:rPr>
              <w:t>Assignment</w:t>
            </w:r>
            <w:r w:rsidR="0082425E" w:rsidRPr="002730FD">
              <w:rPr>
                <w:rFonts w:cs="Calibri"/>
              </w:rPr>
              <w:t xml:space="preserve"> </w:t>
            </w:r>
            <w:r w:rsidR="00E64AB0" w:rsidRPr="002730FD">
              <w:rPr>
                <w:rFonts w:cs="Calibri"/>
              </w:rPr>
              <w:t xml:space="preserve">  2 </w:t>
            </w:r>
            <w:r w:rsidR="0082425E" w:rsidRPr="002730FD">
              <w:rPr>
                <w:rFonts w:cs="Calibri"/>
              </w:rPr>
              <w:t>/ Examination</w:t>
            </w:r>
          </w:p>
        </w:tc>
      </w:tr>
      <w:tr w:rsidR="00D925E9" w:rsidRPr="002730FD" w14:paraId="0B5697ED" w14:textId="77777777" w:rsidTr="007D3E35">
        <w:trPr>
          <w:cantSplit/>
        </w:trPr>
        <w:tc>
          <w:tcPr>
            <w:tcW w:w="7229" w:type="dxa"/>
            <w:tcBorders>
              <w:top w:val="single" w:sz="4" w:space="0" w:color="auto"/>
              <w:left w:val="single" w:sz="4" w:space="0" w:color="auto"/>
              <w:bottom w:val="single" w:sz="4" w:space="0" w:color="auto"/>
              <w:right w:val="single" w:sz="4" w:space="0" w:color="auto"/>
            </w:tcBorders>
            <w:vAlign w:val="center"/>
          </w:tcPr>
          <w:p w14:paraId="540B144D" w14:textId="77777777" w:rsidR="00D925E9" w:rsidRPr="002730FD" w:rsidRDefault="00D925E9" w:rsidP="00433FCF">
            <w:pPr>
              <w:pStyle w:val="ListParagraph"/>
              <w:numPr>
                <w:ilvl w:val="0"/>
                <w:numId w:val="11"/>
              </w:numPr>
              <w:autoSpaceDE w:val="0"/>
              <w:autoSpaceDN w:val="0"/>
              <w:adjustRightInd w:val="0"/>
              <w:spacing w:after="0" w:line="240" w:lineRule="auto"/>
              <w:ind w:left="600" w:hanging="426"/>
              <w:rPr>
                <w:rFonts w:cs="Calibri"/>
              </w:rPr>
            </w:pPr>
            <w:r w:rsidRPr="002730FD">
              <w:rPr>
                <w:rFonts w:cs="Calibri"/>
              </w:rPr>
              <w:t>Interpret a range of safety signs in the workplace</w:t>
            </w:r>
          </w:p>
        </w:tc>
        <w:tc>
          <w:tcPr>
            <w:tcW w:w="1701" w:type="dxa"/>
            <w:tcBorders>
              <w:top w:val="single" w:sz="4" w:space="0" w:color="auto"/>
              <w:left w:val="single" w:sz="4" w:space="0" w:color="auto"/>
              <w:bottom w:val="single" w:sz="4" w:space="0" w:color="auto"/>
              <w:right w:val="single" w:sz="4" w:space="0" w:color="auto"/>
            </w:tcBorders>
            <w:vAlign w:val="center"/>
          </w:tcPr>
          <w:p w14:paraId="6EF57614" w14:textId="77777777" w:rsidR="00D925E9" w:rsidRPr="002730FD" w:rsidRDefault="00D925E9" w:rsidP="000A5AA3">
            <w:pPr>
              <w:spacing w:after="0" w:line="240" w:lineRule="auto"/>
              <w:rPr>
                <w:rFonts w:cs="Calibri"/>
              </w:rPr>
            </w:pPr>
            <w:r w:rsidRPr="002730FD">
              <w:rPr>
                <w:rFonts w:cs="Calibri"/>
              </w:rPr>
              <w:t>Examination</w:t>
            </w:r>
          </w:p>
        </w:tc>
      </w:tr>
      <w:tr w:rsidR="00D925E9" w:rsidRPr="002730FD" w14:paraId="16445435" w14:textId="77777777" w:rsidTr="007D3E35">
        <w:trPr>
          <w:cantSplit/>
        </w:trPr>
        <w:tc>
          <w:tcPr>
            <w:tcW w:w="7229" w:type="dxa"/>
            <w:tcBorders>
              <w:top w:val="single" w:sz="4" w:space="0" w:color="auto"/>
              <w:left w:val="single" w:sz="4" w:space="0" w:color="auto"/>
              <w:bottom w:val="single" w:sz="4" w:space="0" w:color="auto"/>
              <w:right w:val="single" w:sz="4" w:space="0" w:color="auto"/>
            </w:tcBorders>
            <w:vAlign w:val="center"/>
          </w:tcPr>
          <w:p w14:paraId="64B28A30" w14:textId="77777777" w:rsidR="00D925E9" w:rsidRPr="002730FD" w:rsidRDefault="00D925E9" w:rsidP="00433FCF">
            <w:pPr>
              <w:pStyle w:val="ListParagraph"/>
              <w:numPr>
                <w:ilvl w:val="0"/>
                <w:numId w:val="11"/>
              </w:numPr>
              <w:autoSpaceDE w:val="0"/>
              <w:autoSpaceDN w:val="0"/>
              <w:adjustRightInd w:val="0"/>
              <w:spacing w:after="0" w:line="240" w:lineRule="auto"/>
              <w:ind w:left="600" w:hanging="426"/>
              <w:rPr>
                <w:rFonts w:cs="Calibri"/>
              </w:rPr>
            </w:pPr>
            <w:r w:rsidRPr="002730FD">
              <w:rPr>
                <w:rFonts w:cs="Calibri"/>
              </w:rPr>
              <w:t>Promote safe and healthy working practices in relation to oneself, others and the workplace</w:t>
            </w:r>
          </w:p>
        </w:tc>
        <w:tc>
          <w:tcPr>
            <w:tcW w:w="1701" w:type="dxa"/>
            <w:tcBorders>
              <w:top w:val="single" w:sz="4" w:space="0" w:color="auto"/>
              <w:left w:val="single" w:sz="4" w:space="0" w:color="auto"/>
              <w:bottom w:val="single" w:sz="4" w:space="0" w:color="auto"/>
              <w:right w:val="single" w:sz="4" w:space="0" w:color="auto"/>
            </w:tcBorders>
            <w:vAlign w:val="center"/>
          </w:tcPr>
          <w:p w14:paraId="6F0B3314" w14:textId="77777777" w:rsidR="00193F4D" w:rsidRPr="002730FD" w:rsidRDefault="00D925E9" w:rsidP="00F11054">
            <w:pPr>
              <w:spacing w:after="0" w:line="240" w:lineRule="auto"/>
              <w:rPr>
                <w:rFonts w:cs="Calibri"/>
              </w:rPr>
            </w:pPr>
            <w:r w:rsidRPr="002730FD">
              <w:rPr>
                <w:rFonts w:cs="Calibri"/>
              </w:rPr>
              <w:t>Assignment</w:t>
            </w:r>
            <w:r w:rsidR="00193F4D" w:rsidRPr="002730FD">
              <w:rPr>
                <w:rFonts w:cs="Calibri"/>
              </w:rPr>
              <w:t xml:space="preserve"> </w:t>
            </w:r>
            <w:r w:rsidR="00E64AB0" w:rsidRPr="002730FD">
              <w:rPr>
                <w:rFonts w:cs="Calibri"/>
              </w:rPr>
              <w:t xml:space="preserve">  2 </w:t>
            </w:r>
            <w:r w:rsidR="00193F4D" w:rsidRPr="002730FD">
              <w:rPr>
                <w:rFonts w:cs="Calibri"/>
              </w:rPr>
              <w:t>/</w:t>
            </w:r>
            <w:r w:rsidR="00F11054" w:rsidRPr="002730FD">
              <w:rPr>
                <w:rFonts w:cs="Calibri"/>
              </w:rPr>
              <w:t xml:space="preserve"> </w:t>
            </w:r>
            <w:r w:rsidR="00193F4D" w:rsidRPr="002730FD">
              <w:rPr>
                <w:rFonts w:cs="Calibri"/>
              </w:rPr>
              <w:t>Examination</w:t>
            </w:r>
          </w:p>
        </w:tc>
      </w:tr>
      <w:tr w:rsidR="00D925E9" w:rsidRPr="002730FD" w14:paraId="1C2A2E87" w14:textId="77777777" w:rsidTr="007D3E35">
        <w:trPr>
          <w:cantSplit/>
        </w:trPr>
        <w:tc>
          <w:tcPr>
            <w:tcW w:w="7229" w:type="dxa"/>
            <w:tcBorders>
              <w:top w:val="single" w:sz="4" w:space="0" w:color="auto"/>
              <w:left w:val="single" w:sz="4" w:space="0" w:color="auto"/>
              <w:bottom w:val="single" w:sz="4" w:space="0" w:color="auto"/>
              <w:right w:val="single" w:sz="4" w:space="0" w:color="auto"/>
            </w:tcBorders>
            <w:vAlign w:val="center"/>
          </w:tcPr>
          <w:p w14:paraId="6CAFD30A" w14:textId="77777777" w:rsidR="00D925E9" w:rsidRPr="002730FD" w:rsidRDefault="00D925E9" w:rsidP="00433FCF">
            <w:pPr>
              <w:pStyle w:val="ListParagraph"/>
              <w:numPr>
                <w:ilvl w:val="0"/>
                <w:numId w:val="11"/>
              </w:numPr>
              <w:autoSpaceDE w:val="0"/>
              <w:autoSpaceDN w:val="0"/>
              <w:adjustRightInd w:val="0"/>
              <w:spacing w:after="0" w:line="240" w:lineRule="auto"/>
              <w:ind w:left="600" w:hanging="426"/>
              <w:rPr>
                <w:rFonts w:cs="Calibri"/>
              </w:rPr>
            </w:pPr>
            <w:r w:rsidRPr="002730FD">
              <w:rPr>
                <w:rFonts w:cs="Calibri"/>
              </w:rPr>
              <w:t>Outline risk factors in relation to health to include stress, lifestyle, diet, illness</w:t>
            </w:r>
          </w:p>
        </w:tc>
        <w:tc>
          <w:tcPr>
            <w:tcW w:w="1701" w:type="dxa"/>
            <w:tcBorders>
              <w:top w:val="single" w:sz="4" w:space="0" w:color="auto"/>
              <w:left w:val="single" w:sz="4" w:space="0" w:color="auto"/>
              <w:bottom w:val="single" w:sz="4" w:space="0" w:color="auto"/>
              <w:right w:val="single" w:sz="4" w:space="0" w:color="auto"/>
            </w:tcBorders>
            <w:vAlign w:val="center"/>
          </w:tcPr>
          <w:p w14:paraId="24A12CC2" w14:textId="77777777" w:rsidR="00D925E9" w:rsidRPr="002730FD" w:rsidRDefault="00D925E9" w:rsidP="000A5AA3">
            <w:pPr>
              <w:spacing w:after="0" w:line="240" w:lineRule="auto"/>
              <w:rPr>
                <w:rFonts w:cs="Calibri"/>
              </w:rPr>
            </w:pPr>
            <w:r w:rsidRPr="002730FD">
              <w:rPr>
                <w:rFonts w:cs="Calibri"/>
              </w:rPr>
              <w:t>Assignment</w:t>
            </w:r>
            <w:r w:rsidR="00E64AB0" w:rsidRPr="002730FD">
              <w:rPr>
                <w:rFonts w:cs="Calibri"/>
              </w:rPr>
              <w:t xml:space="preserve">  2</w:t>
            </w:r>
          </w:p>
        </w:tc>
      </w:tr>
      <w:tr w:rsidR="00D925E9" w:rsidRPr="002730FD" w14:paraId="28BA6DDB" w14:textId="77777777" w:rsidTr="007D3E35">
        <w:trPr>
          <w:cantSplit/>
        </w:trPr>
        <w:tc>
          <w:tcPr>
            <w:tcW w:w="7229" w:type="dxa"/>
            <w:tcBorders>
              <w:top w:val="single" w:sz="4" w:space="0" w:color="auto"/>
              <w:left w:val="single" w:sz="4" w:space="0" w:color="auto"/>
              <w:bottom w:val="single" w:sz="4" w:space="0" w:color="auto"/>
              <w:right w:val="single" w:sz="4" w:space="0" w:color="auto"/>
            </w:tcBorders>
            <w:vAlign w:val="center"/>
          </w:tcPr>
          <w:p w14:paraId="5DDE23D6" w14:textId="77777777" w:rsidR="00D925E9" w:rsidRPr="002730FD" w:rsidRDefault="00D925E9" w:rsidP="00433FCF">
            <w:pPr>
              <w:pStyle w:val="ListParagraph"/>
              <w:numPr>
                <w:ilvl w:val="0"/>
                <w:numId w:val="11"/>
              </w:numPr>
              <w:autoSpaceDE w:val="0"/>
              <w:autoSpaceDN w:val="0"/>
              <w:adjustRightInd w:val="0"/>
              <w:spacing w:after="0" w:line="240" w:lineRule="auto"/>
              <w:ind w:left="600" w:hanging="426"/>
              <w:rPr>
                <w:rFonts w:cs="Calibri"/>
              </w:rPr>
            </w:pPr>
            <w:r w:rsidRPr="002730FD">
              <w:rPr>
                <w:rFonts w:cs="Calibri"/>
              </w:rPr>
              <w:t>Outline the role of diet and exercise in the promotion of good health.</w:t>
            </w:r>
          </w:p>
        </w:tc>
        <w:tc>
          <w:tcPr>
            <w:tcW w:w="1701" w:type="dxa"/>
            <w:tcBorders>
              <w:top w:val="single" w:sz="4" w:space="0" w:color="auto"/>
              <w:left w:val="single" w:sz="4" w:space="0" w:color="auto"/>
              <w:bottom w:val="single" w:sz="4" w:space="0" w:color="auto"/>
              <w:right w:val="single" w:sz="4" w:space="0" w:color="auto"/>
            </w:tcBorders>
            <w:vAlign w:val="center"/>
          </w:tcPr>
          <w:p w14:paraId="4FCA70E2" w14:textId="77777777" w:rsidR="00D925E9" w:rsidRPr="002730FD" w:rsidRDefault="00D925E9" w:rsidP="000A5AA3">
            <w:pPr>
              <w:spacing w:after="0" w:line="240" w:lineRule="auto"/>
              <w:rPr>
                <w:rFonts w:cs="Calibri"/>
              </w:rPr>
            </w:pPr>
            <w:r w:rsidRPr="002730FD">
              <w:rPr>
                <w:rFonts w:cs="Calibri"/>
              </w:rPr>
              <w:t>Assignment</w:t>
            </w:r>
            <w:r w:rsidR="00E64AB0" w:rsidRPr="002730FD">
              <w:rPr>
                <w:rFonts w:cs="Calibri"/>
              </w:rPr>
              <w:t xml:space="preserve">  2</w:t>
            </w:r>
          </w:p>
        </w:tc>
      </w:tr>
    </w:tbl>
    <w:p w14:paraId="4DDBEF00" w14:textId="77777777" w:rsidR="008F164E" w:rsidRPr="002730FD" w:rsidRDefault="008F164E">
      <w:pPr>
        <w:rPr>
          <w:rFonts w:cs="Calibri"/>
        </w:rPr>
      </w:pPr>
    </w:p>
    <w:p w14:paraId="56ACAE18" w14:textId="77777777" w:rsidR="008F164E" w:rsidRPr="002730FD" w:rsidRDefault="008F164E" w:rsidP="00F11054">
      <w:pPr>
        <w:pStyle w:val="Heading2"/>
      </w:pPr>
      <w:r w:rsidRPr="002730FD">
        <w:t xml:space="preserve">11c.  </w:t>
      </w:r>
      <w:r w:rsidRPr="002730FD">
        <w:tab/>
        <w:t>Guidelines for Assessment Activities</w:t>
      </w:r>
    </w:p>
    <w:p w14:paraId="7CFDFE71" w14:textId="77777777" w:rsidR="008F164E" w:rsidRPr="002730FD" w:rsidRDefault="008F164E" w:rsidP="007D3E35">
      <w:pPr>
        <w:spacing w:after="120"/>
        <w:ind w:left="720"/>
        <w:rPr>
          <w:rFonts w:cs="Calibri"/>
        </w:rPr>
      </w:pPr>
      <w:r w:rsidRPr="002730FD">
        <w:rPr>
          <w:rFonts w:cs="Calibri"/>
        </w:rPr>
        <w:t xml:space="preserve">The assessor is required to devise </w:t>
      </w:r>
      <w:r w:rsidR="00235D2C" w:rsidRPr="002730FD">
        <w:rPr>
          <w:rFonts w:cs="Calibri"/>
        </w:rPr>
        <w:t>assessment briefs/</w:t>
      </w:r>
      <w:r w:rsidRPr="002730FD">
        <w:rPr>
          <w:rFonts w:cs="Calibri"/>
        </w:rPr>
        <w:t>marking schemes</w:t>
      </w:r>
      <w:r w:rsidR="00A145C3" w:rsidRPr="002730FD">
        <w:rPr>
          <w:rFonts w:cs="Calibri"/>
        </w:rPr>
        <w:t xml:space="preserve"> and examination paper</w:t>
      </w:r>
      <w:r w:rsidR="00235D2C" w:rsidRPr="002730FD">
        <w:rPr>
          <w:rFonts w:cs="Calibri"/>
        </w:rPr>
        <w:t xml:space="preserve">s </w:t>
      </w:r>
      <w:r w:rsidR="00A145C3" w:rsidRPr="002730FD">
        <w:rPr>
          <w:rFonts w:cs="Calibri"/>
        </w:rPr>
        <w:t>and outline solutions</w:t>
      </w:r>
      <w:r w:rsidRPr="002730FD">
        <w:rPr>
          <w:rFonts w:cs="Calibri"/>
        </w:rPr>
        <w:t xml:space="preserve"> for the </w:t>
      </w:r>
      <w:r w:rsidR="00A145C3" w:rsidRPr="002730FD">
        <w:rPr>
          <w:rFonts w:cs="Calibri"/>
        </w:rPr>
        <w:t>assignments and examination</w:t>
      </w:r>
      <w:r w:rsidRPr="002730FD">
        <w:rPr>
          <w:rFonts w:cs="Calibri"/>
        </w:rPr>
        <w:t>.  In devising the assessment briefs</w:t>
      </w:r>
      <w:r w:rsidR="00A145C3" w:rsidRPr="002730FD">
        <w:rPr>
          <w:rFonts w:cs="Calibri"/>
        </w:rPr>
        <w:t xml:space="preserve"> and </w:t>
      </w:r>
      <w:r w:rsidRPr="002730FD">
        <w:rPr>
          <w:rFonts w:cs="Calibri"/>
        </w:rPr>
        <w:t>examination papers, care should be taken to ensure that the learner is given the opportunity to show evidence of achievement of ALL the learning outcomes. Assessment briefs may be designed to allow the learner to make use of a wide range of media in presenting assessment evidence, as appropriate. Quality assured procedures must be in place to ensure the reliability of learner evidence.</w:t>
      </w:r>
    </w:p>
    <w:p w14:paraId="3461D779" w14:textId="77777777" w:rsidR="008F164E" w:rsidRPr="007D3E35" w:rsidRDefault="008F164E" w:rsidP="008F164E">
      <w:pPr>
        <w:spacing w:after="0" w:line="240" w:lineRule="auto"/>
        <w:rPr>
          <w:rFonts w:cs="Calibri"/>
          <w:b/>
          <w:sz w:val="4"/>
          <w:szCs w:val="4"/>
        </w:rPr>
      </w:pP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3801"/>
        <w:gridCol w:w="5271"/>
      </w:tblGrid>
      <w:tr w:rsidR="008F164E" w:rsidRPr="002730FD" w14:paraId="3B5AAC00" w14:textId="77777777" w:rsidTr="007D3E35">
        <w:tc>
          <w:tcPr>
            <w:tcW w:w="3801" w:type="dxa"/>
            <w:vAlign w:val="center"/>
          </w:tcPr>
          <w:p w14:paraId="5B60BBE5" w14:textId="77777777" w:rsidR="008F164E" w:rsidRPr="002730FD" w:rsidRDefault="00A145C3" w:rsidP="00F11054">
            <w:pPr>
              <w:spacing w:after="0" w:line="240" w:lineRule="auto"/>
              <w:rPr>
                <w:rFonts w:cs="Calibri"/>
                <w:b/>
                <w:highlight w:val="lightGray"/>
              </w:rPr>
            </w:pPr>
            <w:r w:rsidRPr="002730FD">
              <w:rPr>
                <w:rFonts w:cs="Calibri"/>
                <w:b/>
              </w:rPr>
              <w:t xml:space="preserve">Assignment </w:t>
            </w:r>
            <w:r w:rsidR="00973032" w:rsidRPr="002730FD">
              <w:rPr>
                <w:rFonts w:cs="Calibri"/>
                <w:b/>
              </w:rPr>
              <w:t>1</w:t>
            </w:r>
          </w:p>
        </w:tc>
        <w:tc>
          <w:tcPr>
            <w:tcW w:w="5271" w:type="dxa"/>
            <w:vAlign w:val="center"/>
          </w:tcPr>
          <w:p w14:paraId="498DFBC8" w14:textId="77777777" w:rsidR="008F164E" w:rsidRPr="002730FD" w:rsidRDefault="00973032" w:rsidP="000A5AA3">
            <w:pPr>
              <w:spacing w:after="0" w:line="240" w:lineRule="auto"/>
              <w:rPr>
                <w:rFonts w:cs="Calibri"/>
                <w:b/>
                <w:highlight w:val="lightGray"/>
              </w:rPr>
            </w:pPr>
            <w:r w:rsidRPr="002730FD">
              <w:rPr>
                <w:rFonts w:cs="Calibri"/>
                <w:b/>
              </w:rPr>
              <w:t>30%</w:t>
            </w:r>
          </w:p>
        </w:tc>
      </w:tr>
      <w:tr w:rsidR="008F164E" w:rsidRPr="002730FD" w14:paraId="6598AD20" w14:textId="77777777" w:rsidTr="007D3E35">
        <w:tc>
          <w:tcPr>
            <w:tcW w:w="9072" w:type="dxa"/>
            <w:gridSpan w:val="2"/>
            <w:vAlign w:val="center"/>
          </w:tcPr>
          <w:p w14:paraId="6FF45F90" w14:textId="77777777" w:rsidR="008F164E" w:rsidRPr="002730FD" w:rsidRDefault="002D3567" w:rsidP="000A5AA3">
            <w:pPr>
              <w:spacing w:after="0" w:line="240" w:lineRule="auto"/>
              <w:rPr>
                <w:rFonts w:cs="Calibri"/>
              </w:rPr>
            </w:pPr>
            <w:r w:rsidRPr="002730FD">
              <w:rPr>
                <w:rFonts w:cs="Calibri"/>
              </w:rPr>
              <w:t>Assignment</w:t>
            </w:r>
            <w:r w:rsidR="00973032" w:rsidRPr="002730FD">
              <w:rPr>
                <w:rFonts w:cs="Calibri"/>
              </w:rPr>
              <w:t xml:space="preserve"> should be carried out over </w:t>
            </w:r>
            <w:r w:rsidRPr="002730FD">
              <w:rPr>
                <w:rFonts w:cs="Calibri"/>
                <w:lang w:val="ga-IE"/>
              </w:rPr>
              <w:t>a</w:t>
            </w:r>
            <w:r w:rsidR="000D706C" w:rsidRPr="002730FD">
              <w:rPr>
                <w:rFonts w:cs="Calibri"/>
              </w:rPr>
              <w:t xml:space="preserve"> min</w:t>
            </w:r>
            <w:r w:rsidR="00C83A48" w:rsidRPr="002730FD">
              <w:rPr>
                <w:rFonts w:cs="Calibri"/>
                <w:lang w:val="ga-IE"/>
              </w:rPr>
              <w:t>imum</w:t>
            </w:r>
            <w:r w:rsidR="000D706C" w:rsidRPr="002730FD">
              <w:rPr>
                <w:rFonts w:cs="Calibri"/>
              </w:rPr>
              <w:t xml:space="preserve"> </w:t>
            </w:r>
            <w:r w:rsidR="00973032" w:rsidRPr="002730FD">
              <w:rPr>
                <w:rFonts w:cs="Calibri"/>
              </w:rPr>
              <w:t>period of 3 – 6 weeks</w:t>
            </w:r>
          </w:p>
          <w:p w14:paraId="7640FC95" w14:textId="77777777" w:rsidR="00CB7B4C" w:rsidRPr="002730FD" w:rsidRDefault="008860B2" w:rsidP="00F11054">
            <w:pPr>
              <w:spacing w:after="0" w:line="240" w:lineRule="auto"/>
              <w:rPr>
                <w:rFonts w:cs="Calibri"/>
                <w:highlight w:val="lightGray"/>
              </w:rPr>
            </w:pPr>
            <w:r w:rsidRPr="002730FD">
              <w:rPr>
                <w:rFonts w:cs="Calibri"/>
                <w:b/>
              </w:rPr>
              <w:t>This covers learning Outcomes:-1,4,5, and 6</w:t>
            </w:r>
          </w:p>
        </w:tc>
      </w:tr>
      <w:tr w:rsidR="008F164E" w:rsidRPr="002730FD" w14:paraId="4FD30667" w14:textId="77777777" w:rsidTr="007D3E35">
        <w:tc>
          <w:tcPr>
            <w:tcW w:w="9072" w:type="dxa"/>
            <w:gridSpan w:val="2"/>
            <w:vAlign w:val="center"/>
          </w:tcPr>
          <w:p w14:paraId="5875710D" w14:textId="77777777" w:rsidR="008F164E" w:rsidRPr="002730FD" w:rsidRDefault="006C2D7C" w:rsidP="000A5AA3">
            <w:pPr>
              <w:spacing w:after="0" w:line="240" w:lineRule="auto"/>
              <w:rPr>
                <w:rFonts w:cs="Calibri"/>
                <w:b/>
              </w:rPr>
            </w:pPr>
            <w:r w:rsidRPr="002730FD">
              <w:rPr>
                <w:rFonts w:cs="Calibri"/>
                <w:b/>
              </w:rPr>
              <w:t>Safety Audit</w:t>
            </w:r>
          </w:p>
          <w:p w14:paraId="6092EF03" w14:textId="77777777" w:rsidR="000F099F" w:rsidRPr="002730FD" w:rsidRDefault="00F035FE" w:rsidP="000A5AA3">
            <w:pPr>
              <w:pStyle w:val="ListParagraph"/>
              <w:numPr>
                <w:ilvl w:val="0"/>
                <w:numId w:val="15"/>
              </w:numPr>
              <w:spacing w:after="0" w:line="360" w:lineRule="auto"/>
              <w:rPr>
                <w:rFonts w:cs="Calibri"/>
              </w:rPr>
            </w:pPr>
            <w:r w:rsidRPr="002730FD">
              <w:rPr>
                <w:rFonts w:cs="Calibri"/>
              </w:rPr>
              <w:t>With reference to the Health and Safety Act 2005 carry out a safety audit, to include:</w:t>
            </w:r>
          </w:p>
          <w:p w14:paraId="3013C721" w14:textId="77777777" w:rsidR="00CB7B4C" w:rsidRPr="002730FD" w:rsidRDefault="00CB7B4C" w:rsidP="007D3E35">
            <w:pPr>
              <w:pStyle w:val="ListParagraph"/>
              <w:numPr>
                <w:ilvl w:val="0"/>
                <w:numId w:val="16"/>
              </w:numPr>
              <w:spacing w:after="100" w:line="240" w:lineRule="auto"/>
              <w:ind w:left="1434" w:hanging="357"/>
              <w:contextualSpacing w:val="0"/>
              <w:rPr>
                <w:rFonts w:cs="Calibri"/>
              </w:rPr>
            </w:pPr>
            <w:r w:rsidRPr="002730FD">
              <w:rPr>
                <w:rFonts w:cs="Calibri"/>
              </w:rPr>
              <w:t>Role of the employer and employee</w:t>
            </w:r>
          </w:p>
          <w:p w14:paraId="11F2BFCB" w14:textId="77777777" w:rsidR="00F035FE" w:rsidRPr="002730FD" w:rsidRDefault="00F035FE" w:rsidP="007D3E35">
            <w:pPr>
              <w:pStyle w:val="ListParagraph"/>
              <w:numPr>
                <w:ilvl w:val="0"/>
                <w:numId w:val="16"/>
              </w:numPr>
              <w:spacing w:after="100" w:line="240" w:lineRule="auto"/>
              <w:ind w:left="1434" w:hanging="357"/>
              <w:contextualSpacing w:val="0"/>
              <w:rPr>
                <w:rFonts w:cs="Calibri"/>
              </w:rPr>
            </w:pPr>
            <w:r w:rsidRPr="002730FD">
              <w:rPr>
                <w:rFonts w:cs="Calibri"/>
              </w:rPr>
              <w:t>Principles and procedures of good housekeeping</w:t>
            </w:r>
            <w:r w:rsidR="00C3169B" w:rsidRPr="002730FD">
              <w:rPr>
                <w:rFonts w:cs="Calibri"/>
              </w:rPr>
              <w:t xml:space="preserve"> which </w:t>
            </w:r>
            <w:r w:rsidR="00C3169B" w:rsidRPr="002730FD">
              <w:rPr>
                <w:rFonts w:cs="Calibri"/>
                <w:bCs/>
                <w:lang w:val="en-US"/>
              </w:rPr>
              <w:t>contribute to a safe &amp; healthy working environment</w:t>
            </w:r>
          </w:p>
          <w:p w14:paraId="05795DF4" w14:textId="77777777" w:rsidR="00CB7B4C" w:rsidRPr="002730FD" w:rsidRDefault="00CB7B4C" w:rsidP="007D3E35">
            <w:pPr>
              <w:pStyle w:val="ListParagraph"/>
              <w:numPr>
                <w:ilvl w:val="0"/>
                <w:numId w:val="16"/>
              </w:numPr>
              <w:spacing w:after="100" w:line="240" w:lineRule="auto"/>
              <w:ind w:left="1434" w:hanging="357"/>
              <w:contextualSpacing w:val="0"/>
              <w:rPr>
                <w:rFonts w:cs="Calibri"/>
              </w:rPr>
            </w:pPr>
            <w:r w:rsidRPr="002730FD">
              <w:rPr>
                <w:rFonts w:cs="Calibri"/>
              </w:rPr>
              <w:t>The elements and functions of the safety statement</w:t>
            </w:r>
          </w:p>
          <w:p w14:paraId="65E84C20" w14:textId="77777777" w:rsidR="00A145C3" w:rsidRPr="002730FD" w:rsidRDefault="00A145C3" w:rsidP="007D3E35">
            <w:pPr>
              <w:pStyle w:val="ListParagraph"/>
              <w:numPr>
                <w:ilvl w:val="1"/>
                <w:numId w:val="15"/>
              </w:numPr>
              <w:spacing w:after="100" w:line="240" w:lineRule="auto"/>
              <w:ind w:left="1434" w:hanging="357"/>
              <w:contextualSpacing w:val="0"/>
              <w:rPr>
                <w:rFonts w:cs="Calibri"/>
              </w:rPr>
            </w:pPr>
            <w:r w:rsidRPr="002730FD">
              <w:rPr>
                <w:rFonts w:cs="Calibri"/>
              </w:rPr>
              <w:t>A comprehensive h</w:t>
            </w:r>
            <w:r w:rsidR="00F035FE" w:rsidRPr="002730FD">
              <w:rPr>
                <w:rFonts w:cs="Calibri"/>
              </w:rPr>
              <w:t xml:space="preserve">azard </w:t>
            </w:r>
            <w:r w:rsidRPr="002730FD">
              <w:rPr>
                <w:rFonts w:cs="Calibri"/>
              </w:rPr>
              <w:t>identification</w:t>
            </w:r>
            <w:r w:rsidR="006C2D7C" w:rsidRPr="002730FD">
              <w:rPr>
                <w:rFonts w:cs="Calibri"/>
              </w:rPr>
              <w:t xml:space="preserve"> using primary sources (e.g. observation, survey, interview and/or pictures)</w:t>
            </w:r>
          </w:p>
          <w:p w14:paraId="2E7DFDE9" w14:textId="77777777" w:rsidR="00F035FE" w:rsidRPr="002730FD" w:rsidRDefault="00F828BA" w:rsidP="007D3E35">
            <w:pPr>
              <w:pStyle w:val="ListParagraph"/>
              <w:numPr>
                <w:ilvl w:val="0"/>
                <w:numId w:val="16"/>
              </w:numPr>
              <w:spacing w:after="100" w:line="240" w:lineRule="auto"/>
              <w:ind w:left="1434" w:hanging="357"/>
              <w:contextualSpacing w:val="0"/>
              <w:rPr>
                <w:rFonts w:cs="Calibri"/>
              </w:rPr>
            </w:pPr>
            <w:r w:rsidRPr="002730FD">
              <w:rPr>
                <w:rFonts w:cs="Calibri"/>
              </w:rPr>
              <w:t>An e</w:t>
            </w:r>
            <w:r w:rsidR="00A145C3" w:rsidRPr="002730FD">
              <w:rPr>
                <w:rFonts w:cs="Calibri"/>
              </w:rPr>
              <w:t>valuat</w:t>
            </w:r>
            <w:r w:rsidRPr="002730FD">
              <w:rPr>
                <w:rFonts w:cs="Calibri"/>
              </w:rPr>
              <w:t>ion of</w:t>
            </w:r>
            <w:r w:rsidR="00A145C3" w:rsidRPr="002730FD">
              <w:rPr>
                <w:rFonts w:cs="Calibri"/>
              </w:rPr>
              <w:t xml:space="preserve"> the </w:t>
            </w:r>
            <w:r w:rsidR="00F035FE" w:rsidRPr="002730FD">
              <w:rPr>
                <w:rFonts w:cs="Calibri"/>
              </w:rPr>
              <w:t xml:space="preserve">risk </w:t>
            </w:r>
            <w:r w:rsidR="00A145C3" w:rsidRPr="002730FD">
              <w:rPr>
                <w:rFonts w:cs="Calibri"/>
              </w:rPr>
              <w:t>a</w:t>
            </w:r>
            <w:r w:rsidRPr="002730FD">
              <w:rPr>
                <w:rFonts w:cs="Calibri"/>
              </w:rPr>
              <w:t>ssociated with</w:t>
            </w:r>
            <w:r w:rsidR="00A145C3" w:rsidRPr="002730FD">
              <w:rPr>
                <w:rFonts w:cs="Calibri"/>
              </w:rPr>
              <w:t xml:space="preserve"> each hazard</w:t>
            </w:r>
          </w:p>
          <w:p w14:paraId="2C7EFBB6" w14:textId="77777777" w:rsidR="008C430F" w:rsidRPr="002730FD" w:rsidRDefault="00F035FE" w:rsidP="007D3E35">
            <w:pPr>
              <w:pStyle w:val="ListParagraph"/>
              <w:numPr>
                <w:ilvl w:val="0"/>
                <w:numId w:val="16"/>
              </w:numPr>
              <w:spacing w:after="100" w:line="240" w:lineRule="auto"/>
              <w:ind w:left="1434" w:hanging="357"/>
              <w:contextualSpacing w:val="0"/>
              <w:rPr>
                <w:rFonts w:cs="Calibri"/>
              </w:rPr>
            </w:pPr>
            <w:r w:rsidRPr="002730FD">
              <w:rPr>
                <w:rFonts w:cs="Calibri"/>
              </w:rPr>
              <w:t>Control</w:t>
            </w:r>
            <w:r w:rsidR="008C430F" w:rsidRPr="002730FD">
              <w:rPr>
                <w:rFonts w:cs="Calibri"/>
              </w:rPr>
              <w:t xml:space="preserve"> procedures for identified risks</w:t>
            </w:r>
          </w:p>
          <w:p w14:paraId="7B1C8437" w14:textId="77777777" w:rsidR="00265B5D" w:rsidRPr="002730FD" w:rsidRDefault="00F828BA" w:rsidP="007D3E35">
            <w:pPr>
              <w:pStyle w:val="ListParagraph"/>
              <w:numPr>
                <w:ilvl w:val="0"/>
                <w:numId w:val="16"/>
              </w:numPr>
              <w:spacing w:after="100" w:line="240" w:lineRule="auto"/>
              <w:ind w:left="1434" w:hanging="357"/>
              <w:contextualSpacing w:val="0"/>
              <w:rPr>
                <w:rFonts w:cs="Calibri"/>
              </w:rPr>
            </w:pPr>
            <w:r w:rsidRPr="002730FD">
              <w:rPr>
                <w:rFonts w:cs="Calibri"/>
              </w:rPr>
              <w:t>A r</w:t>
            </w:r>
            <w:r w:rsidR="00265B5D" w:rsidRPr="002730FD">
              <w:rPr>
                <w:rFonts w:cs="Calibri"/>
              </w:rPr>
              <w:t>e-evaluat</w:t>
            </w:r>
            <w:r w:rsidRPr="002730FD">
              <w:rPr>
                <w:rFonts w:cs="Calibri"/>
              </w:rPr>
              <w:t>ion of</w:t>
            </w:r>
            <w:r w:rsidR="00265B5D" w:rsidRPr="002730FD">
              <w:rPr>
                <w:rFonts w:cs="Calibri"/>
              </w:rPr>
              <w:t xml:space="preserve"> risks after implement</w:t>
            </w:r>
            <w:r w:rsidRPr="002730FD">
              <w:rPr>
                <w:rFonts w:cs="Calibri"/>
              </w:rPr>
              <w:t>ation of</w:t>
            </w:r>
            <w:r w:rsidR="00265B5D" w:rsidRPr="002730FD">
              <w:rPr>
                <w:rFonts w:cs="Calibri"/>
              </w:rPr>
              <w:t xml:space="preserve"> control measures</w:t>
            </w:r>
          </w:p>
          <w:p w14:paraId="17638EA6" w14:textId="77777777" w:rsidR="000F099F" w:rsidRPr="002730FD" w:rsidRDefault="008C430F" w:rsidP="000A5AA3">
            <w:pPr>
              <w:pStyle w:val="ListParagraph"/>
              <w:numPr>
                <w:ilvl w:val="0"/>
                <w:numId w:val="15"/>
              </w:numPr>
              <w:spacing w:after="0" w:line="360" w:lineRule="auto"/>
              <w:rPr>
                <w:rFonts w:cs="Calibri"/>
                <w:b/>
              </w:rPr>
            </w:pPr>
            <w:r w:rsidRPr="002730FD">
              <w:rPr>
                <w:rFonts w:cs="Calibri"/>
              </w:rPr>
              <w:t xml:space="preserve">Your assignment should </w:t>
            </w:r>
            <w:r w:rsidR="000711B4" w:rsidRPr="002730FD">
              <w:rPr>
                <w:rFonts w:cs="Calibri"/>
              </w:rPr>
              <w:t>include</w:t>
            </w:r>
            <w:r w:rsidR="00A145C3" w:rsidRPr="002730FD">
              <w:rPr>
                <w:rFonts w:cs="Calibri"/>
              </w:rPr>
              <w:t>:</w:t>
            </w:r>
          </w:p>
          <w:p w14:paraId="3BF52A52" w14:textId="77777777" w:rsidR="000711B4" w:rsidRPr="002730FD" w:rsidRDefault="000711B4" w:rsidP="007D3E35">
            <w:pPr>
              <w:pStyle w:val="ListParagraph"/>
              <w:numPr>
                <w:ilvl w:val="0"/>
                <w:numId w:val="16"/>
              </w:numPr>
              <w:spacing w:after="100" w:line="240" w:lineRule="auto"/>
              <w:ind w:left="1434" w:hanging="357"/>
              <w:contextualSpacing w:val="0"/>
              <w:rPr>
                <w:rFonts w:cs="Calibri"/>
              </w:rPr>
            </w:pPr>
            <w:r w:rsidRPr="002730FD">
              <w:rPr>
                <w:rFonts w:cs="Calibri"/>
              </w:rPr>
              <w:t>Plan of action</w:t>
            </w:r>
          </w:p>
          <w:p w14:paraId="6F18CB14" w14:textId="77777777" w:rsidR="000711B4" w:rsidRPr="002730FD" w:rsidRDefault="000711B4" w:rsidP="007D3E35">
            <w:pPr>
              <w:pStyle w:val="ListParagraph"/>
              <w:numPr>
                <w:ilvl w:val="0"/>
                <w:numId w:val="16"/>
              </w:numPr>
              <w:spacing w:after="100" w:line="240" w:lineRule="auto"/>
              <w:ind w:left="1434" w:hanging="357"/>
              <w:contextualSpacing w:val="0"/>
              <w:rPr>
                <w:rFonts w:cs="Calibri"/>
              </w:rPr>
            </w:pPr>
            <w:r w:rsidRPr="002730FD">
              <w:rPr>
                <w:rFonts w:cs="Calibri"/>
              </w:rPr>
              <w:t>Recommendations</w:t>
            </w:r>
          </w:p>
          <w:p w14:paraId="3A74D2D8" w14:textId="77777777" w:rsidR="000711B4" w:rsidRPr="002730FD" w:rsidRDefault="000711B4" w:rsidP="007D3E35">
            <w:pPr>
              <w:pStyle w:val="ListParagraph"/>
              <w:numPr>
                <w:ilvl w:val="0"/>
                <w:numId w:val="16"/>
              </w:numPr>
              <w:spacing w:after="100" w:line="240" w:lineRule="auto"/>
              <w:ind w:left="1434" w:hanging="357"/>
              <w:contextualSpacing w:val="0"/>
              <w:rPr>
                <w:rFonts w:cs="Calibri"/>
              </w:rPr>
            </w:pPr>
            <w:r w:rsidRPr="002730FD">
              <w:rPr>
                <w:rFonts w:cs="Calibri"/>
              </w:rPr>
              <w:t>Assignment evaluation</w:t>
            </w:r>
          </w:p>
          <w:p w14:paraId="1BE74012" w14:textId="5BC38525" w:rsidR="008F164E" w:rsidRPr="002730FD" w:rsidRDefault="008F164E" w:rsidP="000A5AA3">
            <w:pPr>
              <w:spacing w:after="0" w:line="240" w:lineRule="auto"/>
              <w:rPr>
                <w:rFonts w:cs="Calibri"/>
              </w:rPr>
            </w:pPr>
            <w:r w:rsidRPr="002730FD">
              <w:rPr>
                <w:rFonts w:cs="Calibri"/>
              </w:rPr>
              <w:t>Evidence for this assessment technique may take the form of written, oral, graphic, audio, visual or digital evidence, or any combination of these. Any audio, video or digital evidence must be provided in a suitable format.</w:t>
            </w:r>
            <w:r w:rsidR="007D3E35">
              <w:rPr>
                <w:rFonts w:cs="Calibri"/>
              </w:rPr>
              <w:br/>
            </w:r>
          </w:p>
          <w:p w14:paraId="1987D863" w14:textId="77777777" w:rsidR="004B0987" w:rsidRPr="002730FD" w:rsidRDefault="008F164E" w:rsidP="00F11054">
            <w:pPr>
              <w:spacing w:after="0" w:line="240" w:lineRule="auto"/>
              <w:rPr>
                <w:rFonts w:cs="Calibri"/>
              </w:rPr>
            </w:pPr>
            <w:r w:rsidRPr="002730FD">
              <w:rPr>
                <w:rFonts w:cs="Calibri"/>
              </w:rPr>
              <w:t>All instructions for the learner must be clearly outlined in an assessment brief</w:t>
            </w:r>
            <w:r w:rsidR="006C2D7C" w:rsidRPr="002730FD">
              <w:rPr>
                <w:rFonts w:cs="Calibri"/>
              </w:rPr>
              <w:t>.</w:t>
            </w:r>
          </w:p>
        </w:tc>
      </w:tr>
    </w:tbl>
    <w:p w14:paraId="3CF2D8B6" w14:textId="77777777" w:rsidR="00557BE4" w:rsidRPr="002730FD" w:rsidRDefault="00557BE4" w:rsidP="00557BE4">
      <w:pPr>
        <w:pStyle w:val="ListParagraph"/>
        <w:spacing w:after="0" w:line="240" w:lineRule="auto"/>
        <w:ind w:left="360"/>
        <w:rPr>
          <w:rFonts w:cs="Calibri"/>
          <w:b/>
        </w:rPr>
      </w:pP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3801"/>
        <w:gridCol w:w="5129"/>
      </w:tblGrid>
      <w:tr w:rsidR="006100E0" w:rsidRPr="002730FD" w14:paraId="78331AA7" w14:textId="77777777" w:rsidTr="00DB4F60">
        <w:tc>
          <w:tcPr>
            <w:tcW w:w="3801" w:type="dxa"/>
            <w:vAlign w:val="center"/>
          </w:tcPr>
          <w:p w14:paraId="104C8BF0" w14:textId="77777777" w:rsidR="006100E0" w:rsidRPr="002730FD" w:rsidRDefault="006100E0" w:rsidP="00F11054">
            <w:pPr>
              <w:spacing w:after="0" w:line="240" w:lineRule="auto"/>
              <w:rPr>
                <w:rFonts w:cs="Calibri"/>
                <w:b/>
              </w:rPr>
            </w:pPr>
            <w:r w:rsidRPr="002730FD">
              <w:rPr>
                <w:rFonts w:cs="Calibri"/>
                <w:b/>
              </w:rPr>
              <w:t>Assignment 2</w:t>
            </w:r>
          </w:p>
        </w:tc>
        <w:tc>
          <w:tcPr>
            <w:tcW w:w="5129" w:type="dxa"/>
            <w:vAlign w:val="center"/>
          </w:tcPr>
          <w:p w14:paraId="4C664BD0" w14:textId="77777777" w:rsidR="006100E0" w:rsidRPr="002730FD" w:rsidRDefault="006100E0" w:rsidP="006100E0">
            <w:pPr>
              <w:spacing w:after="0" w:line="240" w:lineRule="auto"/>
              <w:rPr>
                <w:rFonts w:cs="Calibri"/>
                <w:b/>
                <w:highlight w:val="lightGray"/>
              </w:rPr>
            </w:pPr>
            <w:r w:rsidRPr="002730FD">
              <w:rPr>
                <w:rFonts w:cs="Calibri"/>
                <w:b/>
              </w:rPr>
              <w:t>30%</w:t>
            </w:r>
          </w:p>
        </w:tc>
      </w:tr>
      <w:tr w:rsidR="006100E0" w:rsidRPr="002730FD" w14:paraId="57550135" w14:textId="77777777" w:rsidTr="00DB4F60">
        <w:tc>
          <w:tcPr>
            <w:tcW w:w="8930" w:type="dxa"/>
            <w:gridSpan w:val="2"/>
            <w:vAlign w:val="center"/>
          </w:tcPr>
          <w:p w14:paraId="4B85B64D" w14:textId="77777777" w:rsidR="006100E0" w:rsidRPr="002730FD" w:rsidRDefault="006100E0" w:rsidP="006100E0">
            <w:pPr>
              <w:spacing w:after="0" w:line="240" w:lineRule="auto"/>
              <w:rPr>
                <w:rFonts w:cs="Calibri"/>
              </w:rPr>
            </w:pPr>
            <w:r w:rsidRPr="002730FD">
              <w:rPr>
                <w:rFonts w:cs="Calibri"/>
              </w:rPr>
              <w:t xml:space="preserve">Assignment should be carried out over </w:t>
            </w:r>
            <w:r w:rsidRPr="002730FD">
              <w:rPr>
                <w:rFonts w:cs="Calibri"/>
                <w:lang w:val="ga-IE"/>
              </w:rPr>
              <w:t>a</w:t>
            </w:r>
            <w:r w:rsidRPr="002730FD">
              <w:rPr>
                <w:rFonts w:cs="Calibri"/>
              </w:rPr>
              <w:t xml:space="preserve"> min</w:t>
            </w:r>
            <w:r w:rsidRPr="002730FD">
              <w:rPr>
                <w:rFonts w:cs="Calibri"/>
                <w:lang w:val="ga-IE"/>
              </w:rPr>
              <w:t>imum</w:t>
            </w:r>
            <w:r w:rsidRPr="002730FD">
              <w:rPr>
                <w:rFonts w:cs="Calibri"/>
              </w:rPr>
              <w:t xml:space="preserve"> period of 3 – 6 weeks</w:t>
            </w:r>
          </w:p>
          <w:p w14:paraId="007B27C9" w14:textId="77777777" w:rsidR="006100E0" w:rsidRPr="002730FD" w:rsidRDefault="006100E0" w:rsidP="00F11054">
            <w:pPr>
              <w:spacing w:after="0" w:line="240" w:lineRule="auto"/>
              <w:rPr>
                <w:rFonts w:cs="Calibri"/>
                <w:highlight w:val="lightGray"/>
              </w:rPr>
            </w:pPr>
            <w:r w:rsidRPr="002730FD">
              <w:rPr>
                <w:rFonts w:cs="Calibri"/>
                <w:b/>
                <w:u w:val="single"/>
              </w:rPr>
              <w:t>This covers learning Outcomes:-11, 12 , 15, 17, 18 &amp; 19</w:t>
            </w:r>
          </w:p>
        </w:tc>
      </w:tr>
      <w:tr w:rsidR="006100E0" w:rsidRPr="002730FD" w14:paraId="480748FB" w14:textId="77777777" w:rsidTr="00DB4F60">
        <w:tc>
          <w:tcPr>
            <w:tcW w:w="8930" w:type="dxa"/>
            <w:gridSpan w:val="2"/>
            <w:vAlign w:val="center"/>
          </w:tcPr>
          <w:p w14:paraId="6C97B077" w14:textId="77777777" w:rsidR="006100E0" w:rsidRPr="002730FD" w:rsidRDefault="006100E0" w:rsidP="006100E0">
            <w:pPr>
              <w:spacing w:after="0" w:line="360" w:lineRule="auto"/>
              <w:rPr>
                <w:rFonts w:cs="Calibri"/>
                <w:b/>
              </w:rPr>
            </w:pPr>
            <w:r w:rsidRPr="002730FD">
              <w:rPr>
                <w:rFonts w:cs="Calibri"/>
                <w:b/>
              </w:rPr>
              <w:t>Occupational Health and Safety in the Workplace</w:t>
            </w:r>
          </w:p>
          <w:p w14:paraId="7C1057EC" w14:textId="77777777" w:rsidR="006100E0" w:rsidRPr="002730FD" w:rsidRDefault="006100E0" w:rsidP="006100E0">
            <w:pPr>
              <w:pStyle w:val="ListParagraph"/>
              <w:numPr>
                <w:ilvl w:val="0"/>
                <w:numId w:val="15"/>
              </w:numPr>
              <w:spacing w:after="0" w:line="360" w:lineRule="auto"/>
              <w:ind w:hanging="357"/>
              <w:rPr>
                <w:rFonts w:cs="Calibri"/>
              </w:rPr>
            </w:pPr>
            <w:r w:rsidRPr="002730FD">
              <w:rPr>
                <w:rFonts w:cs="Calibri"/>
              </w:rPr>
              <w:t xml:space="preserve">Select </w:t>
            </w:r>
            <w:r w:rsidRPr="002730FD">
              <w:rPr>
                <w:rFonts w:cs="Calibri"/>
                <w:b/>
              </w:rPr>
              <w:t>one occupation</w:t>
            </w:r>
            <w:r w:rsidRPr="002730FD">
              <w:rPr>
                <w:rFonts w:cs="Calibri"/>
              </w:rPr>
              <w:t xml:space="preserve"> in relation to the learner’s vocational area of study.  </w:t>
            </w:r>
            <w:proofErr w:type="gramStart"/>
            <w:r w:rsidRPr="002730FD">
              <w:rPr>
                <w:rFonts w:cs="Calibri"/>
              </w:rPr>
              <w:t>With regard to</w:t>
            </w:r>
            <w:proofErr w:type="gramEnd"/>
            <w:r w:rsidRPr="002730FD">
              <w:rPr>
                <w:rFonts w:cs="Calibri"/>
              </w:rPr>
              <w:t xml:space="preserve"> this occupation, investigate the associated risks and appropriate control measures of vocational specific work issues. Include:</w:t>
            </w:r>
          </w:p>
          <w:p w14:paraId="3940FF13" w14:textId="77777777" w:rsidR="006100E0" w:rsidRPr="002730FD" w:rsidRDefault="006100E0" w:rsidP="00DB4F60">
            <w:pPr>
              <w:pStyle w:val="ListParagraph"/>
              <w:numPr>
                <w:ilvl w:val="1"/>
                <w:numId w:val="15"/>
              </w:numPr>
              <w:spacing w:after="100" w:line="240" w:lineRule="auto"/>
              <w:ind w:left="1434" w:hanging="357"/>
              <w:contextualSpacing w:val="0"/>
              <w:rPr>
                <w:rFonts w:cs="Calibri"/>
              </w:rPr>
            </w:pPr>
            <w:r w:rsidRPr="002730FD">
              <w:rPr>
                <w:rFonts w:cs="Calibri"/>
              </w:rPr>
              <w:t>Noise and sound</w:t>
            </w:r>
          </w:p>
          <w:p w14:paraId="0AB26C78" w14:textId="77777777" w:rsidR="006100E0" w:rsidRPr="002730FD" w:rsidRDefault="006100E0" w:rsidP="00DB4F60">
            <w:pPr>
              <w:pStyle w:val="ListParagraph"/>
              <w:numPr>
                <w:ilvl w:val="1"/>
                <w:numId w:val="15"/>
              </w:numPr>
              <w:spacing w:after="100" w:line="240" w:lineRule="auto"/>
              <w:ind w:left="1434" w:hanging="357"/>
              <w:contextualSpacing w:val="0"/>
              <w:rPr>
                <w:rFonts w:cs="Calibri"/>
              </w:rPr>
            </w:pPr>
            <w:r w:rsidRPr="002730FD">
              <w:rPr>
                <w:rFonts w:cs="Calibri"/>
              </w:rPr>
              <w:t>Stress</w:t>
            </w:r>
          </w:p>
          <w:p w14:paraId="5451A319" w14:textId="77777777" w:rsidR="006100E0" w:rsidRPr="002730FD" w:rsidRDefault="006100E0" w:rsidP="00DB4F60">
            <w:pPr>
              <w:pStyle w:val="ListParagraph"/>
              <w:numPr>
                <w:ilvl w:val="1"/>
                <w:numId w:val="15"/>
              </w:numPr>
              <w:spacing w:after="100" w:line="240" w:lineRule="auto"/>
              <w:ind w:left="1434" w:hanging="357"/>
              <w:contextualSpacing w:val="0"/>
              <w:rPr>
                <w:rFonts w:cs="Calibri"/>
              </w:rPr>
            </w:pPr>
            <w:r w:rsidRPr="002730FD">
              <w:rPr>
                <w:rFonts w:cs="Calibri"/>
              </w:rPr>
              <w:t xml:space="preserve">Diet, </w:t>
            </w:r>
            <w:r w:rsidRPr="00DB4F60">
              <w:rPr>
                <w:rFonts w:cs="Calibri"/>
              </w:rPr>
              <w:t>exercise</w:t>
            </w:r>
            <w:r w:rsidRPr="002730FD">
              <w:rPr>
                <w:rFonts w:cs="Calibri"/>
              </w:rPr>
              <w:t xml:space="preserve"> and lifestyle </w:t>
            </w:r>
          </w:p>
          <w:p w14:paraId="145412D7" w14:textId="77777777" w:rsidR="006100E0" w:rsidRPr="002730FD" w:rsidRDefault="006100E0" w:rsidP="00DB4F60">
            <w:pPr>
              <w:pStyle w:val="ListParagraph"/>
              <w:numPr>
                <w:ilvl w:val="1"/>
                <w:numId w:val="15"/>
              </w:numPr>
              <w:spacing w:after="100" w:line="240" w:lineRule="auto"/>
              <w:ind w:left="1434" w:hanging="357"/>
              <w:contextualSpacing w:val="0"/>
              <w:rPr>
                <w:rFonts w:cs="Calibri"/>
              </w:rPr>
            </w:pPr>
            <w:r w:rsidRPr="002730FD">
              <w:rPr>
                <w:rFonts w:cs="Calibri"/>
              </w:rPr>
              <w:t xml:space="preserve">Dangerous chemicals, </w:t>
            </w:r>
            <w:r w:rsidRPr="00DB4F60">
              <w:rPr>
                <w:rFonts w:cs="Calibri"/>
              </w:rPr>
              <w:t>fumes and dust</w:t>
            </w:r>
          </w:p>
          <w:p w14:paraId="034A2EEA" w14:textId="77777777" w:rsidR="006100E0" w:rsidRPr="002730FD" w:rsidRDefault="006100E0" w:rsidP="00DB4F60">
            <w:pPr>
              <w:pStyle w:val="ListParagraph"/>
              <w:numPr>
                <w:ilvl w:val="1"/>
                <w:numId w:val="15"/>
              </w:numPr>
              <w:spacing w:after="100" w:line="240" w:lineRule="auto"/>
              <w:ind w:left="1434" w:hanging="357"/>
              <w:contextualSpacing w:val="0"/>
              <w:rPr>
                <w:rFonts w:cs="Calibri"/>
              </w:rPr>
            </w:pPr>
            <w:r w:rsidRPr="002730FD">
              <w:rPr>
                <w:rFonts w:cs="Calibri"/>
              </w:rPr>
              <w:t>Occupational Related Illness</w:t>
            </w:r>
          </w:p>
          <w:p w14:paraId="1A657A09" w14:textId="77777777" w:rsidR="006100E0" w:rsidRPr="002730FD" w:rsidRDefault="006100E0" w:rsidP="00DB4F60">
            <w:pPr>
              <w:pStyle w:val="ListParagraph"/>
              <w:numPr>
                <w:ilvl w:val="1"/>
                <w:numId w:val="15"/>
              </w:numPr>
              <w:spacing w:after="100" w:line="240" w:lineRule="auto"/>
              <w:ind w:left="1434" w:hanging="357"/>
              <w:contextualSpacing w:val="0"/>
              <w:rPr>
                <w:rFonts w:cs="Calibri"/>
              </w:rPr>
            </w:pPr>
            <w:r w:rsidRPr="002730FD">
              <w:rPr>
                <w:rFonts w:cs="Calibri"/>
              </w:rPr>
              <w:t>Manual Handling</w:t>
            </w:r>
          </w:p>
          <w:p w14:paraId="415CCE60" w14:textId="77777777" w:rsidR="006100E0" w:rsidRPr="002730FD" w:rsidRDefault="006100E0" w:rsidP="006100E0">
            <w:pPr>
              <w:pStyle w:val="ListParagraph"/>
              <w:numPr>
                <w:ilvl w:val="0"/>
                <w:numId w:val="15"/>
              </w:numPr>
              <w:spacing w:after="0" w:line="360" w:lineRule="auto"/>
              <w:rPr>
                <w:rFonts w:cs="Calibri"/>
              </w:rPr>
            </w:pPr>
            <w:r w:rsidRPr="002730FD">
              <w:rPr>
                <w:rFonts w:cs="Calibri"/>
              </w:rPr>
              <w:t xml:space="preserve">Select one Occupational Related Illness and give a detailed description of:  </w:t>
            </w:r>
          </w:p>
          <w:p w14:paraId="16E71B96" w14:textId="77777777" w:rsidR="006100E0" w:rsidRPr="002730FD" w:rsidRDefault="006100E0" w:rsidP="00DB4F60">
            <w:pPr>
              <w:pStyle w:val="ListParagraph"/>
              <w:numPr>
                <w:ilvl w:val="1"/>
                <w:numId w:val="15"/>
              </w:numPr>
              <w:spacing w:after="100" w:line="240" w:lineRule="auto"/>
              <w:ind w:left="1434" w:hanging="357"/>
              <w:contextualSpacing w:val="0"/>
              <w:rPr>
                <w:rFonts w:cs="Calibri"/>
              </w:rPr>
            </w:pPr>
            <w:r w:rsidRPr="002730FD">
              <w:rPr>
                <w:rFonts w:cs="Calibri"/>
              </w:rPr>
              <w:t>Causes</w:t>
            </w:r>
          </w:p>
          <w:p w14:paraId="3752310D" w14:textId="77777777" w:rsidR="006100E0" w:rsidRPr="002730FD" w:rsidRDefault="006100E0" w:rsidP="00DB4F60">
            <w:pPr>
              <w:pStyle w:val="ListParagraph"/>
              <w:numPr>
                <w:ilvl w:val="1"/>
                <w:numId w:val="15"/>
              </w:numPr>
              <w:spacing w:after="100" w:line="240" w:lineRule="auto"/>
              <w:ind w:left="1434" w:hanging="357"/>
              <w:contextualSpacing w:val="0"/>
              <w:rPr>
                <w:rFonts w:cs="Calibri"/>
              </w:rPr>
            </w:pPr>
            <w:r w:rsidRPr="002730FD">
              <w:rPr>
                <w:rFonts w:cs="Calibri"/>
              </w:rPr>
              <w:t>Symptoms</w:t>
            </w:r>
          </w:p>
          <w:p w14:paraId="087C9B8F" w14:textId="77777777" w:rsidR="006100E0" w:rsidRPr="002730FD" w:rsidRDefault="006100E0" w:rsidP="00DB4F60">
            <w:pPr>
              <w:pStyle w:val="ListParagraph"/>
              <w:numPr>
                <w:ilvl w:val="1"/>
                <w:numId w:val="15"/>
              </w:numPr>
              <w:spacing w:after="100" w:line="240" w:lineRule="auto"/>
              <w:ind w:left="1434" w:hanging="357"/>
              <w:contextualSpacing w:val="0"/>
              <w:rPr>
                <w:rFonts w:cs="Calibri"/>
              </w:rPr>
            </w:pPr>
            <w:r w:rsidRPr="002730FD">
              <w:rPr>
                <w:rFonts w:cs="Calibri"/>
              </w:rPr>
              <w:t>Impact on the worker</w:t>
            </w:r>
          </w:p>
          <w:p w14:paraId="3B80A90C" w14:textId="77777777" w:rsidR="006100E0" w:rsidRPr="002730FD" w:rsidRDefault="006100E0" w:rsidP="00DB4F60">
            <w:pPr>
              <w:pStyle w:val="ListParagraph"/>
              <w:numPr>
                <w:ilvl w:val="1"/>
                <w:numId w:val="15"/>
              </w:numPr>
              <w:spacing w:after="100" w:line="240" w:lineRule="auto"/>
              <w:ind w:left="1434" w:hanging="357"/>
              <w:contextualSpacing w:val="0"/>
              <w:rPr>
                <w:rFonts w:cs="Calibri"/>
              </w:rPr>
            </w:pPr>
            <w:r w:rsidRPr="002730FD">
              <w:rPr>
                <w:rFonts w:cs="Calibri"/>
              </w:rPr>
              <w:t>Preventative measures</w:t>
            </w:r>
          </w:p>
          <w:p w14:paraId="29B309FA" w14:textId="77777777" w:rsidR="006100E0" w:rsidRPr="002730FD" w:rsidRDefault="006100E0" w:rsidP="006100E0">
            <w:pPr>
              <w:pStyle w:val="ListParagraph"/>
              <w:numPr>
                <w:ilvl w:val="0"/>
                <w:numId w:val="15"/>
              </w:numPr>
              <w:spacing w:after="0" w:line="360" w:lineRule="auto"/>
              <w:rPr>
                <w:rFonts w:cs="Calibri"/>
                <w:b/>
              </w:rPr>
            </w:pPr>
            <w:r w:rsidRPr="002730FD">
              <w:rPr>
                <w:rFonts w:cs="Calibri"/>
              </w:rPr>
              <w:t>Your assignment should include:</w:t>
            </w:r>
          </w:p>
          <w:p w14:paraId="33E74E44" w14:textId="77777777" w:rsidR="006100E0" w:rsidRPr="002730FD" w:rsidRDefault="006100E0" w:rsidP="00DB4F60">
            <w:pPr>
              <w:pStyle w:val="ListParagraph"/>
              <w:numPr>
                <w:ilvl w:val="1"/>
                <w:numId w:val="15"/>
              </w:numPr>
              <w:spacing w:after="100" w:line="240" w:lineRule="auto"/>
              <w:ind w:left="1434" w:hanging="357"/>
              <w:contextualSpacing w:val="0"/>
              <w:rPr>
                <w:rFonts w:cs="Calibri"/>
              </w:rPr>
            </w:pPr>
            <w:r w:rsidRPr="002730FD">
              <w:rPr>
                <w:rFonts w:cs="Calibri"/>
              </w:rPr>
              <w:t>Plan of action</w:t>
            </w:r>
          </w:p>
          <w:p w14:paraId="492EE956" w14:textId="77777777" w:rsidR="006100E0" w:rsidRPr="002730FD" w:rsidRDefault="006100E0" w:rsidP="00DB4F60">
            <w:pPr>
              <w:pStyle w:val="ListParagraph"/>
              <w:numPr>
                <w:ilvl w:val="1"/>
                <w:numId w:val="15"/>
              </w:numPr>
              <w:spacing w:after="100" w:line="240" w:lineRule="auto"/>
              <w:ind w:left="1434" w:hanging="357"/>
              <w:contextualSpacing w:val="0"/>
              <w:rPr>
                <w:rFonts w:cs="Calibri"/>
              </w:rPr>
            </w:pPr>
            <w:r w:rsidRPr="002730FD">
              <w:rPr>
                <w:rFonts w:cs="Calibri"/>
              </w:rPr>
              <w:t>Recommendations</w:t>
            </w:r>
          </w:p>
          <w:p w14:paraId="46FBD935" w14:textId="7ABDC7E8" w:rsidR="006100E0" w:rsidRDefault="006100E0" w:rsidP="00DB4F60">
            <w:pPr>
              <w:pStyle w:val="ListParagraph"/>
              <w:numPr>
                <w:ilvl w:val="1"/>
                <w:numId w:val="15"/>
              </w:numPr>
              <w:spacing w:after="100" w:line="240" w:lineRule="auto"/>
              <w:ind w:left="1434" w:hanging="357"/>
              <w:contextualSpacing w:val="0"/>
              <w:rPr>
                <w:rFonts w:cs="Calibri"/>
              </w:rPr>
            </w:pPr>
            <w:r w:rsidRPr="002730FD">
              <w:rPr>
                <w:rFonts w:cs="Calibri"/>
              </w:rPr>
              <w:t>Assignment evaluation</w:t>
            </w:r>
          </w:p>
          <w:p w14:paraId="5DAB1314" w14:textId="77777777" w:rsidR="00DB4F60" w:rsidRPr="002730FD" w:rsidRDefault="00DB4F60" w:rsidP="00DB4F60">
            <w:pPr>
              <w:pStyle w:val="ListParagraph"/>
              <w:numPr>
                <w:ilvl w:val="1"/>
                <w:numId w:val="15"/>
              </w:numPr>
              <w:spacing w:after="100" w:line="240" w:lineRule="auto"/>
              <w:ind w:left="1434" w:hanging="357"/>
              <w:contextualSpacing w:val="0"/>
              <w:rPr>
                <w:rFonts w:cs="Calibri"/>
              </w:rPr>
            </w:pPr>
          </w:p>
          <w:p w14:paraId="0AA2A94B" w14:textId="49846003" w:rsidR="006100E0" w:rsidRDefault="006100E0" w:rsidP="006100E0">
            <w:pPr>
              <w:spacing w:after="0" w:line="240" w:lineRule="auto"/>
              <w:rPr>
                <w:rFonts w:cs="Calibri"/>
              </w:rPr>
            </w:pPr>
            <w:r w:rsidRPr="002730FD">
              <w:rPr>
                <w:rFonts w:cs="Calibri"/>
              </w:rPr>
              <w:t>Evidence for this assessment technique may take the form of written, oral, graphic, audio, visual or digital evidence, or any combination of these. Any audio, video or digital evidence must be provided in a suitable format.</w:t>
            </w:r>
          </w:p>
          <w:p w14:paraId="766423C9" w14:textId="77777777" w:rsidR="00DB4F60" w:rsidRPr="002730FD" w:rsidRDefault="00DB4F60" w:rsidP="006100E0">
            <w:pPr>
              <w:spacing w:after="0" w:line="240" w:lineRule="auto"/>
              <w:rPr>
                <w:rFonts w:cs="Calibri"/>
              </w:rPr>
            </w:pPr>
          </w:p>
          <w:p w14:paraId="287BC34F" w14:textId="77777777" w:rsidR="006100E0" w:rsidRPr="002730FD" w:rsidRDefault="006100E0" w:rsidP="00F11054">
            <w:pPr>
              <w:spacing w:after="0" w:line="240" w:lineRule="auto"/>
              <w:rPr>
                <w:rFonts w:cs="Calibri"/>
              </w:rPr>
            </w:pPr>
            <w:r w:rsidRPr="002730FD">
              <w:rPr>
                <w:rFonts w:cs="Calibri"/>
              </w:rPr>
              <w:t>All instructions for the learner must be clearly outlined in an assessment brief</w:t>
            </w:r>
          </w:p>
        </w:tc>
      </w:tr>
    </w:tbl>
    <w:p w14:paraId="0FB78278" w14:textId="77777777" w:rsidR="00F11054" w:rsidRPr="002730FD" w:rsidRDefault="00F11054" w:rsidP="00557BE4">
      <w:pPr>
        <w:pStyle w:val="ListParagraph"/>
        <w:spacing w:after="0" w:line="240" w:lineRule="auto"/>
        <w:ind w:left="360"/>
        <w:rPr>
          <w:rFonts w:cs="Calibri"/>
          <w:b/>
        </w:rPr>
      </w:pPr>
    </w:p>
    <w:p w14:paraId="1FC39945" w14:textId="77777777" w:rsidR="00E75DDE" w:rsidRPr="002730FD" w:rsidRDefault="00F11054" w:rsidP="00557BE4">
      <w:pPr>
        <w:pStyle w:val="ListParagraph"/>
        <w:spacing w:after="0" w:line="240" w:lineRule="auto"/>
        <w:ind w:left="360"/>
        <w:rPr>
          <w:rFonts w:cs="Calibri"/>
          <w:b/>
        </w:rPr>
      </w:pPr>
      <w:r w:rsidRPr="002730FD">
        <w:rPr>
          <w:rFonts w:cs="Calibri"/>
          <w:b/>
        </w:rPr>
        <w:br w:type="page"/>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4228"/>
        <w:gridCol w:w="4844"/>
      </w:tblGrid>
      <w:tr w:rsidR="00E75DDE" w:rsidRPr="002730FD" w14:paraId="1B8C8D49" w14:textId="77777777" w:rsidTr="00DB4F60">
        <w:tc>
          <w:tcPr>
            <w:tcW w:w="4228" w:type="dxa"/>
            <w:shd w:val="clear" w:color="auto" w:fill="auto"/>
            <w:vAlign w:val="center"/>
          </w:tcPr>
          <w:p w14:paraId="00821E25" w14:textId="77777777" w:rsidR="00E75DDE" w:rsidRPr="002730FD" w:rsidRDefault="00E75DDE" w:rsidP="00F11054">
            <w:pPr>
              <w:spacing w:after="0" w:line="240" w:lineRule="auto"/>
              <w:rPr>
                <w:rFonts w:cs="Calibri"/>
                <w:b/>
              </w:rPr>
            </w:pPr>
            <w:r w:rsidRPr="002730FD">
              <w:rPr>
                <w:rFonts w:cs="Calibri"/>
                <w:b/>
              </w:rPr>
              <w:lastRenderedPageBreak/>
              <w:t>Examination</w:t>
            </w:r>
          </w:p>
        </w:tc>
        <w:tc>
          <w:tcPr>
            <w:tcW w:w="4844" w:type="dxa"/>
            <w:shd w:val="clear" w:color="auto" w:fill="auto"/>
            <w:vAlign w:val="center"/>
          </w:tcPr>
          <w:p w14:paraId="263416A3" w14:textId="77777777" w:rsidR="00E75DDE" w:rsidRPr="002730FD" w:rsidRDefault="00E75DDE" w:rsidP="002140F4">
            <w:pPr>
              <w:pStyle w:val="ListParagraph"/>
              <w:spacing w:after="0" w:line="240" w:lineRule="auto"/>
              <w:ind w:left="0"/>
              <w:rPr>
                <w:rFonts w:cs="Calibri"/>
                <w:b/>
              </w:rPr>
            </w:pPr>
            <w:r w:rsidRPr="002730FD">
              <w:rPr>
                <w:rFonts w:cs="Calibri"/>
                <w:b/>
              </w:rPr>
              <w:t>40%</w:t>
            </w:r>
          </w:p>
        </w:tc>
      </w:tr>
      <w:tr w:rsidR="00E75DDE" w:rsidRPr="002730FD" w14:paraId="13CBD475" w14:textId="77777777" w:rsidTr="00DB4F60">
        <w:tc>
          <w:tcPr>
            <w:tcW w:w="9072" w:type="dxa"/>
            <w:gridSpan w:val="2"/>
            <w:shd w:val="clear" w:color="auto" w:fill="auto"/>
            <w:vAlign w:val="center"/>
          </w:tcPr>
          <w:p w14:paraId="579A3534" w14:textId="77777777" w:rsidR="00E75DDE" w:rsidRPr="002730FD" w:rsidRDefault="00E75DDE" w:rsidP="00F11054">
            <w:pPr>
              <w:spacing w:after="0" w:line="240" w:lineRule="auto"/>
              <w:rPr>
                <w:rFonts w:cs="Calibri"/>
                <w:highlight w:val="lightGray"/>
              </w:rPr>
            </w:pPr>
            <w:r w:rsidRPr="002730FD">
              <w:t>This assessment may be carried out within a reasonable time after the programme content has been delivered. The examination should be 1 ½ hours in duration.</w:t>
            </w:r>
          </w:p>
        </w:tc>
      </w:tr>
      <w:tr w:rsidR="00E75DDE" w:rsidRPr="002730FD" w14:paraId="312D32CB" w14:textId="77777777" w:rsidTr="00DB4F60">
        <w:tc>
          <w:tcPr>
            <w:tcW w:w="9072" w:type="dxa"/>
            <w:gridSpan w:val="2"/>
            <w:shd w:val="clear" w:color="auto" w:fill="auto"/>
            <w:vAlign w:val="center"/>
          </w:tcPr>
          <w:p w14:paraId="12B6A97A" w14:textId="77777777" w:rsidR="00E75DDE" w:rsidRPr="002730FD" w:rsidRDefault="00E75DDE" w:rsidP="002140F4">
            <w:pPr>
              <w:autoSpaceDE w:val="0"/>
              <w:autoSpaceDN w:val="0"/>
              <w:adjustRightInd w:val="0"/>
              <w:rPr>
                <w:b/>
                <w:u w:val="single"/>
                <w:lang w:eastAsia="en-GB"/>
              </w:rPr>
            </w:pPr>
            <w:r w:rsidRPr="002730FD">
              <w:rPr>
                <w:b/>
                <w:u w:val="single"/>
                <w:lang w:eastAsia="en-GB"/>
              </w:rPr>
              <w:t>The examination will provide evidence of Learning Outcomes 2</w:t>
            </w:r>
            <w:r w:rsidR="006212CE" w:rsidRPr="002730FD">
              <w:rPr>
                <w:b/>
                <w:u w:val="single"/>
                <w:lang w:eastAsia="en-GB"/>
              </w:rPr>
              <w:t xml:space="preserve">, 3, 7, 8, 9, 10, 11, 13, 14, </w:t>
            </w:r>
            <w:r w:rsidRPr="002730FD">
              <w:rPr>
                <w:b/>
                <w:u w:val="single"/>
                <w:lang w:eastAsia="en-GB"/>
              </w:rPr>
              <w:t>15</w:t>
            </w:r>
            <w:r w:rsidR="008860B2" w:rsidRPr="002730FD">
              <w:rPr>
                <w:b/>
                <w:u w:val="single"/>
                <w:lang w:eastAsia="en-GB"/>
              </w:rPr>
              <w:t>, 16 and 17</w:t>
            </w:r>
            <w:r w:rsidRPr="002730FD">
              <w:rPr>
                <w:b/>
                <w:u w:val="single"/>
                <w:lang w:eastAsia="en-GB"/>
              </w:rPr>
              <w:t>.</w:t>
            </w:r>
          </w:p>
          <w:p w14:paraId="641E01AB" w14:textId="77777777" w:rsidR="00E75DDE" w:rsidRPr="002730FD" w:rsidRDefault="00E75DDE" w:rsidP="002140F4">
            <w:pPr>
              <w:autoSpaceDE w:val="0"/>
              <w:autoSpaceDN w:val="0"/>
              <w:adjustRightInd w:val="0"/>
              <w:rPr>
                <w:lang w:eastAsia="en-GB"/>
              </w:rPr>
            </w:pPr>
            <w:r w:rsidRPr="002730FD">
              <w:rPr>
                <w:lang w:eastAsia="en-GB"/>
              </w:rPr>
              <w:t xml:space="preserve">The internal assessor will devise a </w:t>
            </w:r>
            <w:proofErr w:type="gramStart"/>
            <w:r w:rsidRPr="002730FD">
              <w:rPr>
                <w:lang w:eastAsia="en-GB"/>
              </w:rPr>
              <w:t>theory based</w:t>
            </w:r>
            <w:proofErr w:type="gramEnd"/>
            <w:r w:rsidRPr="002730FD">
              <w:rPr>
                <w:lang w:eastAsia="en-GB"/>
              </w:rPr>
              <w:t xml:space="preserve"> examination that assesses the learner ability to recall and apply theory and understanding, requiring responses to a range of question types </w:t>
            </w:r>
            <w:r w:rsidR="005A7702" w:rsidRPr="002730FD">
              <w:rPr>
                <w:lang w:eastAsia="en-GB"/>
              </w:rPr>
              <w:t>1</w:t>
            </w:r>
            <w:r w:rsidR="00742001" w:rsidRPr="002730FD">
              <w:rPr>
                <w:lang w:eastAsia="en-GB"/>
              </w:rPr>
              <w:t>0</w:t>
            </w:r>
            <w:r w:rsidR="005A7702" w:rsidRPr="002730FD">
              <w:rPr>
                <w:lang w:eastAsia="en-GB"/>
              </w:rPr>
              <w:t xml:space="preserve"> </w:t>
            </w:r>
            <w:r w:rsidRPr="002730FD">
              <w:rPr>
                <w:lang w:eastAsia="en-GB"/>
              </w:rPr>
              <w:t xml:space="preserve">short </w:t>
            </w:r>
            <w:r w:rsidR="006212CE" w:rsidRPr="002730FD">
              <w:rPr>
                <w:lang w:eastAsia="en-GB"/>
              </w:rPr>
              <w:t>answer and</w:t>
            </w:r>
            <w:r w:rsidRPr="002730FD">
              <w:rPr>
                <w:lang w:eastAsia="en-GB"/>
              </w:rPr>
              <w:t xml:space="preserve"> </w:t>
            </w:r>
            <w:r w:rsidR="00742001" w:rsidRPr="002730FD">
              <w:rPr>
                <w:lang w:eastAsia="en-GB"/>
              </w:rPr>
              <w:t>2</w:t>
            </w:r>
            <w:r w:rsidR="005A7702" w:rsidRPr="002730FD">
              <w:rPr>
                <w:lang w:eastAsia="en-GB"/>
              </w:rPr>
              <w:t xml:space="preserve"> </w:t>
            </w:r>
            <w:r w:rsidRPr="002730FD">
              <w:rPr>
                <w:lang w:eastAsia="en-GB"/>
              </w:rPr>
              <w:t>structured</w:t>
            </w:r>
            <w:r w:rsidR="005A7702" w:rsidRPr="002730FD">
              <w:rPr>
                <w:lang w:eastAsia="en-GB"/>
              </w:rPr>
              <w:t xml:space="preserve"> questions of which the learner will answer </w:t>
            </w:r>
            <w:r w:rsidR="00742001" w:rsidRPr="002730FD">
              <w:rPr>
                <w:lang w:eastAsia="en-GB"/>
              </w:rPr>
              <w:t>all.</w:t>
            </w:r>
            <w:r w:rsidRPr="002730FD">
              <w:rPr>
                <w:lang w:eastAsia="en-GB"/>
              </w:rPr>
              <w:t xml:space="preserve">  These questions may be answered in different media such as in writing or orally.</w:t>
            </w:r>
          </w:p>
          <w:p w14:paraId="76EF1FEA" w14:textId="77777777" w:rsidR="00E75DDE" w:rsidRPr="002730FD" w:rsidRDefault="00E75DDE" w:rsidP="002140F4">
            <w:pPr>
              <w:autoSpaceDE w:val="0"/>
              <w:autoSpaceDN w:val="0"/>
              <w:adjustRightInd w:val="0"/>
              <w:rPr>
                <w:lang w:eastAsia="en-GB"/>
              </w:rPr>
            </w:pPr>
            <w:r w:rsidRPr="002730FD">
              <w:rPr>
                <w:lang w:eastAsia="en-GB"/>
              </w:rPr>
              <w:t xml:space="preserve">The examination </w:t>
            </w:r>
            <w:r w:rsidR="005A7702" w:rsidRPr="002730FD">
              <w:rPr>
                <w:lang w:eastAsia="en-GB"/>
              </w:rPr>
              <w:t xml:space="preserve">1 </w:t>
            </w:r>
            <w:r w:rsidR="006212CE" w:rsidRPr="002730FD">
              <w:rPr>
                <w:lang w:eastAsia="en-GB"/>
              </w:rPr>
              <w:t>½ hours</w:t>
            </w:r>
            <w:r w:rsidRPr="002730FD">
              <w:rPr>
                <w:lang w:eastAsia="en-GB"/>
              </w:rPr>
              <w:t xml:space="preserve"> in duration.  </w:t>
            </w:r>
          </w:p>
          <w:p w14:paraId="0C48F362" w14:textId="77777777" w:rsidR="00E75DDE" w:rsidRPr="002730FD" w:rsidRDefault="00E75DDE" w:rsidP="002140F4">
            <w:pPr>
              <w:autoSpaceDE w:val="0"/>
              <w:autoSpaceDN w:val="0"/>
              <w:adjustRightInd w:val="0"/>
              <w:rPr>
                <w:b/>
                <w:lang w:eastAsia="en-GB"/>
              </w:rPr>
            </w:pPr>
            <w:r w:rsidRPr="002730FD">
              <w:rPr>
                <w:b/>
                <w:lang w:eastAsia="en-GB"/>
              </w:rPr>
              <w:t xml:space="preserve">The format of the examination will be as follows: </w:t>
            </w:r>
          </w:p>
          <w:p w14:paraId="0CDB62A2" w14:textId="77777777" w:rsidR="00E75DDE" w:rsidRPr="002730FD" w:rsidRDefault="00E75DDE" w:rsidP="002140F4">
            <w:pPr>
              <w:spacing w:after="0" w:line="240" w:lineRule="auto"/>
              <w:rPr>
                <w:rFonts w:cs="Calibri"/>
              </w:rPr>
            </w:pPr>
            <w:r w:rsidRPr="002730FD">
              <w:rPr>
                <w:b/>
                <w:lang w:eastAsia="en-GB"/>
              </w:rPr>
              <w:t>Section A- 10 short answer questions – learners are required to answer all  (2 marks each) Section B- 2 structured questions – learner</w:t>
            </w:r>
            <w:r w:rsidR="00601B56" w:rsidRPr="002730FD">
              <w:rPr>
                <w:b/>
                <w:lang w:eastAsia="en-GB"/>
              </w:rPr>
              <w:t>s are required to answer both (1</w:t>
            </w:r>
            <w:r w:rsidRPr="002730FD">
              <w:rPr>
                <w:b/>
                <w:lang w:eastAsia="en-GB"/>
              </w:rPr>
              <w:t>0 Marks each)</w:t>
            </w:r>
          </w:p>
          <w:p w14:paraId="0562CB0E" w14:textId="77777777" w:rsidR="00E75DDE" w:rsidRPr="002730FD" w:rsidRDefault="00E75DDE" w:rsidP="002140F4">
            <w:pPr>
              <w:spacing w:after="0" w:line="240" w:lineRule="auto"/>
              <w:rPr>
                <w:rFonts w:cs="Calibri"/>
              </w:rPr>
            </w:pPr>
          </w:p>
        </w:tc>
      </w:tr>
    </w:tbl>
    <w:p w14:paraId="34CE0A41" w14:textId="77777777" w:rsidR="00E75DDE" w:rsidRPr="002730FD" w:rsidRDefault="00E75DDE" w:rsidP="00557BE4">
      <w:pPr>
        <w:pStyle w:val="ListParagraph"/>
        <w:spacing w:after="0" w:line="240" w:lineRule="auto"/>
        <w:ind w:left="360"/>
        <w:rPr>
          <w:rFonts w:cs="Calibri"/>
          <w:b/>
        </w:rPr>
      </w:pPr>
    </w:p>
    <w:p w14:paraId="62EBF3C5" w14:textId="77777777" w:rsidR="00F01D77" w:rsidRPr="002730FD" w:rsidRDefault="00F01D77" w:rsidP="00557BE4">
      <w:pPr>
        <w:pStyle w:val="ListParagraph"/>
        <w:spacing w:after="0" w:line="240" w:lineRule="auto"/>
        <w:ind w:left="360"/>
        <w:rPr>
          <w:rFonts w:cs="Calibri"/>
          <w:b/>
        </w:rPr>
      </w:pPr>
    </w:p>
    <w:p w14:paraId="6D98A12B" w14:textId="77777777" w:rsidR="00F01D77" w:rsidRPr="002730FD" w:rsidRDefault="00F01D77" w:rsidP="00557BE4">
      <w:pPr>
        <w:pStyle w:val="ListParagraph"/>
        <w:spacing w:after="0" w:line="240" w:lineRule="auto"/>
        <w:ind w:left="360"/>
        <w:rPr>
          <w:rFonts w:cs="Calibri"/>
          <w:b/>
        </w:rPr>
      </w:pPr>
    </w:p>
    <w:p w14:paraId="373D31DC" w14:textId="77777777" w:rsidR="008F164E" w:rsidRPr="002730FD" w:rsidRDefault="008F164E" w:rsidP="00F11054">
      <w:pPr>
        <w:pStyle w:val="Heading1"/>
      </w:pPr>
      <w:r w:rsidRPr="002730FD">
        <w:t>Grading</w:t>
      </w:r>
    </w:p>
    <w:p w14:paraId="2946DB82" w14:textId="77777777" w:rsidR="00AE4197" w:rsidRPr="002730FD" w:rsidRDefault="00AE4197" w:rsidP="008F164E">
      <w:pPr>
        <w:spacing w:after="0" w:line="240" w:lineRule="auto"/>
        <w:rPr>
          <w:rFonts w:cs="Calibri"/>
        </w:rPr>
      </w:pPr>
    </w:p>
    <w:p w14:paraId="1AB5D9D9" w14:textId="77777777" w:rsidR="008F164E" w:rsidRPr="002730FD" w:rsidRDefault="008F164E" w:rsidP="00DB4F60">
      <w:pPr>
        <w:spacing w:after="0" w:line="240" w:lineRule="auto"/>
        <w:ind w:left="510"/>
        <w:rPr>
          <w:rFonts w:cs="Calibri"/>
        </w:rPr>
      </w:pPr>
      <w:r w:rsidRPr="002730FD">
        <w:rPr>
          <w:rFonts w:cs="Calibri"/>
        </w:rPr>
        <w:t xml:space="preserve">Distinction: </w:t>
      </w:r>
      <w:r w:rsidRPr="002730FD">
        <w:rPr>
          <w:rFonts w:cs="Calibri"/>
        </w:rPr>
        <w:tab/>
        <w:t xml:space="preserve">80% - 100% </w:t>
      </w:r>
    </w:p>
    <w:p w14:paraId="22145ED8" w14:textId="7F5C3C04" w:rsidR="008F164E" w:rsidRPr="002730FD" w:rsidRDefault="008F164E" w:rsidP="00DB4F60">
      <w:pPr>
        <w:spacing w:after="0" w:line="240" w:lineRule="auto"/>
        <w:ind w:left="510"/>
        <w:rPr>
          <w:rFonts w:cs="Calibri"/>
        </w:rPr>
      </w:pPr>
      <w:r w:rsidRPr="002730FD">
        <w:rPr>
          <w:rFonts w:cs="Calibri"/>
        </w:rPr>
        <w:t>Merit:</w:t>
      </w:r>
      <w:r w:rsidR="28DC5D31" w:rsidRPr="002730FD">
        <w:rPr>
          <w:rFonts w:cs="Calibri"/>
        </w:rPr>
        <w:t xml:space="preserve"> </w:t>
      </w:r>
      <w:r w:rsidRPr="002730FD">
        <w:rPr>
          <w:rFonts w:cs="Calibri"/>
        </w:rPr>
        <w:tab/>
      </w:r>
      <w:r w:rsidRPr="002730FD">
        <w:rPr>
          <w:rFonts w:cs="Calibri"/>
        </w:rPr>
        <w:tab/>
        <w:t>65% - 79%</w:t>
      </w:r>
    </w:p>
    <w:p w14:paraId="4A69B351" w14:textId="77777777" w:rsidR="008F164E" w:rsidRPr="002730FD" w:rsidRDefault="008F164E" w:rsidP="00DB4F60">
      <w:pPr>
        <w:spacing w:after="0" w:line="240" w:lineRule="auto"/>
        <w:ind w:left="510"/>
        <w:rPr>
          <w:rFonts w:cs="Calibri"/>
        </w:rPr>
      </w:pPr>
      <w:r w:rsidRPr="002730FD">
        <w:rPr>
          <w:rFonts w:cs="Calibri"/>
        </w:rPr>
        <w:t xml:space="preserve">Pass: </w:t>
      </w:r>
      <w:r w:rsidRPr="002730FD">
        <w:rPr>
          <w:rFonts w:cs="Calibri"/>
        </w:rPr>
        <w:tab/>
      </w:r>
      <w:r w:rsidRPr="002730FD">
        <w:rPr>
          <w:rFonts w:cs="Calibri"/>
        </w:rPr>
        <w:tab/>
        <w:t>50% - 64%</w:t>
      </w:r>
    </w:p>
    <w:p w14:paraId="3F536E11" w14:textId="52B112D6" w:rsidR="007B74C3" w:rsidRDefault="008F164E" w:rsidP="00DB4F60">
      <w:pPr>
        <w:spacing w:after="0" w:line="240" w:lineRule="auto"/>
        <w:ind w:left="510"/>
        <w:rPr>
          <w:rFonts w:cs="Calibri"/>
        </w:rPr>
      </w:pPr>
      <w:r w:rsidRPr="002730FD">
        <w:rPr>
          <w:rFonts w:cs="Calibri"/>
        </w:rPr>
        <w:t>Unsuccessful:</w:t>
      </w:r>
      <w:r w:rsidR="2B9CB811" w:rsidRPr="002730FD">
        <w:rPr>
          <w:rFonts w:cs="Calibri"/>
        </w:rPr>
        <w:t xml:space="preserve"> </w:t>
      </w:r>
      <w:r w:rsidRPr="002730FD">
        <w:rPr>
          <w:rFonts w:cs="Calibri"/>
        </w:rPr>
        <w:tab/>
        <w:t>0% - 49%</w:t>
      </w:r>
    </w:p>
    <w:p w14:paraId="6E2C73DB" w14:textId="77777777" w:rsidR="00DB4F60" w:rsidRPr="002730FD" w:rsidRDefault="00DB4F60" w:rsidP="00DB4F60">
      <w:pPr>
        <w:spacing w:after="0" w:line="240" w:lineRule="auto"/>
        <w:ind w:left="510"/>
        <w:rPr>
          <w:rFonts w:cs="Calibri"/>
          <w:lang w:val="en-GB"/>
        </w:rPr>
      </w:pPr>
    </w:p>
    <w:p w14:paraId="46AC2850" w14:textId="77777777" w:rsidR="00F11054" w:rsidRPr="002730FD" w:rsidRDefault="008F164E" w:rsidP="00DB4F60">
      <w:pPr>
        <w:spacing w:line="240" w:lineRule="auto"/>
        <w:ind w:left="510"/>
        <w:rPr>
          <w:rFonts w:cs="Calibri"/>
          <w:lang w:val="en-GB"/>
        </w:rPr>
      </w:pPr>
      <w:r w:rsidRPr="002730FD">
        <w:rPr>
          <w:rFonts w:cs="Calibri"/>
          <w:lang w:val="en-GB"/>
        </w:rPr>
        <w:t>At levels 4, 5 and 6 major and minor awards will be graded. The gra</w:t>
      </w:r>
      <w:r w:rsidR="00F11054" w:rsidRPr="002730FD">
        <w:rPr>
          <w:rFonts w:cs="Calibri"/>
          <w:lang w:val="en-GB"/>
        </w:rPr>
        <w:t xml:space="preserve">de achieved for the major award </w:t>
      </w:r>
      <w:r w:rsidRPr="002730FD">
        <w:rPr>
          <w:rFonts w:cs="Calibri"/>
          <w:lang w:val="en-GB"/>
        </w:rPr>
        <w:t>will be determined by the grades achieved in the minor awards.</w:t>
      </w:r>
    </w:p>
    <w:p w14:paraId="5997CC1D" w14:textId="77777777" w:rsidR="008F164E" w:rsidRPr="002730FD" w:rsidRDefault="00F11054" w:rsidP="006100E0">
      <w:pPr>
        <w:spacing w:line="240" w:lineRule="auto"/>
        <w:jc w:val="center"/>
        <w:rPr>
          <w:rFonts w:cs="Calibri"/>
          <w:lang w:val="en-GB"/>
        </w:rPr>
      </w:pPr>
      <w:r w:rsidRPr="002730FD">
        <w:rPr>
          <w:rFonts w:cs="Calibri"/>
          <w:lang w:val="en-GB"/>
        </w:rPr>
        <w:br w:type="page"/>
      </w:r>
    </w:p>
    <w:tbl>
      <w:tblPr>
        <w:tblpPr w:leftFromText="180" w:rightFromText="180" w:vertAnchor="text" w:tblpX="-431" w:tblpY="-217"/>
        <w:tblOverlap w:val="never"/>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5534"/>
      </w:tblGrid>
      <w:tr w:rsidR="004C7688" w:rsidRPr="002730FD" w14:paraId="6AEF78A2" w14:textId="77777777" w:rsidTr="00DB4F60">
        <w:trPr>
          <w:trHeight w:val="562"/>
        </w:trPr>
        <w:tc>
          <w:tcPr>
            <w:tcW w:w="4673" w:type="dxa"/>
            <w:vAlign w:val="center"/>
          </w:tcPr>
          <w:p w14:paraId="122F854C" w14:textId="77777777" w:rsidR="00B416F9" w:rsidRPr="00DB4F60" w:rsidRDefault="004C7688" w:rsidP="00DB4F60">
            <w:pPr>
              <w:spacing w:after="0" w:line="240" w:lineRule="auto"/>
              <w:jc w:val="center"/>
              <w:rPr>
                <w:b/>
              </w:rPr>
            </w:pPr>
            <w:r w:rsidRPr="00DB4F60">
              <w:rPr>
                <w:b/>
              </w:rPr>
              <w:lastRenderedPageBreak/>
              <w:t>Safety and H</w:t>
            </w:r>
            <w:r w:rsidR="00F11054" w:rsidRPr="00DB4F60">
              <w:rPr>
                <w:b/>
              </w:rPr>
              <w:t>e</w:t>
            </w:r>
            <w:r w:rsidRPr="00DB4F60">
              <w:rPr>
                <w:b/>
              </w:rPr>
              <w:t xml:space="preserve">alth at Work </w:t>
            </w:r>
            <w:r w:rsidRPr="00DB4F60">
              <w:rPr>
                <w:b/>
              </w:rPr>
              <w:br/>
              <w:t>5N1794</w:t>
            </w:r>
          </w:p>
        </w:tc>
        <w:tc>
          <w:tcPr>
            <w:tcW w:w="5534" w:type="dxa"/>
            <w:vAlign w:val="center"/>
          </w:tcPr>
          <w:p w14:paraId="0B77A465" w14:textId="77777777" w:rsidR="004C7688" w:rsidRPr="00DB4F60" w:rsidRDefault="004C7688" w:rsidP="00DB4F60">
            <w:pPr>
              <w:spacing w:after="0" w:line="240" w:lineRule="auto"/>
              <w:jc w:val="center"/>
              <w:rPr>
                <w:b/>
              </w:rPr>
            </w:pPr>
            <w:r w:rsidRPr="00DB4F60">
              <w:rPr>
                <w:b/>
              </w:rPr>
              <w:t>Learner Marking Sheet</w:t>
            </w:r>
          </w:p>
          <w:p w14:paraId="4D5F3B71" w14:textId="4145AF2C" w:rsidR="004C7688" w:rsidRPr="00DB4F60" w:rsidRDefault="2B2B5099" w:rsidP="00DB4F60">
            <w:pPr>
              <w:spacing w:after="0" w:line="240" w:lineRule="auto"/>
              <w:jc w:val="center"/>
              <w:rPr>
                <w:b/>
                <w:bCs/>
              </w:rPr>
            </w:pPr>
            <w:r w:rsidRPr="00DB4F60">
              <w:rPr>
                <w:b/>
                <w:bCs/>
              </w:rPr>
              <w:t>Assignment 1</w:t>
            </w:r>
            <w:r w:rsidR="00F11054" w:rsidRPr="00DB4F60">
              <w:rPr>
                <w:b/>
                <w:bCs/>
              </w:rPr>
              <w:t xml:space="preserve"> </w:t>
            </w:r>
            <w:r w:rsidR="7900FACD" w:rsidRPr="00DB4F60">
              <w:rPr>
                <w:b/>
                <w:bCs/>
              </w:rPr>
              <w:t>-</w:t>
            </w:r>
            <w:r w:rsidR="00F11054" w:rsidRPr="00DB4F60">
              <w:rPr>
                <w:b/>
                <w:bCs/>
              </w:rPr>
              <w:t xml:space="preserve"> </w:t>
            </w:r>
            <w:r w:rsidRPr="00DB4F60">
              <w:rPr>
                <w:b/>
                <w:bCs/>
              </w:rPr>
              <w:t>30%</w:t>
            </w:r>
          </w:p>
        </w:tc>
      </w:tr>
    </w:tbl>
    <w:p w14:paraId="375230E5" w14:textId="5B0D7029" w:rsidR="4CAC657E" w:rsidRDefault="4CAC657E" w:rsidP="4CAC657E">
      <w:pPr>
        <w:spacing w:line="240" w:lineRule="auto"/>
      </w:pPr>
    </w:p>
    <w:p w14:paraId="4B2DB765" w14:textId="2EE9F6F0" w:rsidR="008F164E" w:rsidRPr="002730FD" w:rsidRDefault="008F164E" w:rsidP="00DB4F60">
      <w:pPr>
        <w:spacing w:line="240" w:lineRule="auto"/>
        <w:jc w:val="center"/>
      </w:pPr>
      <w:r w:rsidRPr="002730FD">
        <w:t xml:space="preserve">Learner’s Name: </w:t>
      </w:r>
      <w:r w:rsidR="00DB4F60">
        <w:t>…………………………………………………………</w:t>
      </w: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bottom w:w="85" w:type="dxa"/>
        </w:tblCellMar>
        <w:tblLook w:val="04A0" w:firstRow="1" w:lastRow="0" w:firstColumn="1" w:lastColumn="0" w:noHBand="0" w:noVBand="1"/>
      </w:tblPr>
      <w:tblGrid>
        <w:gridCol w:w="7627"/>
        <w:gridCol w:w="1417"/>
        <w:gridCol w:w="1163"/>
      </w:tblGrid>
      <w:tr w:rsidR="008F164E" w:rsidRPr="002A354C" w14:paraId="67710AF7" w14:textId="77777777" w:rsidTr="002A354C">
        <w:trPr>
          <w:trHeight w:val="446"/>
        </w:trPr>
        <w:tc>
          <w:tcPr>
            <w:tcW w:w="7627" w:type="dxa"/>
            <w:tcBorders>
              <w:bottom w:val="single" w:sz="4" w:space="0" w:color="000000"/>
            </w:tcBorders>
            <w:shd w:val="clear" w:color="auto" w:fill="E7E6E6" w:themeFill="background2"/>
          </w:tcPr>
          <w:p w14:paraId="6B699379" w14:textId="77777777" w:rsidR="00CB7B4C" w:rsidRPr="002A354C" w:rsidRDefault="00CB7B4C" w:rsidP="002A354C">
            <w:pPr>
              <w:spacing w:after="0" w:line="240" w:lineRule="auto"/>
              <w:rPr>
                <w:rFonts w:asciiTheme="minorHAnsi" w:hAnsiTheme="minorHAnsi" w:cstheme="minorHAnsi"/>
                <w:b/>
              </w:rPr>
            </w:pPr>
          </w:p>
          <w:p w14:paraId="233F1F26" w14:textId="77777777" w:rsidR="008F164E" w:rsidRPr="002A354C" w:rsidRDefault="008F164E" w:rsidP="00DB4F60">
            <w:pPr>
              <w:spacing w:after="0" w:line="240" w:lineRule="auto"/>
              <w:rPr>
                <w:rFonts w:asciiTheme="minorHAnsi" w:hAnsiTheme="minorHAnsi" w:cstheme="minorHAnsi"/>
                <w:b/>
              </w:rPr>
            </w:pPr>
            <w:r w:rsidRPr="002A354C">
              <w:rPr>
                <w:rFonts w:asciiTheme="minorHAnsi" w:hAnsiTheme="minorHAnsi" w:cstheme="minorHAnsi"/>
                <w:b/>
              </w:rPr>
              <w:t>Assessment Criteria</w:t>
            </w:r>
          </w:p>
          <w:p w14:paraId="3FE9F23F" w14:textId="77777777" w:rsidR="008F164E" w:rsidRPr="002A354C" w:rsidRDefault="008F164E" w:rsidP="002A354C">
            <w:pPr>
              <w:spacing w:after="0" w:line="240" w:lineRule="auto"/>
              <w:rPr>
                <w:rFonts w:asciiTheme="minorHAnsi" w:hAnsiTheme="minorHAnsi" w:cstheme="minorHAnsi"/>
                <w:b/>
              </w:rPr>
            </w:pPr>
          </w:p>
        </w:tc>
        <w:tc>
          <w:tcPr>
            <w:tcW w:w="1417" w:type="dxa"/>
            <w:tcBorders>
              <w:bottom w:val="single" w:sz="4" w:space="0" w:color="000000"/>
            </w:tcBorders>
            <w:shd w:val="clear" w:color="auto" w:fill="E7E6E6" w:themeFill="background2"/>
            <w:vAlign w:val="center"/>
          </w:tcPr>
          <w:p w14:paraId="775BAD4C" w14:textId="77777777" w:rsidR="008F164E" w:rsidRPr="002A354C" w:rsidRDefault="00C044D2" w:rsidP="002A354C">
            <w:pPr>
              <w:spacing w:after="0" w:line="240" w:lineRule="auto"/>
              <w:jc w:val="center"/>
              <w:rPr>
                <w:rFonts w:asciiTheme="minorHAnsi" w:hAnsiTheme="minorHAnsi" w:cstheme="minorHAnsi"/>
                <w:b/>
              </w:rPr>
            </w:pPr>
            <w:r w:rsidRPr="002A354C">
              <w:rPr>
                <w:rFonts w:asciiTheme="minorHAnsi" w:hAnsiTheme="minorHAnsi" w:cstheme="minorHAnsi"/>
                <w:b/>
              </w:rPr>
              <w:t>Maximum Mark</w:t>
            </w:r>
          </w:p>
        </w:tc>
        <w:tc>
          <w:tcPr>
            <w:tcW w:w="1163" w:type="dxa"/>
            <w:tcBorders>
              <w:bottom w:val="single" w:sz="4" w:space="0" w:color="000000"/>
            </w:tcBorders>
            <w:shd w:val="clear" w:color="auto" w:fill="E7E6E6" w:themeFill="background2"/>
            <w:vAlign w:val="center"/>
          </w:tcPr>
          <w:p w14:paraId="05107378" w14:textId="77777777" w:rsidR="008F164E" w:rsidRPr="002A354C" w:rsidRDefault="00C044D2" w:rsidP="002A354C">
            <w:pPr>
              <w:spacing w:after="0" w:line="240" w:lineRule="auto"/>
              <w:jc w:val="center"/>
              <w:rPr>
                <w:rFonts w:asciiTheme="minorHAnsi" w:hAnsiTheme="minorHAnsi" w:cstheme="minorHAnsi"/>
                <w:b/>
              </w:rPr>
            </w:pPr>
            <w:r w:rsidRPr="002A354C">
              <w:rPr>
                <w:rFonts w:asciiTheme="minorHAnsi" w:hAnsiTheme="minorHAnsi" w:cstheme="minorHAnsi"/>
                <w:b/>
              </w:rPr>
              <w:t>Learner Mark</w:t>
            </w:r>
          </w:p>
        </w:tc>
      </w:tr>
      <w:tr w:rsidR="00700C2D" w:rsidRPr="00DB4F60" w14:paraId="6B007060" w14:textId="77777777" w:rsidTr="004943A7">
        <w:tc>
          <w:tcPr>
            <w:tcW w:w="7627" w:type="dxa"/>
            <w:tcBorders>
              <w:bottom w:val="dotted" w:sz="4" w:space="0" w:color="000000"/>
            </w:tcBorders>
          </w:tcPr>
          <w:p w14:paraId="7CAD7222" w14:textId="77777777" w:rsidR="00700C2D" w:rsidRPr="00DB4F60" w:rsidRDefault="00700C2D" w:rsidP="004943A7">
            <w:pPr>
              <w:spacing w:after="160" w:line="240" w:lineRule="auto"/>
              <w:rPr>
                <w:b/>
              </w:rPr>
            </w:pPr>
            <w:r w:rsidRPr="00DB4F60">
              <w:rPr>
                <w:b/>
              </w:rPr>
              <w:t>Safety Audit</w:t>
            </w:r>
          </w:p>
          <w:p w14:paraId="5C45712A" w14:textId="77777777" w:rsidR="00700C2D" w:rsidRPr="00DB4F60" w:rsidRDefault="00700C2D" w:rsidP="004943A7">
            <w:pPr>
              <w:pStyle w:val="ListParagraph"/>
              <w:numPr>
                <w:ilvl w:val="0"/>
                <w:numId w:val="45"/>
              </w:numPr>
              <w:spacing w:after="160"/>
              <w:ind w:left="714" w:hanging="357"/>
              <w:contextualSpacing w:val="0"/>
            </w:pPr>
            <w:r w:rsidRPr="00DB4F60">
              <w:t xml:space="preserve">Principles and procedures of good housekeeping which </w:t>
            </w:r>
            <w:r w:rsidRPr="00DB4F60">
              <w:rPr>
                <w:rFonts w:cs="Arial"/>
                <w:bCs/>
                <w:lang w:val="en-US"/>
              </w:rPr>
              <w:t>contribute to a safe &amp; healthy working environment</w:t>
            </w:r>
          </w:p>
          <w:p w14:paraId="1F9C101E" w14:textId="77777777" w:rsidR="00700C2D" w:rsidRPr="00DB4F60" w:rsidRDefault="00700C2D" w:rsidP="004943A7">
            <w:pPr>
              <w:pStyle w:val="ListParagraph"/>
              <w:numPr>
                <w:ilvl w:val="0"/>
                <w:numId w:val="45"/>
              </w:numPr>
              <w:tabs>
                <w:tab w:val="left" w:pos="349"/>
              </w:tabs>
              <w:spacing w:after="160"/>
              <w:ind w:left="714" w:hanging="357"/>
              <w:contextualSpacing w:val="0"/>
            </w:pPr>
            <w:r w:rsidRPr="00DB4F60">
              <w:t>A comprehensive hazard identification using primary sources (e.g. observation, survey, interview and/or pictures)</w:t>
            </w:r>
          </w:p>
          <w:p w14:paraId="1B01A199" w14:textId="77777777" w:rsidR="00700C2D" w:rsidRPr="00DB4F60" w:rsidRDefault="00700C2D" w:rsidP="004943A7">
            <w:pPr>
              <w:pStyle w:val="ListParagraph"/>
              <w:numPr>
                <w:ilvl w:val="0"/>
                <w:numId w:val="45"/>
              </w:numPr>
              <w:tabs>
                <w:tab w:val="left" w:pos="349"/>
              </w:tabs>
              <w:spacing w:after="160"/>
              <w:ind w:left="714" w:hanging="357"/>
              <w:contextualSpacing w:val="0"/>
            </w:pPr>
            <w:r w:rsidRPr="00DB4F60">
              <w:t>Evaluate the risk attached to each hazard</w:t>
            </w:r>
          </w:p>
          <w:p w14:paraId="3190F6B5" w14:textId="77777777" w:rsidR="00700C2D" w:rsidRPr="00DB4F60" w:rsidRDefault="00700C2D" w:rsidP="004943A7">
            <w:pPr>
              <w:pStyle w:val="ListParagraph"/>
              <w:numPr>
                <w:ilvl w:val="0"/>
                <w:numId w:val="45"/>
              </w:numPr>
              <w:tabs>
                <w:tab w:val="left" w:pos="349"/>
              </w:tabs>
              <w:spacing w:after="160"/>
              <w:ind w:left="714" w:hanging="357"/>
              <w:contextualSpacing w:val="0"/>
            </w:pPr>
            <w:r w:rsidRPr="00DB4F60">
              <w:t>Role of the employer and employee</w:t>
            </w:r>
          </w:p>
          <w:p w14:paraId="16C9C207" w14:textId="77777777" w:rsidR="00700C2D" w:rsidRPr="00DB4F60" w:rsidRDefault="00700C2D" w:rsidP="004943A7">
            <w:pPr>
              <w:pStyle w:val="ListParagraph"/>
              <w:numPr>
                <w:ilvl w:val="0"/>
                <w:numId w:val="45"/>
              </w:numPr>
              <w:tabs>
                <w:tab w:val="left" w:pos="349"/>
              </w:tabs>
              <w:spacing w:after="160"/>
              <w:ind w:left="714" w:hanging="357"/>
              <w:contextualSpacing w:val="0"/>
            </w:pPr>
            <w:r w:rsidRPr="00DB4F60">
              <w:t>Control procedures for identified risks</w:t>
            </w:r>
          </w:p>
          <w:p w14:paraId="772B0D71" w14:textId="77777777" w:rsidR="00700C2D" w:rsidRPr="00DB4F60" w:rsidRDefault="00700C2D" w:rsidP="004943A7">
            <w:pPr>
              <w:pStyle w:val="ListParagraph"/>
              <w:numPr>
                <w:ilvl w:val="0"/>
                <w:numId w:val="45"/>
              </w:numPr>
              <w:tabs>
                <w:tab w:val="left" w:pos="349"/>
              </w:tabs>
              <w:spacing w:after="160"/>
              <w:ind w:left="714" w:hanging="357"/>
              <w:contextualSpacing w:val="0"/>
            </w:pPr>
            <w:r w:rsidRPr="00DB4F60">
              <w:t>Discuss the elements and functions of the safety statement</w:t>
            </w:r>
          </w:p>
          <w:p w14:paraId="23EC66F8" w14:textId="77777777" w:rsidR="00700C2D" w:rsidRPr="00DB4F60" w:rsidRDefault="00700C2D" w:rsidP="004943A7">
            <w:pPr>
              <w:pStyle w:val="ListParagraph"/>
              <w:numPr>
                <w:ilvl w:val="0"/>
                <w:numId w:val="45"/>
              </w:numPr>
              <w:tabs>
                <w:tab w:val="left" w:pos="349"/>
              </w:tabs>
              <w:spacing w:after="160"/>
              <w:ind w:left="714" w:hanging="357"/>
              <w:contextualSpacing w:val="0"/>
              <w:rPr>
                <w:b/>
              </w:rPr>
            </w:pPr>
            <w:r w:rsidRPr="00DB4F60">
              <w:t>Re-evaluate risks after implementing control measures</w:t>
            </w:r>
          </w:p>
        </w:tc>
        <w:tc>
          <w:tcPr>
            <w:tcW w:w="1417" w:type="dxa"/>
            <w:tcBorders>
              <w:bottom w:val="dotted" w:sz="4" w:space="0" w:color="000000"/>
            </w:tcBorders>
            <w:vAlign w:val="center"/>
          </w:tcPr>
          <w:p w14:paraId="7B568215" w14:textId="77777777" w:rsidR="00700C2D" w:rsidRPr="004943A7" w:rsidRDefault="00700C2D" w:rsidP="004943A7">
            <w:pPr>
              <w:spacing w:after="0" w:line="240" w:lineRule="auto"/>
              <w:jc w:val="center"/>
              <w:rPr>
                <w:bCs/>
                <w:highlight w:val="lightGray"/>
              </w:rPr>
            </w:pPr>
            <w:r w:rsidRPr="004943A7">
              <w:rPr>
                <w:bCs/>
              </w:rPr>
              <w:t>21</w:t>
            </w:r>
          </w:p>
        </w:tc>
        <w:tc>
          <w:tcPr>
            <w:tcW w:w="1163" w:type="dxa"/>
            <w:tcBorders>
              <w:bottom w:val="dotted" w:sz="4" w:space="0" w:color="000000"/>
            </w:tcBorders>
            <w:vAlign w:val="center"/>
          </w:tcPr>
          <w:p w14:paraId="1F72F646" w14:textId="77777777" w:rsidR="00700C2D" w:rsidRPr="004943A7" w:rsidRDefault="00700C2D" w:rsidP="004943A7">
            <w:pPr>
              <w:spacing w:after="0" w:line="240" w:lineRule="auto"/>
              <w:jc w:val="center"/>
              <w:rPr>
                <w:bCs/>
              </w:rPr>
            </w:pPr>
          </w:p>
        </w:tc>
      </w:tr>
      <w:tr w:rsidR="00700C2D" w:rsidRPr="00DB4F60" w14:paraId="05B49718" w14:textId="77777777" w:rsidTr="004943A7">
        <w:tc>
          <w:tcPr>
            <w:tcW w:w="7627" w:type="dxa"/>
            <w:tcBorders>
              <w:top w:val="dotted" w:sz="4" w:space="0" w:color="000000"/>
            </w:tcBorders>
          </w:tcPr>
          <w:p w14:paraId="63E5A21B" w14:textId="77777777" w:rsidR="00700C2D" w:rsidRPr="00DB4F60" w:rsidRDefault="00700C2D" w:rsidP="00700C2D">
            <w:pPr>
              <w:pStyle w:val="ListParagraph"/>
              <w:numPr>
                <w:ilvl w:val="1"/>
                <w:numId w:val="39"/>
              </w:numPr>
              <w:tabs>
                <w:tab w:val="left" w:pos="349"/>
              </w:tabs>
              <w:spacing w:after="0" w:line="360" w:lineRule="auto"/>
              <w:ind w:left="709"/>
            </w:pPr>
            <w:r w:rsidRPr="00DB4F60">
              <w:t>Plan your course of action</w:t>
            </w:r>
          </w:p>
          <w:p w14:paraId="3D58F742" w14:textId="77777777" w:rsidR="00700C2D" w:rsidRPr="00DB4F60" w:rsidRDefault="00700C2D" w:rsidP="00700C2D">
            <w:pPr>
              <w:pStyle w:val="ListParagraph"/>
              <w:numPr>
                <w:ilvl w:val="1"/>
                <w:numId w:val="39"/>
              </w:numPr>
              <w:tabs>
                <w:tab w:val="left" w:pos="349"/>
              </w:tabs>
              <w:spacing w:after="0" w:line="360" w:lineRule="auto"/>
              <w:ind w:left="709"/>
            </w:pPr>
            <w:r w:rsidRPr="00DB4F60">
              <w:t>Make recommendations</w:t>
            </w:r>
          </w:p>
          <w:p w14:paraId="490755AC" w14:textId="77777777" w:rsidR="00700C2D" w:rsidRPr="00DB4F60" w:rsidRDefault="00700C2D" w:rsidP="00700C2D">
            <w:pPr>
              <w:pStyle w:val="ListParagraph"/>
              <w:numPr>
                <w:ilvl w:val="1"/>
                <w:numId w:val="39"/>
              </w:numPr>
              <w:tabs>
                <w:tab w:val="left" w:pos="349"/>
              </w:tabs>
              <w:spacing w:after="0" w:line="360" w:lineRule="auto"/>
              <w:ind w:left="709"/>
            </w:pPr>
            <w:r w:rsidRPr="00DB4F60">
              <w:t>Assignment evaluation</w:t>
            </w:r>
          </w:p>
        </w:tc>
        <w:tc>
          <w:tcPr>
            <w:tcW w:w="1417" w:type="dxa"/>
            <w:tcBorders>
              <w:top w:val="dotted" w:sz="4" w:space="0" w:color="000000"/>
            </w:tcBorders>
            <w:vAlign w:val="center"/>
          </w:tcPr>
          <w:p w14:paraId="2B2B7304" w14:textId="77777777" w:rsidR="00700C2D" w:rsidRPr="004943A7" w:rsidRDefault="00700C2D" w:rsidP="004943A7">
            <w:pPr>
              <w:spacing w:after="0" w:line="240" w:lineRule="auto"/>
              <w:jc w:val="center"/>
              <w:rPr>
                <w:bCs/>
              </w:rPr>
            </w:pPr>
            <w:r w:rsidRPr="004943A7">
              <w:rPr>
                <w:bCs/>
              </w:rPr>
              <w:t>9</w:t>
            </w:r>
          </w:p>
        </w:tc>
        <w:tc>
          <w:tcPr>
            <w:tcW w:w="1163" w:type="dxa"/>
            <w:tcBorders>
              <w:top w:val="dotted" w:sz="4" w:space="0" w:color="000000"/>
            </w:tcBorders>
            <w:vAlign w:val="center"/>
          </w:tcPr>
          <w:p w14:paraId="08CE6F91" w14:textId="77777777" w:rsidR="00700C2D" w:rsidRPr="004943A7" w:rsidRDefault="00700C2D" w:rsidP="004943A7">
            <w:pPr>
              <w:spacing w:after="0" w:line="240" w:lineRule="auto"/>
              <w:jc w:val="center"/>
              <w:rPr>
                <w:bCs/>
              </w:rPr>
            </w:pPr>
          </w:p>
        </w:tc>
      </w:tr>
      <w:tr w:rsidR="008F164E" w:rsidRPr="00DB4F60" w14:paraId="7B5E9328" w14:textId="77777777" w:rsidTr="007B7657">
        <w:trPr>
          <w:trHeight w:val="674"/>
        </w:trPr>
        <w:tc>
          <w:tcPr>
            <w:tcW w:w="7627" w:type="dxa"/>
            <w:vAlign w:val="center"/>
          </w:tcPr>
          <w:p w14:paraId="06E8CE97" w14:textId="37B4192D" w:rsidR="008F164E" w:rsidRPr="00DB4F60" w:rsidRDefault="008F164E" w:rsidP="007B7657">
            <w:pPr>
              <w:autoSpaceDE w:val="0"/>
              <w:autoSpaceDN w:val="0"/>
              <w:adjustRightInd w:val="0"/>
              <w:spacing w:after="0" w:line="240" w:lineRule="auto"/>
              <w:ind w:left="360"/>
              <w:rPr>
                <w:b/>
              </w:rPr>
            </w:pPr>
            <w:r w:rsidRPr="00DB4F60">
              <w:rPr>
                <w:b/>
              </w:rPr>
              <w:t>Total Mark</w:t>
            </w:r>
          </w:p>
        </w:tc>
        <w:tc>
          <w:tcPr>
            <w:tcW w:w="1417" w:type="dxa"/>
            <w:vAlign w:val="center"/>
          </w:tcPr>
          <w:p w14:paraId="219897CE" w14:textId="77777777" w:rsidR="008F164E" w:rsidRPr="004943A7" w:rsidRDefault="009C29A9" w:rsidP="004943A7">
            <w:pPr>
              <w:spacing w:after="0" w:line="240" w:lineRule="auto"/>
              <w:jc w:val="center"/>
              <w:rPr>
                <w:bCs/>
              </w:rPr>
            </w:pPr>
            <w:r w:rsidRPr="004943A7">
              <w:rPr>
                <w:bCs/>
              </w:rPr>
              <w:t>30</w:t>
            </w:r>
          </w:p>
        </w:tc>
        <w:tc>
          <w:tcPr>
            <w:tcW w:w="1163" w:type="dxa"/>
            <w:vAlign w:val="center"/>
          </w:tcPr>
          <w:p w14:paraId="61CDCEAD" w14:textId="77777777" w:rsidR="008F164E" w:rsidRPr="004943A7" w:rsidRDefault="008F164E" w:rsidP="004943A7">
            <w:pPr>
              <w:spacing w:after="0" w:line="240" w:lineRule="auto"/>
              <w:jc w:val="center"/>
              <w:rPr>
                <w:bCs/>
              </w:rPr>
            </w:pPr>
          </w:p>
        </w:tc>
      </w:tr>
    </w:tbl>
    <w:p w14:paraId="6BB9E253" w14:textId="77777777" w:rsidR="008F164E" w:rsidRPr="002730FD" w:rsidRDefault="008F164E" w:rsidP="006100E0">
      <w:pPr>
        <w:autoSpaceDE w:val="0"/>
        <w:autoSpaceDN w:val="0"/>
        <w:adjustRightInd w:val="0"/>
        <w:spacing w:after="0" w:line="240" w:lineRule="auto"/>
        <w:jc w:val="center"/>
      </w:pPr>
    </w:p>
    <w:p w14:paraId="448AF328" w14:textId="77777777" w:rsidR="008F164E" w:rsidRPr="002730FD" w:rsidRDefault="006100E0" w:rsidP="007B7657">
      <w:pPr>
        <w:spacing w:line="240" w:lineRule="auto"/>
        <w:ind w:left="-426" w:right="-755"/>
        <w:jc w:val="center"/>
        <w:rPr>
          <w:b/>
          <w:i/>
          <w:sz w:val="24"/>
        </w:rPr>
      </w:pPr>
      <w:r w:rsidRPr="002730FD">
        <w:rPr>
          <w:b/>
          <w:i/>
          <w:sz w:val="24"/>
        </w:rPr>
        <w:t>NO ROUNDING OF MARKS</w:t>
      </w:r>
    </w:p>
    <w:p w14:paraId="723FAD6E" w14:textId="77777777" w:rsidR="006100E0" w:rsidRPr="002730FD" w:rsidRDefault="006100E0" w:rsidP="007B7657">
      <w:pPr>
        <w:spacing w:line="240" w:lineRule="auto"/>
        <w:ind w:left="-426" w:right="-755"/>
        <w:jc w:val="center"/>
        <w:rPr>
          <w:sz w:val="24"/>
        </w:rPr>
      </w:pPr>
      <w:r w:rsidRPr="002730FD">
        <w:rPr>
          <w:sz w:val="24"/>
        </w:rPr>
        <w:t>The Assessor has signed the Summary Results Sheet to verify that the evidence presented in the attached portfolio is the work of the named learner and that the marks awarded here have been transcribed to the Summary Results Sheet</w:t>
      </w:r>
    </w:p>
    <w:p w14:paraId="23DE523C" w14:textId="77777777" w:rsidR="006100E0" w:rsidRPr="002730FD" w:rsidRDefault="006100E0" w:rsidP="007B7657">
      <w:pPr>
        <w:spacing w:line="480" w:lineRule="auto"/>
        <w:ind w:left="-426" w:right="-755"/>
      </w:pPr>
    </w:p>
    <w:p w14:paraId="25D954D2" w14:textId="77777777" w:rsidR="008F164E" w:rsidRPr="002730FD" w:rsidRDefault="008F164E" w:rsidP="007B7657">
      <w:pPr>
        <w:spacing w:line="240" w:lineRule="auto"/>
        <w:ind w:left="-426" w:right="-755"/>
        <w:jc w:val="center"/>
        <w:rPr>
          <w:b/>
        </w:rPr>
      </w:pPr>
      <w:r w:rsidRPr="002730FD">
        <w:rPr>
          <w:b/>
        </w:rPr>
        <w:t xml:space="preserve">External Authenticator’s Signature: </w:t>
      </w:r>
      <w:r w:rsidRPr="002730FD">
        <w:rPr>
          <w:b/>
        </w:rPr>
        <w:tab/>
        <w:t>_________________________</w:t>
      </w:r>
      <w:r w:rsidRPr="002730FD">
        <w:rPr>
          <w:b/>
        </w:rPr>
        <w:tab/>
      </w:r>
      <w:r w:rsidRPr="002730FD">
        <w:rPr>
          <w:b/>
        </w:rPr>
        <w:tab/>
        <w:t>Date: ___________________</w:t>
      </w:r>
    </w:p>
    <w:p w14:paraId="52E56223" w14:textId="77777777" w:rsidR="009C29A9" w:rsidRPr="002730FD" w:rsidRDefault="00F11054" w:rsidP="006100E0">
      <w:pPr>
        <w:spacing w:line="240" w:lineRule="auto"/>
        <w:jc w:val="center"/>
      </w:pPr>
      <w:r w:rsidRPr="002730FD">
        <w:br w:type="page"/>
      </w:r>
    </w:p>
    <w:tbl>
      <w:tblPr>
        <w:tblpPr w:leftFromText="180" w:rightFromText="180" w:vertAnchor="text" w:tblpX="-431" w:tblpY="1"/>
        <w:tblOverlap w:val="never"/>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4957"/>
        <w:gridCol w:w="5250"/>
      </w:tblGrid>
      <w:tr w:rsidR="009C29A9" w:rsidRPr="002A354C" w14:paraId="0CE18CB9" w14:textId="77777777" w:rsidTr="002A354C">
        <w:trPr>
          <w:trHeight w:val="479"/>
        </w:trPr>
        <w:tc>
          <w:tcPr>
            <w:tcW w:w="4957" w:type="dxa"/>
            <w:vAlign w:val="center"/>
          </w:tcPr>
          <w:p w14:paraId="53155ED7" w14:textId="77777777" w:rsidR="009C29A9" w:rsidRPr="002A354C" w:rsidRDefault="009C29A9" w:rsidP="002A354C">
            <w:pPr>
              <w:spacing w:after="0" w:line="240" w:lineRule="auto"/>
              <w:jc w:val="center"/>
              <w:rPr>
                <w:b/>
              </w:rPr>
            </w:pPr>
            <w:r w:rsidRPr="002A354C">
              <w:rPr>
                <w:b/>
              </w:rPr>
              <w:lastRenderedPageBreak/>
              <w:t xml:space="preserve">Safety and Health at Work </w:t>
            </w:r>
            <w:r w:rsidRPr="002A354C">
              <w:rPr>
                <w:b/>
              </w:rPr>
              <w:br/>
              <w:t>5N1794</w:t>
            </w:r>
          </w:p>
        </w:tc>
        <w:tc>
          <w:tcPr>
            <w:tcW w:w="5250" w:type="dxa"/>
            <w:vAlign w:val="center"/>
          </w:tcPr>
          <w:p w14:paraId="02C2EF65" w14:textId="77777777" w:rsidR="009C29A9" w:rsidRPr="002A354C" w:rsidRDefault="009C29A9" w:rsidP="002A354C">
            <w:pPr>
              <w:spacing w:after="0" w:line="240" w:lineRule="auto"/>
              <w:jc w:val="center"/>
              <w:rPr>
                <w:b/>
              </w:rPr>
            </w:pPr>
            <w:r w:rsidRPr="002A354C">
              <w:rPr>
                <w:b/>
              </w:rPr>
              <w:t>Learner Marking Sheet</w:t>
            </w:r>
          </w:p>
          <w:p w14:paraId="2A27A942" w14:textId="51A082F5" w:rsidR="009C29A9" w:rsidRPr="002A354C" w:rsidRDefault="009C29A9" w:rsidP="002A354C">
            <w:pPr>
              <w:spacing w:after="0" w:line="240" w:lineRule="auto"/>
              <w:jc w:val="center"/>
              <w:rPr>
                <w:b/>
                <w:bCs/>
              </w:rPr>
            </w:pPr>
            <w:r w:rsidRPr="002A354C">
              <w:rPr>
                <w:b/>
                <w:bCs/>
              </w:rPr>
              <w:t>Assignment 2</w:t>
            </w:r>
            <w:r w:rsidR="4EC7847E" w:rsidRPr="002A354C">
              <w:rPr>
                <w:b/>
                <w:bCs/>
              </w:rPr>
              <w:t xml:space="preserve"> -</w:t>
            </w:r>
            <w:r w:rsidR="00065DB7" w:rsidRPr="002A354C">
              <w:rPr>
                <w:b/>
                <w:bCs/>
              </w:rPr>
              <w:t xml:space="preserve"> </w:t>
            </w:r>
            <w:r w:rsidRPr="002A354C">
              <w:rPr>
                <w:b/>
                <w:bCs/>
              </w:rPr>
              <w:t>30%</w:t>
            </w:r>
          </w:p>
        </w:tc>
      </w:tr>
    </w:tbl>
    <w:p w14:paraId="07547A01" w14:textId="77777777" w:rsidR="00065DB7" w:rsidRPr="002730FD" w:rsidRDefault="00065DB7" w:rsidP="006100E0">
      <w:pPr>
        <w:spacing w:line="240" w:lineRule="auto"/>
      </w:pPr>
    </w:p>
    <w:p w14:paraId="63C055DF" w14:textId="2D0E9AF2" w:rsidR="009C29A9" w:rsidRPr="002730FD" w:rsidRDefault="009C29A9" w:rsidP="002A354C">
      <w:pPr>
        <w:spacing w:line="240" w:lineRule="auto"/>
        <w:jc w:val="center"/>
      </w:pPr>
      <w:r w:rsidRPr="002730FD">
        <w:t>Learner’s Name</w:t>
      </w:r>
      <w:r w:rsidR="002A354C">
        <w:t>: ………………………………………………</w:t>
      </w:r>
      <w:proofErr w:type="gramStart"/>
      <w:r w:rsidR="002A354C">
        <w:t>…..</w:t>
      </w:r>
      <w:proofErr w:type="gramEnd"/>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7"/>
        <w:gridCol w:w="1417"/>
        <w:gridCol w:w="1163"/>
      </w:tblGrid>
      <w:tr w:rsidR="009C29A9" w:rsidRPr="002A354C" w14:paraId="5A9D92F3" w14:textId="77777777" w:rsidTr="002A354C">
        <w:tc>
          <w:tcPr>
            <w:tcW w:w="7627" w:type="dxa"/>
            <w:shd w:val="clear" w:color="auto" w:fill="E7E6E6" w:themeFill="background2"/>
            <w:vAlign w:val="center"/>
          </w:tcPr>
          <w:p w14:paraId="659B5B03" w14:textId="77777777" w:rsidR="009C29A9" w:rsidRPr="002A354C" w:rsidRDefault="009C29A9" w:rsidP="002A354C">
            <w:pPr>
              <w:spacing w:after="0" w:line="240" w:lineRule="auto"/>
              <w:rPr>
                <w:rFonts w:asciiTheme="minorHAnsi" w:hAnsiTheme="minorHAnsi" w:cstheme="minorHAnsi"/>
                <w:b/>
              </w:rPr>
            </w:pPr>
            <w:r w:rsidRPr="002A354C">
              <w:rPr>
                <w:rFonts w:asciiTheme="minorHAnsi" w:hAnsiTheme="minorHAnsi" w:cstheme="minorHAnsi"/>
                <w:b/>
              </w:rPr>
              <w:t>Assessment Criteria</w:t>
            </w:r>
          </w:p>
        </w:tc>
        <w:tc>
          <w:tcPr>
            <w:tcW w:w="1417" w:type="dxa"/>
            <w:shd w:val="clear" w:color="auto" w:fill="E7E6E6" w:themeFill="background2"/>
            <w:vAlign w:val="center"/>
          </w:tcPr>
          <w:p w14:paraId="2179CF30" w14:textId="77777777" w:rsidR="009C29A9" w:rsidRPr="002A354C" w:rsidRDefault="00C044D2" w:rsidP="006100E0">
            <w:pPr>
              <w:spacing w:after="0" w:line="240" w:lineRule="auto"/>
              <w:jc w:val="center"/>
              <w:rPr>
                <w:rFonts w:asciiTheme="minorHAnsi" w:hAnsiTheme="minorHAnsi" w:cstheme="minorHAnsi"/>
              </w:rPr>
            </w:pPr>
            <w:r w:rsidRPr="002A354C">
              <w:rPr>
                <w:rFonts w:asciiTheme="minorHAnsi" w:hAnsiTheme="minorHAnsi" w:cstheme="minorHAnsi"/>
                <w:b/>
              </w:rPr>
              <w:t>Maximum Mark</w:t>
            </w:r>
          </w:p>
        </w:tc>
        <w:tc>
          <w:tcPr>
            <w:tcW w:w="1163" w:type="dxa"/>
            <w:shd w:val="clear" w:color="auto" w:fill="E7E6E6" w:themeFill="background2"/>
            <w:vAlign w:val="center"/>
          </w:tcPr>
          <w:p w14:paraId="2D269263" w14:textId="77777777" w:rsidR="009C29A9" w:rsidRPr="002A354C" w:rsidRDefault="00C044D2" w:rsidP="006100E0">
            <w:pPr>
              <w:spacing w:after="0" w:line="240" w:lineRule="auto"/>
              <w:jc w:val="center"/>
              <w:rPr>
                <w:rFonts w:asciiTheme="minorHAnsi" w:hAnsiTheme="minorHAnsi" w:cstheme="minorHAnsi"/>
              </w:rPr>
            </w:pPr>
            <w:r w:rsidRPr="002A354C">
              <w:rPr>
                <w:rFonts w:asciiTheme="minorHAnsi" w:hAnsiTheme="minorHAnsi" w:cstheme="minorHAnsi"/>
                <w:b/>
              </w:rPr>
              <w:t>Learner Mark</w:t>
            </w:r>
          </w:p>
        </w:tc>
      </w:tr>
      <w:tr w:rsidR="009C29A9" w:rsidRPr="002A354C" w14:paraId="5FF6F3B3" w14:textId="77777777" w:rsidTr="002A354C">
        <w:tc>
          <w:tcPr>
            <w:tcW w:w="7627" w:type="dxa"/>
          </w:tcPr>
          <w:p w14:paraId="3813436D" w14:textId="77777777" w:rsidR="002A354C" w:rsidRDefault="002A354C" w:rsidP="006100E0">
            <w:pPr>
              <w:spacing w:after="0" w:line="240" w:lineRule="auto"/>
              <w:rPr>
                <w:rFonts w:asciiTheme="minorHAnsi" w:hAnsiTheme="minorHAnsi" w:cstheme="minorHAnsi"/>
                <w:b/>
              </w:rPr>
            </w:pPr>
          </w:p>
          <w:p w14:paraId="78B469A2" w14:textId="560E9113" w:rsidR="000711B4" w:rsidRDefault="000711B4" w:rsidP="006100E0">
            <w:pPr>
              <w:spacing w:after="0" w:line="240" w:lineRule="auto"/>
              <w:rPr>
                <w:rFonts w:asciiTheme="minorHAnsi" w:hAnsiTheme="minorHAnsi" w:cstheme="minorHAnsi"/>
                <w:b/>
              </w:rPr>
            </w:pPr>
            <w:r w:rsidRPr="002A354C">
              <w:rPr>
                <w:rFonts w:asciiTheme="minorHAnsi" w:hAnsiTheme="minorHAnsi" w:cstheme="minorHAnsi"/>
                <w:b/>
              </w:rPr>
              <w:t>Occupational Health and Safety in the Workplace</w:t>
            </w:r>
          </w:p>
          <w:p w14:paraId="07E07600" w14:textId="77777777" w:rsidR="002A354C" w:rsidRPr="002A354C" w:rsidRDefault="002A354C" w:rsidP="006100E0">
            <w:pPr>
              <w:spacing w:after="0" w:line="240" w:lineRule="auto"/>
              <w:rPr>
                <w:rFonts w:asciiTheme="minorHAnsi" w:hAnsiTheme="minorHAnsi" w:cstheme="minorHAnsi"/>
                <w:b/>
              </w:rPr>
            </w:pPr>
          </w:p>
          <w:p w14:paraId="2AB92C4F" w14:textId="77777777" w:rsidR="000711B4" w:rsidRPr="002A354C" w:rsidRDefault="000711B4" w:rsidP="006100E0">
            <w:pPr>
              <w:pStyle w:val="ListParagraph"/>
              <w:numPr>
                <w:ilvl w:val="0"/>
                <w:numId w:val="15"/>
              </w:numPr>
              <w:spacing w:after="0" w:line="240" w:lineRule="auto"/>
              <w:ind w:hanging="357"/>
              <w:rPr>
                <w:rFonts w:asciiTheme="minorHAnsi" w:hAnsiTheme="minorHAnsi" w:cstheme="minorHAnsi"/>
              </w:rPr>
            </w:pPr>
            <w:r w:rsidRPr="002A354C">
              <w:rPr>
                <w:rFonts w:asciiTheme="minorHAnsi" w:hAnsiTheme="minorHAnsi" w:cstheme="minorHAnsi"/>
              </w:rPr>
              <w:t xml:space="preserve">Select </w:t>
            </w:r>
            <w:r w:rsidRPr="002A354C">
              <w:rPr>
                <w:rFonts w:asciiTheme="minorHAnsi" w:hAnsiTheme="minorHAnsi" w:cstheme="minorHAnsi"/>
                <w:b/>
              </w:rPr>
              <w:t>one occupation</w:t>
            </w:r>
            <w:r w:rsidRPr="002A354C">
              <w:rPr>
                <w:rFonts w:asciiTheme="minorHAnsi" w:hAnsiTheme="minorHAnsi" w:cstheme="minorHAnsi"/>
              </w:rPr>
              <w:t xml:space="preserve"> in relation to the learners</w:t>
            </w:r>
            <w:r w:rsidR="00E66D6F" w:rsidRPr="002A354C">
              <w:rPr>
                <w:rFonts w:asciiTheme="minorHAnsi" w:hAnsiTheme="minorHAnsi" w:cstheme="minorHAnsi"/>
              </w:rPr>
              <w:t>’</w:t>
            </w:r>
            <w:r w:rsidRPr="002A354C">
              <w:rPr>
                <w:rFonts w:asciiTheme="minorHAnsi" w:hAnsiTheme="minorHAnsi" w:cstheme="minorHAnsi"/>
              </w:rPr>
              <w:t xml:space="preserve"> vocational area of study.  </w:t>
            </w:r>
            <w:proofErr w:type="gramStart"/>
            <w:r w:rsidR="00414CF5" w:rsidRPr="002A354C">
              <w:rPr>
                <w:rFonts w:asciiTheme="minorHAnsi" w:hAnsiTheme="minorHAnsi" w:cstheme="minorHAnsi"/>
              </w:rPr>
              <w:t>With regard to</w:t>
            </w:r>
            <w:proofErr w:type="gramEnd"/>
            <w:r w:rsidR="00414CF5" w:rsidRPr="002A354C">
              <w:rPr>
                <w:rFonts w:asciiTheme="minorHAnsi" w:hAnsiTheme="minorHAnsi" w:cstheme="minorHAnsi"/>
              </w:rPr>
              <w:t xml:space="preserve"> this occupation, investigate the associated risks and appropriate control measures of vocationa</w:t>
            </w:r>
            <w:r w:rsidR="00235D2C" w:rsidRPr="002A354C">
              <w:rPr>
                <w:rFonts w:asciiTheme="minorHAnsi" w:hAnsiTheme="minorHAnsi" w:cstheme="minorHAnsi"/>
              </w:rPr>
              <w:t>l specific work issues. Include:</w:t>
            </w:r>
          </w:p>
          <w:p w14:paraId="33F0C71D" w14:textId="77777777" w:rsidR="000711B4" w:rsidRPr="002A354C" w:rsidRDefault="000711B4" w:rsidP="006100E0">
            <w:pPr>
              <w:pStyle w:val="ListParagraph"/>
              <w:numPr>
                <w:ilvl w:val="1"/>
                <w:numId w:val="15"/>
              </w:numPr>
              <w:spacing w:after="0" w:line="240" w:lineRule="auto"/>
              <w:ind w:hanging="357"/>
              <w:rPr>
                <w:rFonts w:asciiTheme="minorHAnsi" w:hAnsiTheme="minorHAnsi" w:cstheme="minorHAnsi"/>
              </w:rPr>
            </w:pPr>
            <w:r w:rsidRPr="002A354C">
              <w:rPr>
                <w:rFonts w:asciiTheme="minorHAnsi" w:hAnsiTheme="minorHAnsi" w:cstheme="minorHAnsi"/>
              </w:rPr>
              <w:t>Noise and sound</w:t>
            </w:r>
          </w:p>
          <w:p w14:paraId="75ABB7F0" w14:textId="77777777" w:rsidR="000711B4" w:rsidRPr="002A354C" w:rsidRDefault="000711B4" w:rsidP="006100E0">
            <w:pPr>
              <w:pStyle w:val="ListParagraph"/>
              <w:numPr>
                <w:ilvl w:val="1"/>
                <w:numId w:val="15"/>
              </w:numPr>
              <w:spacing w:after="0" w:line="240" w:lineRule="auto"/>
              <w:ind w:hanging="357"/>
              <w:rPr>
                <w:rFonts w:asciiTheme="minorHAnsi" w:hAnsiTheme="minorHAnsi" w:cstheme="minorHAnsi"/>
              </w:rPr>
            </w:pPr>
            <w:r w:rsidRPr="002A354C">
              <w:rPr>
                <w:rFonts w:asciiTheme="minorHAnsi" w:hAnsiTheme="minorHAnsi" w:cstheme="minorHAnsi"/>
              </w:rPr>
              <w:t>Stress</w:t>
            </w:r>
          </w:p>
          <w:p w14:paraId="205364F5" w14:textId="77777777" w:rsidR="000711B4" w:rsidRPr="002A354C" w:rsidRDefault="000711B4" w:rsidP="006100E0">
            <w:pPr>
              <w:pStyle w:val="ListParagraph"/>
              <w:numPr>
                <w:ilvl w:val="1"/>
                <w:numId w:val="15"/>
              </w:numPr>
              <w:spacing w:after="0" w:line="240" w:lineRule="auto"/>
              <w:ind w:hanging="357"/>
              <w:rPr>
                <w:rFonts w:asciiTheme="minorHAnsi" w:hAnsiTheme="minorHAnsi" w:cstheme="minorHAnsi"/>
              </w:rPr>
            </w:pPr>
            <w:r w:rsidRPr="002A354C">
              <w:rPr>
                <w:rFonts w:asciiTheme="minorHAnsi" w:hAnsiTheme="minorHAnsi" w:cstheme="minorHAnsi"/>
              </w:rPr>
              <w:t>Diet</w:t>
            </w:r>
            <w:r w:rsidR="00C3169B" w:rsidRPr="002A354C">
              <w:rPr>
                <w:rFonts w:asciiTheme="minorHAnsi" w:hAnsiTheme="minorHAnsi" w:cstheme="minorHAnsi"/>
              </w:rPr>
              <w:t xml:space="preserve">, </w:t>
            </w:r>
            <w:r w:rsidR="00C3169B" w:rsidRPr="002A354C">
              <w:rPr>
                <w:rFonts w:asciiTheme="minorHAnsi" w:hAnsiTheme="minorHAnsi" w:cstheme="minorHAnsi"/>
                <w:bCs/>
                <w:lang w:val="en-US"/>
              </w:rPr>
              <w:t>exercise</w:t>
            </w:r>
            <w:r w:rsidRPr="002A354C">
              <w:rPr>
                <w:rFonts w:asciiTheme="minorHAnsi" w:hAnsiTheme="minorHAnsi" w:cstheme="minorHAnsi"/>
              </w:rPr>
              <w:t xml:space="preserve"> and lifestyle </w:t>
            </w:r>
          </w:p>
          <w:p w14:paraId="74A4EA56" w14:textId="77777777" w:rsidR="000711B4" w:rsidRPr="002A354C" w:rsidRDefault="000711B4" w:rsidP="006100E0">
            <w:pPr>
              <w:pStyle w:val="ListParagraph"/>
              <w:numPr>
                <w:ilvl w:val="1"/>
                <w:numId w:val="15"/>
              </w:numPr>
              <w:spacing w:after="0" w:line="240" w:lineRule="auto"/>
              <w:ind w:hanging="357"/>
              <w:rPr>
                <w:rFonts w:asciiTheme="minorHAnsi" w:hAnsiTheme="minorHAnsi" w:cstheme="minorHAnsi"/>
              </w:rPr>
            </w:pPr>
            <w:r w:rsidRPr="002A354C">
              <w:rPr>
                <w:rFonts w:asciiTheme="minorHAnsi" w:hAnsiTheme="minorHAnsi" w:cstheme="minorHAnsi"/>
              </w:rPr>
              <w:t>Dangerous chemicals</w:t>
            </w:r>
            <w:r w:rsidR="00C3169B" w:rsidRPr="002A354C">
              <w:rPr>
                <w:rFonts w:asciiTheme="minorHAnsi" w:hAnsiTheme="minorHAnsi" w:cstheme="minorHAnsi"/>
              </w:rPr>
              <w:t xml:space="preserve">, </w:t>
            </w:r>
            <w:r w:rsidR="00C3169B" w:rsidRPr="002A354C">
              <w:rPr>
                <w:rFonts w:asciiTheme="minorHAnsi" w:hAnsiTheme="minorHAnsi" w:cstheme="minorHAnsi"/>
                <w:bCs/>
                <w:lang w:val="en-US"/>
              </w:rPr>
              <w:t>fumes and dust</w:t>
            </w:r>
          </w:p>
          <w:p w14:paraId="7E847BFB" w14:textId="77777777" w:rsidR="000711B4" w:rsidRPr="002A354C" w:rsidRDefault="000711B4" w:rsidP="006100E0">
            <w:pPr>
              <w:pStyle w:val="ListParagraph"/>
              <w:numPr>
                <w:ilvl w:val="1"/>
                <w:numId w:val="15"/>
              </w:numPr>
              <w:spacing w:after="0" w:line="240" w:lineRule="auto"/>
              <w:ind w:hanging="357"/>
              <w:rPr>
                <w:rFonts w:asciiTheme="minorHAnsi" w:hAnsiTheme="minorHAnsi" w:cstheme="minorHAnsi"/>
              </w:rPr>
            </w:pPr>
            <w:r w:rsidRPr="002A354C">
              <w:rPr>
                <w:rFonts w:asciiTheme="minorHAnsi" w:hAnsiTheme="minorHAnsi" w:cstheme="minorHAnsi"/>
              </w:rPr>
              <w:t>Occupational Related Illness</w:t>
            </w:r>
          </w:p>
          <w:p w14:paraId="720BF38A" w14:textId="77777777" w:rsidR="009C29A9" w:rsidRDefault="000711B4" w:rsidP="006100E0">
            <w:pPr>
              <w:pStyle w:val="ListParagraph"/>
              <w:numPr>
                <w:ilvl w:val="1"/>
                <w:numId w:val="15"/>
              </w:numPr>
              <w:spacing w:after="0" w:line="240" w:lineRule="auto"/>
              <w:ind w:hanging="357"/>
              <w:rPr>
                <w:rFonts w:asciiTheme="minorHAnsi" w:hAnsiTheme="minorHAnsi" w:cstheme="minorHAnsi"/>
              </w:rPr>
            </w:pPr>
            <w:r w:rsidRPr="002A354C">
              <w:rPr>
                <w:rFonts w:asciiTheme="minorHAnsi" w:hAnsiTheme="minorHAnsi" w:cstheme="minorHAnsi"/>
              </w:rPr>
              <w:t>Manual Handling</w:t>
            </w:r>
          </w:p>
          <w:p w14:paraId="7CABC18C" w14:textId="3AA549C6" w:rsidR="00DF0628" w:rsidRPr="002A354C" w:rsidRDefault="00DF0628" w:rsidP="00DF0628">
            <w:pPr>
              <w:pStyle w:val="ListParagraph"/>
              <w:spacing w:after="0" w:line="240" w:lineRule="auto"/>
              <w:ind w:left="1440"/>
              <w:rPr>
                <w:rFonts w:asciiTheme="minorHAnsi" w:hAnsiTheme="minorHAnsi" w:cstheme="minorHAnsi"/>
              </w:rPr>
            </w:pPr>
          </w:p>
        </w:tc>
        <w:tc>
          <w:tcPr>
            <w:tcW w:w="1417" w:type="dxa"/>
            <w:vAlign w:val="center"/>
          </w:tcPr>
          <w:p w14:paraId="4B73E586" w14:textId="77777777" w:rsidR="009C29A9" w:rsidRPr="002A354C" w:rsidRDefault="00E844BA" w:rsidP="002A354C">
            <w:pPr>
              <w:spacing w:after="0" w:line="240" w:lineRule="auto"/>
              <w:jc w:val="center"/>
              <w:rPr>
                <w:rFonts w:asciiTheme="minorHAnsi" w:hAnsiTheme="minorHAnsi" w:cstheme="minorHAnsi"/>
                <w:bCs/>
                <w:highlight w:val="lightGray"/>
              </w:rPr>
            </w:pPr>
            <w:r w:rsidRPr="002A354C">
              <w:rPr>
                <w:rFonts w:asciiTheme="minorHAnsi" w:hAnsiTheme="minorHAnsi" w:cstheme="minorHAnsi"/>
                <w:bCs/>
              </w:rPr>
              <w:t>12</w:t>
            </w:r>
          </w:p>
        </w:tc>
        <w:tc>
          <w:tcPr>
            <w:tcW w:w="1163" w:type="dxa"/>
            <w:vAlign w:val="center"/>
          </w:tcPr>
          <w:p w14:paraId="637805D2" w14:textId="77777777" w:rsidR="009C29A9" w:rsidRPr="002A354C" w:rsidRDefault="009C29A9" w:rsidP="002A354C">
            <w:pPr>
              <w:spacing w:after="0" w:line="240" w:lineRule="auto"/>
              <w:jc w:val="center"/>
              <w:rPr>
                <w:rFonts w:asciiTheme="minorHAnsi" w:hAnsiTheme="minorHAnsi" w:cstheme="minorHAnsi"/>
                <w:bCs/>
              </w:rPr>
            </w:pPr>
          </w:p>
        </w:tc>
      </w:tr>
      <w:tr w:rsidR="000711B4" w:rsidRPr="002A354C" w14:paraId="1E583E7D" w14:textId="77777777" w:rsidTr="002A354C">
        <w:tc>
          <w:tcPr>
            <w:tcW w:w="7627" w:type="dxa"/>
          </w:tcPr>
          <w:p w14:paraId="463F29E8" w14:textId="77777777" w:rsidR="00577C3E" w:rsidRPr="002A354C" w:rsidRDefault="00577C3E" w:rsidP="006100E0">
            <w:pPr>
              <w:pStyle w:val="ListParagraph"/>
              <w:spacing w:after="0" w:line="240" w:lineRule="auto"/>
              <w:rPr>
                <w:rFonts w:asciiTheme="minorHAnsi" w:hAnsiTheme="minorHAnsi" w:cstheme="minorHAnsi"/>
              </w:rPr>
            </w:pPr>
          </w:p>
          <w:p w14:paraId="50D463D4" w14:textId="77777777" w:rsidR="00E844BA" w:rsidRPr="002A354C" w:rsidRDefault="00E844BA" w:rsidP="006100E0">
            <w:pPr>
              <w:pStyle w:val="ListParagraph"/>
              <w:numPr>
                <w:ilvl w:val="0"/>
                <w:numId w:val="15"/>
              </w:numPr>
              <w:spacing w:after="0" w:line="240" w:lineRule="auto"/>
              <w:rPr>
                <w:rFonts w:asciiTheme="minorHAnsi" w:hAnsiTheme="minorHAnsi" w:cstheme="minorHAnsi"/>
              </w:rPr>
            </w:pPr>
            <w:proofErr w:type="gramStart"/>
            <w:r w:rsidRPr="002A354C">
              <w:rPr>
                <w:rFonts w:asciiTheme="minorHAnsi" w:hAnsiTheme="minorHAnsi" w:cstheme="minorHAnsi"/>
              </w:rPr>
              <w:t>With regard to</w:t>
            </w:r>
            <w:proofErr w:type="gramEnd"/>
            <w:r w:rsidRPr="002A354C">
              <w:rPr>
                <w:rFonts w:asciiTheme="minorHAnsi" w:hAnsiTheme="minorHAnsi" w:cstheme="minorHAnsi"/>
              </w:rPr>
              <w:t xml:space="preserve"> one Occupational Related Illness giv</w:t>
            </w:r>
            <w:r w:rsidR="00235D2C" w:rsidRPr="002A354C">
              <w:rPr>
                <w:rFonts w:asciiTheme="minorHAnsi" w:hAnsiTheme="minorHAnsi" w:cstheme="minorHAnsi"/>
              </w:rPr>
              <w:t>e a detailed description of:</w:t>
            </w:r>
          </w:p>
          <w:p w14:paraId="49E253F8" w14:textId="77777777" w:rsidR="000711B4" w:rsidRPr="002A354C" w:rsidRDefault="000711B4" w:rsidP="006100E0">
            <w:pPr>
              <w:pStyle w:val="ListParagraph"/>
              <w:numPr>
                <w:ilvl w:val="1"/>
                <w:numId w:val="15"/>
              </w:numPr>
              <w:spacing w:after="0" w:line="240" w:lineRule="auto"/>
              <w:rPr>
                <w:rFonts w:asciiTheme="minorHAnsi" w:hAnsiTheme="minorHAnsi" w:cstheme="minorHAnsi"/>
              </w:rPr>
            </w:pPr>
            <w:r w:rsidRPr="002A354C">
              <w:rPr>
                <w:rFonts w:asciiTheme="minorHAnsi" w:hAnsiTheme="minorHAnsi" w:cstheme="minorHAnsi"/>
              </w:rPr>
              <w:t>Causes</w:t>
            </w:r>
          </w:p>
          <w:p w14:paraId="0639199A" w14:textId="77777777" w:rsidR="000711B4" w:rsidRPr="002A354C" w:rsidRDefault="000711B4" w:rsidP="006100E0">
            <w:pPr>
              <w:pStyle w:val="ListParagraph"/>
              <w:numPr>
                <w:ilvl w:val="1"/>
                <w:numId w:val="15"/>
              </w:numPr>
              <w:spacing w:after="0" w:line="240" w:lineRule="auto"/>
              <w:rPr>
                <w:rFonts w:asciiTheme="minorHAnsi" w:hAnsiTheme="minorHAnsi" w:cstheme="minorHAnsi"/>
              </w:rPr>
            </w:pPr>
            <w:r w:rsidRPr="002A354C">
              <w:rPr>
                <w:rFonts w:asciiTheme="minorHAnsi" w:hAnsiTheme="minorHAnsi" w:cstheme="minorHAnsi"/>
              </w:rPr>
              <w:t>Symptoms</w:t>
            </w:r>
          </w:p>
          <w:p w14:paraId="643DE025" w14:textId="77777777" w:rsidR="000711B4" w:rsidRPr="002A354C" w:rsidRDefault="000711B4" w:rsidP="006100E0">
            <w:pPr>
              <w:pStyle w:val="ListParagraph"/>
              <w:numPr>
                <w:ilvl w:val="1"/>
                <w:numId w:val="15"/>
              </w:numPr>
              <w:spacing w:after="0" w:line="240" w:lineRule="auto"/>
              <w:rPr>
                <w:rFonts w:asciiTheme="minorHAnsi" w:hAnsiTheme="minorHAnsi" w:cstheme="minorHAnsi"/>
              </w:rPr>
            </w:pPr>
            <w:r w:rsidRPr="002A354C">
              <w:rPr>
                <w:rFonts w:asciiTheme="minorHAnsi" w:hAnsiTheme="minorHAnsi" w:cstheme="minorHAnsi"/>
              </w:rPr>
              <w:t>Impact on the worker</w:t>
            </w:r>
          </w:p>
          <w:p w14:paraId="1DF33872" w14:textId="77777777" w:rsidR="000711B4" w:rsidRDefault="000711B4" w:rsidP="006100E0">
            <w:pPr>
              <w:pStyle w:val="ListParagraph"/>
              <w:numPr>
                <w:ilvl w:val="1"/>
                <w:numId w:val="15"/>
              </w:numPr>
              <w:spacing w:after="0" w:line="240" w:lineRule="auto"/>
              <w:rPr>
                <w:rFonts w:asciiTheme="minorHAnsi" w:hAnsiTheme="minorHAnsi" w:cstheme="minorHAnsi"/>
              </w:rPr>
            </w:pPr>
            <w:r w:rsidRPr="002A354C">
              <w:rPr>
                <w:rFonts w:asciiTheme="minorHAnsi" w:hAnsiTheme="minorHAnsi" w:cstheme="minorHAnsi"/>
              </w:rPr>
              <w:t>Preventative measures</w:t>
            </w:r>
          </w:p>
          <w:p w14:paraId="77F8911B" w14:textId="4F8AE154" w:rsidR="00DF0628" w:rsidRPr="002A354C" w:rsidRDefault="00DF0628" w:rsidP="00DF0628">
            <w:pPr>
              <w:pStyle w:val="ListParagraph"/>
              <w:spacing w:after="0" w:line="240" w:lineRule="auto"/>
              <w:ind w:left="1440"/>
              <w:rPr>
                <w:rFonts w:asciiTheme="minorHAnsi" w:hAnsiTheme="minorHAnsi" w:cstheme="minorHAnsi"/>
              </w:rPr>
            </w:pPr>
          </w:p>
        </w:tc>
        <w:tc>
          <w:tcPr>
            <w:tcW w:w="1417" w:type="dxa"/>
            <w:vAlign w:val="center"/>
          </w:tcPr>
          <w:p w14:paraId="089009E4" w14:textId="77777777" w:rsidR="00D35591" w:rsidRPr="002A354C" w:rsidRDefault="000D706C" w:rsidP="002A354C">
            <w:pPr>
              <w:spacing w:after="0" w:line="240" w:lineRule="auto"/>
              <w:jc w:val="center"/>
              <w:rPr>
                <w:rFonts w:asciiTheme="minorHAnsi" w:hAnsiTheme="minorHAnsi" w:cstheme="minorHAnsi"/>
                <w:bCs/>
              </w:rPr>
            </w:pPr>
            <w:r w:rsidRPr="002A354C">
              <w:rPr>
                <w:rFonts w:asciiTheme="minorHAnsi" w:hAnsiTheme="minorHAnsi" w:cstheme="minorHAnsi"/>
                <w:bCs/>
              </w:rPr>
              <w:t>9</w:t>
            </w:r>
          </w:p>
        </w:tc>
        <w:tc>
          <w:tcPr>
            <w:tcW w:w="1163" w:type="dxa"/>
            <w:vAlign w:val="center"/>
          </w:tcPr>
          <w:p w14:paraId="2BA226A1" w14:textId="77777777" w:rsidR="000711B4" w:rsidRPr="002A354C" w:rsidRDefault="000711B4" w:rsidP="002A354C">
            <w:pPr>
              <w:spacing w:after="0" w:line="240" w:lineRule="auto"/>
              <w:jc w:val="center"/>
              <w:rPr>
                <w:rFonts w:asciiTheme="minorHAnsi" w:hAnsiTheme="minorHAnsi" w:cstheme="minorHAnsi"/>
                <w:bCs/>
              </w:rPr>
            </w:pPr>
          </w:p>
        </w:tc>
      </w:tr>
      <w:tr w:rsidR="009C29A9" w:rsidRPr="002A354C" w14:paraId="0F6A7290" w14:textId="77777777" w:rsidTr="002A354C">
        <w:trPr>
          <w:trHeight w:val="1316"/>
        </w:trPr>
        <w:tc>
          <w:tcPr>
            <w:tcW w:w="7627" w:type="dxa"/>
          </w:tcPr>
          <w:p w14:paraId="17AD93B2" w14:textId="77777777" w:rsidR="00577C3E" w:rsidRPr="002A354C" w:rsidRDefault="00577C3E" w:rsidP="006100E0">
            <w:pPr>
              <w:pStyle w:val="ListParagraph"/>
              <w:spacing w:after="0" w:line="240" w:lineRule="auto"/>
              <w:rPr>
                <w:rFonts w:asciiTheme="minorHAnsi" w:hAnsiTheme="minorHAnsi" w:cstheme="minorHAnsi"/>
                <w:b/>
              </w:rPr>
            </w:pPr>
          </w:p>
          <w:p w14:paraId="56701A2B" w14:textId="77777777" w:rsidR="000711B4" w:rsidRPr="002A354C" w:rsidRDefault="000711B4" w:rsidP="006100E0">
            <w:pPr>
              <w:pStyle w:val="ListParagraph"/>
              <w:numPr>
                <w:ilvl w:val="0"/>
                <w:numId w:val="15"/>
              </w:numPr>
              <w:spacing w:after="0" w:line="240" w:lineRule="auto"/>
              <w:rPr>
                <w:rFonts w:asciiTheme="minorHAnsi" w:hAnsiTheme="minorHAnsi" w:cstheme="minorHAnsi"/>
                <w:b/>
              </w:rPr>
            </w:pPr>
            <w:r w:rsidRPr="002A354C">
              <w:rPr>
                <w:rFonts w:asciiTheme="minorHAnsi" w:hAnsiTheme="minorHAnsi" w:cstheme="minorHAnsi"/>
              </w:rPr>
              <w:t>Your assignment should include:</w:t>
            </w:r>
          </w:p>
          <w:p w14:paraId="6C531010" w14:textId="77777777" w:rsidR="000711B4" w:rsidRPr="002A354C" w:rsidRDefault="000711B4" w:rsidP="006100E0">
            <w:pPr>
              <w:pStyle w:val="ListParagraph"/>
              <w:numPr>
                <w:ilvl w:val="1"/>
                <w:numId w:val="15"/>
              </w:numPr>
              <w:spacing w:after="0" w:line="240" w:lineRule="auto"/>
              <w:rPr>
                <w:rFonts w:asciiTheme="minorHAnsi" w:hAnsiTheme="minorHAnsi" w:cstheme="minorHAnsi"/>
              </w:rPr>
            </w:pPr>
            <w:r w:rsidRPr="002A354C">
              <w:rPr>
                <w:rFonts w:asciiTheme="minorHAnsi" w:hAnsiTheme="minorHAnsi" w:cstheme="minorHAnsi"/>
              </w:rPr>
              <w:t>Plan of action</w:t>
            </w:r>
          </w:p>
          <w:p w14:paraId="161D3F40" w14:textId="77777777" w:rsidR="000711B4" w:rsidRPr="002A354C" w:rsidRDefault="000711B4" w:rsidP="006100E0">
            <w:pPr>
              <w:pStyle w:val="ListParagraph"/>
              <w:numPr>
                <w:ilvl w:val="1"/>
                <w:numId w:val="15"/>
              </w:numPr>
              <w:spacing w:after="0" w:line="240" w:lineRule="auto"/>
              <w:rPr>
                <w:rFonts w:asciiTheme="minorHAnsi" w:hAnsiTheme="minorHAnsi" w:cstheme="minorHAnsi"/>
              </w:rPr>
            </w:pPr>
            <w:r w:rsidRPr="002A354C">
              <w:rPr>
                <w:rFonts w:asciiTheme="minorHAnsi" w:hAnsiTheme="minorHAnsi" w:cstheme="minorHAnsi"/>
              </w:rPr>
              <w:t>Recommendations</w:t>
            </w:r>
          </w:p>
          <w:p w14:paraId="40D99024" w14:textId="77777777" w:rsidR="009C29A9" w:rsidRDefault="000711B4" w:rsidP="006100E0">
            <w:pPr>
              <w:pStyle w:val="ListParagraph"/>
              <w:numPr>
                <w:ilvl w:val="1"/>
                <w:numId w:val="15"/>
              </w:numPr>
              <w:spacing w:after="0" w:line="240" w:lineRule="auto"/>
              <w:rPr>
                <w:rFonts w:asciiTheme="minorHAnsi" w:hAnsiTheme="minorHAnsi" w:cstheme="minorHAnsi"/>
              </w:rPr>
            </w:pPr>
            <w:r w:rsidRPr="002A354C">
              <w:rPr>
                <w:rFonts w:asciiTheme="minorHAnsi" w:hAnsiTheme="minorHAnsi" w:cstheme="minorHAnsi"/>
              </w:rPr>
              <w:t>Assignment evaluation</w:t>
            </w:r>
          </w:p>
          <w:p w14:paraId="0777A3D7" w14:textId="16C93A98" w:rsidR="00DF0628" w:rsidRPr="002A354C" w:rsidRDefault="00DF0628" w:rsidP="00DF0628">
            <w:pPr>
              <w:pStyle w:val="ListParagraph"/>
              <w:spacing w:after="0" w:line="240" w:lineRule="auto"/>
              <w:ind w:left="1440"/>
              <w:rPr>
                <w:rFonts w:asciiTheme="minorHAnsi" w:hAnsiTheme="minorHAnsi" w:cstheme="minorHAnsi"/>
              </w:rPr>
            </w:pPr>
          </w:p>
        </w:tc>
        <w:tc>
          <w:tcPr>
            <w:tcW w:w="1417" w:type="dxa"/>
            <w:vAlign w:val="center"/>
          </w:tcPr>
          <w:p w14:paraId="42124560" w14:textId="77777777" w:rsidR="009C29A9" w:rsidRPr="002A354C" w:rsidRDefault="00E844BA" w:rsidP="002A354C">
            <w:pPr>
              <w:spacing w:after="0" w:line="240" w:lineRule="auto"/>
              <w:jc w:val="center"/>
              <w:rPr>
                <w:rFonts w:asciiTheme="minorHAnsi" w:hAnsiTheme="minorHAnsi" w:cstheme="minorHAnsi"/>
                <w:bCs/>
              </w:rPr>
            </w:pPr>
            <w:r w:rsidRPr="002A354C">
              <w:rPr>
                <w:rFonts w:asciiTheme="minorHAnsi" w:hAnsiTheme="minorHAnsi" w:cstheme="minorHAnsi"/>
                <w:bCs/>
              </w:rPr>
              <w:t>9</w:t>
            </w:r>
          </w:p>
        </w:tc>
        <w:tc>
          <w:tcPr>
            <w:tcW w:w="1163" w:type="dxa"/>
            <w:vAlign w:val="center"/>
          </w:tcPr>
          <w:p w14:paraId="6B62F1B3" w14:textId="77777777" w:rsidR="009C29A9" w:rsidRPr="002A354C" w:rsidRDefault="009C29A9" w:rsidP="002A354C">
            <w:pPr>
              <w:spacing w:after="0" w:line="240" w:lineRule="auto"/>
              <w:jc w:val="center"/>
              <w:rPr>
                <w:rFonts w:asciiTheme="minorHAnsi" w:hAnsiTheme="minorHAnsi" w:cstheme="minorHAnsi"/>
                <w:bCs/>
              </w:rPr>
            </w:pPr>
          </w:p>
        </w:tc>
      </w:tr>
      <w:tr w:rsidR="009C29A9" w:rsidRPr="002A354C" w14:paraId="00FDF3E0" w14:textId="77777777" w:rsidTr="002A354C">
        <w:tc>
          <w:tcPr>
            <w:tcW w:w="7627" w:type="dxa"/>
            <w:vAlign w:val="center"/>
          </w:tcPr>
          <w:p w14:paraId="02F2C34E" w14:textId="77777777" w:rsidR="00577C3E" w:rsidRPr="002A354C" w:rsidRDefault="00577C3E" w:rsidP="006100E0">
            <w:pPr>
              <w:autoSpaceDE w:val="0"/>
              <w:autoSpaceDN w:val="0"/>
              <w:adjustRightInd w:val="0"/>
              <w:spacing w:after="0" w:line="240" w:lineRule="auto"/>
              <w:ind w:left="360"/>
              <w:jc w:val="center"/>
              <w:rPr>
                <w:rFonts w:asciiTheme="minorHAnsi" w:hAnsiTheme="minorHAnsi" w:cstheme="minorHAnsi"/>
                <w:b/>
              </w:rPr>
            </w:pPr>
          </w:p>
          <w:p w14:paraId="3CFA7F1E" w14:textId="77777777" w:rsidR="009C29A9" w:rsidRPr="002A354C" w:rsidRDefault="009C29A9" w:rsidP="00DF0628">
            <w:pPr>
              <w:autoSpaceDE w:val="0"/>
              <w:autoSpaceDN w:val="0"/>
              <w:adjustRightInd w:val="0"/>
              <w:spacing w:after="0" w:line="240" w:lineRule="auto"/>
              <w:ind w:left="360"/>
              <w:rPr>
                <w:rFonts w:asciiTheme="minorHAnsi" w:hAnsiTheme="minorHAnsi" w:cstheme="minorHAnsi"/>
                <w:b/>
              </w:rPr>
            </w:pPr>
            <w:r w:rsidRPr="002A354C">
              <w:rPr>
                <w:rFonts w:asciiTheme="minorHAnsi" w:hAnsiTheme="minorHAnsi" w:cstheme="minorHAnsi"/>
                <w:b/>
              </w:rPr>
              <w:t>Total Mark</w:t>
            </w:r>
            <w:r w:rsidRPr="002A354C">
              <w:rPr>
                <w:rFonts w:asciiTheme="minorHAnsi" w:hAnsiTheme="minorHAnsi" w:cstheme="minorHAnsi"/>
                <w:b/>
              </w:rPr>
              <w:br/>
            </w:r>
          </w:p>
        </w:tc>
        <w:tc>
          <w:tcPr>
            <w:tcW w:w="1417" w:type="dxa"/>
            <w:vAlign w:val="center"/>
          </w:tcPr>
          <w:p w14:paraId="60DA3216" w14:textId="77777777" w:rsidR="009C29A9" w:rsidRPr="002A354C" w:rsidRDefault="00577C3E" w:rsidP="002A354C">
            <w:pPr>
              <w:spacing w:after="0" w:line="240" w:lineRule="auto"/>
              <w:jc w:val="center"/>
              <w:rPr>
                <w:rFonts w:asciiTheme="minorHAnsi" w:hAnsiTheme="minorHAnsi" w:cstheme="minorHAnsi"/>
                <w:bCs/>
              </w:rPr>
            </w:pPr>
            <w:r w:rsidRPr="002A354C">
              <w:rPr>
                <w:rFonts w:asciiTheme="minorHAnsi" w:hAnsiTheme="minorHAnsi" w:cstheme="minorHAnsi"/>
                <w:bCs/>
              </w:rPr>
              <w:t>30</w:t>
            </w:r>
          </w:p>
        </w:tc>
        <w:tc>
          <w:tcPr>
            <w:tcW w:w="1163" w:type="dxa"/>
            <w:vAlign w:val="center"/>
          </w:tcPr>
          <w:p w14:paraId="680A4E5D" w14:textId="77777777" w:rsidR="009C29A9" w:rsidRPr="002A354C" w:rsidRDefault="009C29A9" w:rsidP="002A354C">
            <w:pPr>
              <w:spacing w:after="0" w:line="240" w:lineRule="auto"/>
              <w:jc w:val="center"/>
              <w:rPr>
                <w:rFonts w:asciiTheme="minorHAnsi" w:hAnsiTheme="minorHAnsi" w:cstheme="minorHAnsi"/>
                <w:bCs/>
              </w:rPr>
            </w:pPr>
          </w:p>
        </w:tc>
      </w:tr>
    </w:tbl>
    <w:p w14:paraId="19219836" w14:textId="77777777" w:rsidR="006100E0" w:rsidRPr="002730FD" w:rsidRDefault="006100E0" w:rsidP="006100E0">
      <w:pPr>
        <w:spacing w:line="240" w:lineRule="auto"/>
        <w:ind w:right="-1039"/>
        <w:jc w:val="center"/>
        <w:rPr>
          <w:b/>
          <w:i/>
          <w:sz w:val="28"/>
        </w:rPr>
      </w:pPr>
    </w:p>
    <w:p w14:paraId="4C965A8A" w14:textId="77777777" w:rsidR="006100E0" w:rsidRPr="002730FD" w:rsidRDefault="006100E0" w:rsidP="00DF0628">
      <w:pPr>
        <w:spacing w:line="240" w:lineRule="auto"/>
        <w:ind w:left="-426" w:right="-755"/>
        <w:jc w:val="center"/>
        <w:rPr>
          <w:b/>
          <w:i/>
          <w:sz w:val="24"/>
        </w:rPr>
      </w:pPr>
      <w:r w:rsidRPr="002730FD">
        <w:rPr>
          <w:b/>
          <w:i/>
          <w:sz w:val="24"/>
        </w:rPr>
        <w:t>NO ROUNDING OF MARKS</w:t>
      </w:r>
    </w:p>
    <w:p w14:paraId="10E8F505" w14:textId="77777777" w:rsidR="006100E0" w:rsidRPr="002730FD" w:rsidRDefault="006100E0" w:rsidP="00DF0628">
      <w:pPr>
        <w:spacing w:line="240" w:lineRule="auto"/>
        <w:ind w:left="-426" w:right="-755"/>
        <w:jc w:val="center"/>
        <w:rPr>
          <w:sz w:val="24"/>
        </w:rPr>
      </w:pPr>
      <w:r w:rsidRPr="002730FD">
        <w:rPr>
          <w:sz w:val="24"/>
        </w:rPr>
        <w:t>The Assessor has signed the Summary Results Sheet to verify that the evidence presented in the attached portfolio is the work of the named learner and that the marks awarded here have been transcribed to the Summary Results Sheet</w:t>
      </w:r>
    </w:p>
    <w:p w14:paraId="296FEF7D" w14:textId="77777777" w:rsidR="006100E0" w:rsidRPr="002730FD" w:rsidRDefault="006100E0" w:rsidP="00DF0628">
      <w:pPr>
        <w:spacing w:line="480" w:lineRule="auto"/>
        <w:ind w:left="-426" w:right="-755"/>
        <w:jc w:val="center"/>
        <w:rPr>
          <w:b/>
        </w:rPr>
      </w:pPr>
    </w:p>
    <w:p w14:paraId="4F5ADE21" w14:textId="77777777" w:rsidR="00065DB7" w:rsidRPr="002730FD" w:rsidRDefault="009C29A9" w:rsidP="00DF0628">
      <w:pPr>
        <w:spacing w:line="480" w:lineRule="auto"/>
        <w:ind w:left="-426" w:right="-755"/>
        <w:jc w:val="center"/>
        <w:rPr>
          <w:b/>
        </w:rPr>
      </w:pPr>
      <w:r w:rsidRPr="002730FD">
        <w:rPr>
          <w:b/>
        </w:rPr>
        <w:t xml:space="preserve">External Authenticator’s Signature: </w:t>
      </w:r>
      <w:r w:rsidRPr="002730FD">
        <w:rPr>
          <w:b/>
        </w:rPr>
        <w:tab/>
        <w:t>_____________________</w:t>
      </w:r>
      <w:r w:rsidR="00065DB7" w:rsidRPr="002730FD">
        <w:rPr>
          <w:b/>
        </w:rPr>
        <w:t>____</w:t>
      </w:r>
      <w:r w:rsidR="00065DB7" w:rsidRPr="002730FD">
        <w:rPr>
          <w:b/>
        </w:rPr>
        <w:tab/>
      </w:r>
      <w:r w:rsidR="00065DB7" w:rsidRPr="002730FD">
        <w:rPr>
          <w:b/>
        </w:rPr>
        <w:tab/>
        <w:t>Date: ___________________</w:t>
      </w:r>
    </w:p>
    <w:p w14:paraId="7194DBDC" w14:textId="77777777" w:rsidR="00065DB7" w:rsidRPr="002730FD" w:rsidRDefault="00065DB7" w:rsidP="00065DB7">
      <w:pPr>
        <w:spacing w:line="480" w:lineRule="auto"/>
        <w:ind w:right="-1039"/>
        <w:jc w:val="center"/>
        <w:rPr>
          <w:b/>
          <w:sz w:val="2"/>
        </w:rPr>
      </w:pPr>
      <w:r w:rsidRPr="002730FD">
        <w:rPr>
          <w:b/>
        </w:rPr>
        <w:br w:type="page"/>
      </w:r>
    </w:p>
    <w:tbl>
      <w:tblPr>
        <w:tblpPr w:leftFromText="180" w:rightFromText="180" w:vertAnchor="text" w:tblpX="-431" w:tblpY="1"/>
        <w:tblOverlap w:val="neve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4650"/>
        <w:gridCol w:w="5557"/>
      </w:tblGrid>
      <w:tr w:rsidR="008F164E" w:rsidRPr="002730FD" w14:paraId="0B85EF78" w14:textId="77777777" w:rsidTr="004F2472">
        <w:trPr>
          <w:trHeight w:val="614"/>
        </w:trPr>
        <w:tc>
          <w:tcPr>
            <w:tcW w:w="4650" w:type="dxa"/>
            <w:vAlign w:val="center"/>
          </w:tcPr>
          <w:p w14:paraId="792ACBA6" w14:textId="77777777" w:rsidR="004C7688" w:rsidRPr="004F2472" w:rsidRDefault="00C76C5A" w:rsidP="004F2472">
            <w:pPr>
              <w:spacing w:after="0" w:line="240" w:lineRule="auto"/>
              <w:jc w:val="center"/>
              <w:rPr>
                <w:b/>
              </w:rPr>
            </w:pPr>
            <w:r w:rsidRPr="004F2472">
              <w:rPr>
                <w:b/>
              </w:rPr>
              <w:lastRenderedPageBreak/>
              <w:t xml:space="preserve">Safety and Health at Work </w:t>
            </w:r>
            <w:r w:rsidRPr="004F2472">
              <w:rPr>
                <w:b/>
              </w:rPr>
              <w:br/>
              <w:t>5N1794</w:t>
            </w:r>
          </w:p>
        </w:tc>
        <w:tc>
          <w:tcPr>
            <w:tcW w:w="5557" w:type="dxa"/>
            <w:vAlign w:val="center"/>
          </w:tcPr>
          <w:p w14:paraId="67B5958F" w14:textId="77777777" w:rsidR="008F164E" w:rsidRPr="004F2472" w:rsidRDefault="008F164E" w:rsidP="004F2472">
            <w:pPr>
              <w:spacing w:after="0" w:line="240" w:lineRule="auto"/>
              <w:jc w:val="center"/>
              <w:rPr>
                <w:b/>
              </w:rPr>
            </w:pPr>
            <w:r w:rsidRPr="004F2472">
              <w:rPr>
                <w:b/>
              </w:rPr>
              <w:t>Learner Marking Sheet</w:t>
            </w:r>
          </w:p>
          <w:p w14:paraId="4517001D" w14:textId="77777777" w:rsidR="008F164E" w:rsidRPr="004F2472" w:rsidRDefault="008F164E" w:rsidP="004F2472">
            <w:pPr>
              <w:spacing w:after="0" w:line="240" w:lineRule="auto"/>
              <w:jc w:val="center"/>
              <w:rPr>
                <w:b/>
              </w:rPr>
            </w:pPr>
            <w:r w:rsidRPr="004F2472">
              <w:rPr>
                <w:b/>
              </w:rPr>
              <w:t>Examination</w:t>
            </w:r>
            <w:r w:rsidR="00065DB7" w:rsidRPr="004F2472">
              <w:rPr>
                <w:b/>
              </w:rPr>
              <w:t xml:space="preserve"> </w:t>
            </w:r>
            <w:r w:rsidR="00C76C5A" w:rsidRPr="004F2472">
              <w:rPr>
                <w:b/>
              </w:rPr>
              <w:t>40%</w:t>
            </w:r>
          </w:p>
        </w:tc>
      </w:tr>
    </w:tbl>
    <w:p w14:paraId="769D0D3C" w14:textId="77777777" w:rsidR="00065DB7" w:rsidRPr="002730FD" w:rsidRDefault="00065DB7" w:rsidP="008F164E"/>
    <w:p w14:paraId="6A9A9F94" w14:textId="46F9F99A" w:rsidR="008F164E" w:rsidRPr="002730FD" w:rsidRDefault="008F164E" w:rsidP="004F2472">
      <w:pPr>
        <w:jc w:val="center"/>
      </w:pPr>
      <w:r w:rsidRPr="002730FD">
        <w:t>Learner’s Name</w:t>
      </w:r>
      <w:r w:rsidR="004F2472">
        <w:t>…………………………………………………….</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7642"/>
        <w:gridCol w:w="1148"/>
        <w:gridCol w:w="1417"/>
      </w:tblGrid>
      <w:tr w:rsidR="00477E46" w:rsidRPr="004F2472" w14:paraId="58BE74F4" w14:textId="77777777" w:rsidTr="004F2472">
        <w:trPr>
          <w:trHeight w:val="668"/>
        </w:trPr>
        <w:tc>
          <w:tcPr>
            <w:tcW w:w="7642" w:type="dxa"/>
            <w:vAlign w:val="center"/>
          </w:tcPr>
          <w:p w14:paraId="22D77FA4" w14:textId="77777777" w:rsidR="00477E46" w:rsidRPr="004F2472" w:rsidRDefault="00477E46" w:rsidP="002140F4">
            <w:pPr>
              <w:spacing w:after="0" w:line="240" w:lineRule="auto"/>
              <w:rPr>
                <w:rFonts w:asciiTheme="minorHAnsi" w:hAnsiTheme="minorHAnsi" w:cstheme="minorHAnsi"/>
              </w:rPr>
            </w:pPr>
            <w:r w:rsidRPr="004F2472">
              <w:rPr>
                <w:rFonts w:asciiTheme="minorHAnsi" w:hAnsiTheme="minorHAnsi" w:cstheme="minorHAnsi"/>
                <w:b/>
              </w:rPr>
              <w:t>Assessment Criteria</w:t>
            </w:r>
          </w:p>
        </w:tc>
        <w:tc>
          <w:tcPr>
            <w:tcW w:w="1148" w:type="dxa"/>
            <w:vAlign w:val="center"/>
          </w:tcPr>
          <w:p w14:paraId="01B03955" w14:textId="77777777" w:rsidR="00477E46" w:rsidRPr="004F2472" w:rsidRDefault="00C044D2" w:rsidP="002140F4">
            <w:pPr>
              <w:spacing w:after="0" w:line="240" w:lineRule="auto"/>
              <w:jc w:val="center"/>
              <w:rPr>
                <w:rFonts w:asciiTheme="minorHAnsi" w:hAnsiTheme="minorHAnsi" w:cstheme="minorHAnsi"/>
              </w:rPr>
            </w:pPr>
            <w:r w:rsidRPr="004F2472">
              <w:rPr>
                <w:rFonts w:asciiTheme="minorHAnsi" w:hAnsiTheme="minorHAnsi" w:cstheme="minorHAnsi"/>
                <w:b/>
              </w:rPr>
              <w:t>Maximum Mark</w:t>
            </w:r>
          </w:p>
        </w:tc>
        <w:tc>
          <w:tcPr>
            <w:tcW w:w="1417" w:type="dxa"/>
            <w:vAlign w:val="center"/>
          </w:tcPr>
          <w:p w14:paraId="25BA8010" w14:textId="77777777" w:rsidR="00477E46" w:rsidRPr="004F2472" w:rsidRDefault="00C044D2" w:rsidP="002140F4">
            <w:pPr>
              <w:spacing w:after="0" w:line="240" w:lineRule="auto"/>
              <w:jc w:val="center"/>
              <w:rPr>
                <w:rFonts w:asciiTheme="minorHAnsi" w:hAnsiTheme="minorHAnsi" w:cstheme="minorHAnsi"/>
              </w:rPr>
            </w:pPr>
            <w:r w:rsidRPr="004F2472">
              <w:rPr>
                <w:rFonts w:asciiTheme="minorHAnsi" w:hAnsiTheme="minorHAnsi" w:cstheme="minorHAnsi"/>
                <w:b/>
              </w:rPr>
              <w:t>Learner Mark</w:t>
            </w:r>
          </w:p>
        </w:tc>
      </w:tr>
      <w:tr w:rsidR="004F2472" w:rsidRPr="004F2472" w14:paraId="56E24744" w14:textId="77777777" w:rsidTr="00D24FA1">
        <w:trPr>
          <w:trHeight w:val="445"/>
        </w:trPr>
        <w:tc>
          <w:tcPr>
            <w:tcW w:w="10207" w:type="dxa"/>
            <w:gridSpan w:val="3"/>
            <w:vAlign w:val="center"/>
          </w:tcPr>
          <w:p w14:paraId="75415D93" w14:textId="77777777" w:rsidR="004F2472" w:rsidRPr="004F2472" w:rsidRDefault="004F2472" w:rsidP="008A654F">
            <w:pPr>
              <w:pStyle w:val="NoSpacing"/>
              <w:spacing w:after="0"/>
              <w:ind w:left="0"/>
              <w:rPr>
                <w:rFonts w:asciiTheme="minorHAnsi" w:hAnsiTheme="minorHAnsi" w:cstheme="minorHAnsi"/>
                <w:b/>
                <w:lang w:eastAsia="en-IE"/>
              </w:rPr>
            </w:pPr>
            <w:r w:rsidRPr="004F2472">
              <w:rPr>
                <w:rFonts w:asciiTheme="minorHAnsi" w:hAnsiTheme="minorHAnsi" w:cstheme="minorHAnsi"/>
                <w:b/>
                <w:lang w:eastAsia="en-IE"/>
              </w:rPr>
              <w:t xml:space="preserve">Section A: Short Answer Questions </w:t>
            </w:r>
          </w:p>
          <w:p w14:paraId="1231BE67" w14:textId="487E95E5" w:rsidR="004F2472" w:rsidRPr="008A654F" w:rsidRDefault="004F2472" w:rsidP="004F2472">
            <w:pPr>
              <w:pStyle w:val="NoSpacing"/>
              <w:spacing w:after="0"/>
              <w:ind w:left="0"/>
              <w:rPr>
                <w:rFonts w:asciiTheme="minorHAnsi" w:hAnsiTheme="minorHAnsi" w:cstheme="minorHAnsi"/>
                <w:bCs/>
              </w:rPr>
            </w:pPr>
            <w:r w:rsidRPr="008A654F">
              <w:rPr>
                <w:rFonts w:asciiTheme="minorHAnsi" w:hAnsiTheme="minorHAnsi" w:cstheme="minorHAnsi"/>
                <w:bCs/>
                <w:lang w:eastAsia="en-IE"/>
              </w:rPr>
              <w:t>10 short questions, answer All (2 marks each)</w:t>
            </w:r>
          </w:p>
        </w:tc>
      </w:tr>
      <w:tr w:rsidR="006100E0" w:rsidRPr="004F2472" w14:paraId="01676371" w14:textId="77777777" w:rsidTr="004F2472">
        <w:trPr>
          <w:trHeight w:val="68"/>
        </w:trPr>
        <w:tc>
          <w:tcPr>
            <w:tcW w:w="7642" w:type="dxa"/>
            <w:vAlign w:val="center"/>
          </w:tcPr>
          <w:p w14:paraId="2D783091" w14:textId="77777777" w:rsidR="006100E0" w:rsidRPr="004F2472" w:rsidRDefault="006100E0" w:rsidP="002140F4">
            <w:pPr>
              <w:pStyle w:val="NoSpacing"/>
              <w:spacing w:after="0"/>
              <w:rPr>
                <w:rFonts w:asciiTheme="minorHAnsi" w:hAnsiTheme="minorHAnsi" w:cstheme="minorHAnsi"/>
              </w:rPr>
            </w:pPr>
            <w:r w:rsidRPr="004F2472">
              <w:rPr>
                <w:rFonts w:asciiTheme="minorHAnsi" w:hAnsiTheme="minorHAnsi" w:cstheme="minorHAnsi"/>
                <w:lang w:eastAsia="en-IE"/>
              </w:rPr>
              <w:t>Question No. 1</w:t>
            </w:r>
          </w:p>
        </w:tc>
        <w:tc>
          <w:tcPr>
            <w:tcW w:w="1148" w:type="dxa"/>
            <w:vAlign w:val="center"/>
          </w:tcPr>
          <w:p w14:paraId="18F999B5" w14:textId="77777777" w:rsidR="006100E0" w:rsidRPr="008A654F" w:rsidRDefault="006100E0" w:rsidP="002140F4">
            <w:pPr>
              <w:pStyle w:val="NoSpacing"/>
              <w:spacing w:after="0"/>
              <w:rPr>
                <w:rFonts w:asciiTheme="minorHAnsi" w:hAnsiTheme="minorHAnsi" w:cstheme="minorHAnsi"/>
                <w:bCs/>
              </w:rPr>
            </w:pPr>
            <w:r w:rsidRPr="008A654F">
              <w:rPr>
                <w:rFonts w:asciiTheme="minorHAnsi" w:hAnsiTheme="minorHAnsi" w:cstheme="minorHAnsi"/>
                <w:bCs/>
              </w:rPr>
              <w:t>2</w:t>
            </w:r>
          </w:p>
        </w:tc>
        <w:tc>
          <w:tcPr>
            <w:tcW w:w="1417" w:type="dxa"/>
            <w:vAlign w:val="center"/>
          </w:tcPr>
          <w:p w14:paraId="36FEB5B0" w14:textId="77777777" w:rsidR="006100E0" w:rsidRPr="008A654F" w:rsidRDefault="006100E0" w:rsidP="002140F4">
            <w:pPr>
              <w:pStyle w:val="NoSpacing"/>
              <w:spacing w:after="0"/>
              <w:rPr>
                <w:rFonts w:asciiTheme="minorHAnsi" w:hAnsiTheme="minorHAnsi" w:cstheme="minorHAnsi"/>
                <w:bCs/>
              </w:rPr>
            </w:pPr>
          </w:p>
        </w:tc>
      </w:tr>
      <w:tr w:rsidR="006100E0" w:rsidRPr="004F2472" w14:paraId="6C1DCBE4" w14:textId="77777777" w:rsidTr="004F2472">
        <w:trPr>
          <w:trHeight w:val="146"/>
        </w:trPr>
        <w:tc>
          <w:tcPr>
            <w:tcW w:w="7642" w:type="dxa"/>
            <w:vAlign w:val="center"/>
          </w:tcPr>
          <w:p w14:paraId="6A6BE44D" w14:textId="77777777" w:rsidR="006100E0" w:rsidRPr="004F2472" w:rsidRDefault="006100E0" w:rsidP="002140F4">
            <w:pPr>
              <w:pStyle w:val="NoSpacing"/>
              <w:spacing w:after="0"/>
              <w:rPr>
                <w:rFonts w:asciiTheme="minorHAnsi" w:hAnsiTheme="minorHAnsi" w:cstheme="minorHAnsi"/>
              </w:rPr>
            </w:pPr>
            <w:r w:rsidRPr="004F2472">
              <w:rPr>
                <w:rFonts w:asciiTheme="minorHAnsi" w:hAnsiTheme="minorHAnsi" w:cstheme="minorHAnsi"/>
                <w:lang w:eastAsia="en-IE"/>
              </w:rPr>
              <w:t>Question No. 2</w:t>
            </w:r>
          </w:p>
        </w:tc>
        <w:tc>
          <w:tcPr>
            <w:tcW w:w="1148" w:type="dxa"/>
            <w:vAlign w:val="center"/>
          </w:tcPr>
          <w:p w14:paraId="7144751B" w14:textId="77777777" w:rsidR="006100E0" w:rsidRPr="008A654F" w:rsidRDefault="006100E0" w:rsidP="002140F4">
            <w:pPr>
              <w:pStyle w:val="NoSpacing"/>
              <w:spacing w:after="0"/>
              <w:rPr>
                <w:rFonts w:asciiTheme="minorHAnsi" w:hAnsiTheme="minorHAnsi" w:cstheme="minorHAnsi"/>
                <w:bCs/>
              </w:rPr>
            </w:pPr>
            <w:r w:rsidRPr="008A654F">
              <w:rPr>
                <w:rFonts w:asciiTheme="minorHAnsi" w:hAnsiTheme="minorHAnsi" w:cstheme="minorHAnsi"/>
                <w:bCs/>
              </w:rPr>
              <w:t>2</w:t>
            </w:r>
          </w:p>
        </w:tc>
        <w:tc>
          <w:tcPr>
            <w:tcW w:w="1417" w:type="dxa"/>
            <w:vAlign w:val="center"/>
          </w:tcPr>
          <w:p w14:paraId="30D7AA69" w14:textId="77777777" w:rsidR="006100E0" w:rsidRPr="008A654F" w:rsidRDefault="006100E0" w:rsidP="002140F4">
            <w:pPr>
              <w:pStyle w:val="NoSpacing"/>
              <w:spacing w:after="0"/>
              <w:rPr>
                <w:rFonts w:asciiTheme="minorHAnsi" w:hAnsiTheme="minorHAnsi" w:cstheme="minorHAnsi"/>
                <w:bCs/>
              </w:rPr>
            </w:pPr>
          </w:p>
        </w:tc>
      </w:tr>
      <w:tr w:rsidR="006100E0" w:rsidRPr="004F2472" w14:paraId="5C7AB6DF" w14:textId="77777777" w:rsidTr="004F2472">
        <w:trPr>
          <w:trHeight w:val="82"/>
        </w:trPr>
        <w:tc>
          <w:tcPr>
            <w:tcW w:w="7642" w:type="dxa"/>
            <w:vAlign w:val="center"/>
          </w:tcPr>
          <w:p w14:paraId="3CCA8528" w14:textId="77777777" w:rsidR="006100E0" w:rsidRPr="004F2472" w:rsidRDefault="006100E0" w:rsidP="002140F4">
            <w:pPr>
              <w:pStyle w:val="NoSpacing"/>
              <w:spacing w:after="0"/>
              <w:rPr>
                <w:rFonts w:asciiTheme="minorHAnsi" w:hAnsiTheme="minorHAnsi" w:cstheme="minorHAnsi"/>
              </w:rPr>
            </w:pPr>
            <w:r w:rsidRPr="004F2472">
              <w:rPr>
                <w:rFonts w:asciiTheme="minorHAnsi" w:hAnsiTheme="minorHAnsi" w:cstheme="minorHAnsi"/>
                <w:lang w:eastAsia="en-IE"/>
              </w:rPr>
              <w:t>Question No. 3</w:t>
            </w:r>
          </w:p>
        </w:tc>
        <w:tc>
          <w:tcPr>
            <w:tcW w:w="1148" w:type="dxa"/>
            <w:vAlign w:val="center"/>
          </w:tcPr>
          <w:p w14:paraId="78E884CA" w14:textId="77777777" w:rsidR="006100E0" w:rsidRPr="008A654F" w:rsidRDefault="006100E0" w:rsidP="002140F4">
            <w:pPr>
              <w:pStyle w:val="NoSpacing"/>
              <w:spacing w:after="0"/>
              <w:rPr>
                <w:rFonts w:asciiTheme="minorHAnsi" w:hAnsiTheme="minorHAnsi" w:cstheme="minorHAnsi"/>
                <w:bCs/>
              </w:rPr>
            </w:pPr>
            <w:r w:rsidRPr="008A654F">
              <w:rPr>
                <w:rFonts w:asciiTheme="minorHAnsi" w:hAnsiTheme="minorHAnsi" w:cstheme="minorHAnsi"/>
                <w:bCs/>
              </w:rPr>
              <w:t>2</w:t>
            </w:r>
          </w:p>
        </w:tc>
        <w:tc>
          <w:tcPr>
            <w:tcW w:w="1417" w:type="dxa"/>
            <w:vAlign w:val="center"/>
          </w:tcPr>
          <w:p w14:paraId="7196D064" w14:textId="77777777" w:rsidR="006100E0" w:rsidRPr="008A654F" w:rsidRDefault="006100E0" w:rsidP="002140F4">
            <w:pPr>
              <w:pStyle w:val="NoSpacing"/>
              <w:spacing w:after="0"/>
              <w:rPr>
                <w:rFonts w:asciiTheme="minorHAnsi" w:hAnsiTheme="minorHAnsi" w:cstheme="minorHAnsi"/>
                <w:bCs/>
              </w:rPr>
            </w:pPr>
          </w:p>
        </w:tc>
      </w:tr>
      <w:tr w:rsidR="006100E0" w:rsidRPr="004F2472" w14:paraId="06FB9A8D" w14:textId="77777777" w:rsidTr="004F2472">
        <w:trPr>
          <w:trHeight w:val="160"/>
        </w:trPr>
        <w:tc>
          <w:tcPr>
            <w:tcW w:w="7642" w:type="dxa"/>
            <w:vAlign w:val="center"/>
          </w:tcPr>
          <w:p w14:paraId="28114ED1" w14:textId="77777777" w:rsidR="006100E0" w:rsidRPr="004F2472" w:rsidRDefault="006100E0" w:rsidP="002140F4">
            <w:pPr>
              <w:pStyle w:val="NoSpacing"/>
              <w:spacing w:after="0"/>
              <w:rPr>
                <w:rFonts w:asciiTheme="minorHAnsi" w:hAnsiTheme="minorHAnsi" w:cstheme="minorHAnsi"/>
              </w:rPr>
            </w:pPr>
            <w:r w:rsidRPr="004F2472">
              <w:rPr>
                <w:rFonts w:asciiTheme="minorHAnsi" w:hAnsiTheme="minorHAnsi" w:cstheme="minorHAnsi"/>
                <w:lang w:eastAsia="en-IE"/>
              </w:rPr>
              <w:t>Question No. 4</w:t>
            </w:r>
          </w:p>
        </w:tc>
        <w:tc>
          <w:tcPr>
            <w:tcW w:w="1148" w:type="dxa"/>
            <w:vAlign w:val="center"/>
          </w:tcPr>
          <w:p w14:paraId="7842F596" w14:textId="77777777" w:rsidR="006100E0" w:rsidRPr="008A654F" w:rsidRDefault="006100E0" w:rsidP="002140F4">
            <w:pPr>
              <w:pStyle w:val="NoSpacing"/>
              <w:spacing w:after="0"/>
              <w:rPr>
                <w:rFonts w:asciiTheme="minorHAnsi" w:hAnsiTheme="minorHAnsi" w:cstheme="minorHAnsi"/>
                <w:bCs/>
              </w:rPr>
            </w:pPr>
            <w:r w:rsidRPr="008A654F">
              <w:rPr>
                <w:rFonts w:asciiTheme="minorHAnsi" w:hAnsiTheme="minorHAnsi" w:cstheme="minorHAnsi"/>
                <w:bCs/>
              </w:rPr>
              <w:t>2</w:t>
            </w:r>
          </w:p>
        </w:tc>
        <w:tc>
          <w:tcPr>
            <w:tcW w:w="1417" w:type="dxa"/>
            <w:vAlign w:val="center"/>
          </w:tcPr>
          <w:p w14:paraId="34FF1C98" w14:textId="77777777" w:rsidR="006100E0" w:rsidRPr="008A654F" w:rsidRDefault="006100E0" w:rsidP="002140F4">
            <w:pPr>
              <w:pStyle w:val="NoSpacing"/>
              <w:spacing w:after="0"/>
              <w:rPr>
                <w:rFonts w:asciiTheme="minorHAnsi" w:hAnsiTheme="minorHAnsi" w:cstheme="minorHAnsi"/>
                <w:bCs/>
              </w:rPr>
            </w:pPr>
          </w:p>
        </w:tc>
      </w:tr>
      <w:tr w:rsidR="006100E0" w:rsidRPr="004F2472" w14:paraId="4B578F97" w14:textId="77777777" w:rsidTr="004F2472">
        <w:trPr>
          <w:trHeight w:val="97"/>
        </w:trPr>
        <w:tc>
          <w:tcPr>
            <w:tcW w:w="7642" w:type="dxa"/>
            <w:vAlign w:val="center"/>
          </w:tcPr>
          <w:p w14:paraId="4A14F1B0" w14:textId="77777777" w:rsidR="006100E0" w:rsidRPr="004F2472" w:rsidRDefault="006100E0" w:rsidP="002140F4">
            <w:pPr>
              <w:pStyle w:val="NoSpacing"/>
              <w:spacing w:after="0"/>
              <w:rPr>
                <w:rFonts w:asciiTheme="minorHAnsi" w:hAnsiTheme="minorHAnsi" w:cstheme="minorHAnsi"/>
              </w:rPr>
            </w:pPr>
            <w:r w:rsidRPr="004F2472">
              <w:rPr>
                <w:rFonts w:asciiTheme="minorHAnsi" w:hAnsiTheme="minorHAnsi" w:cstheme="minorHAnsi"/>
                <w:lang w:eastAsia="en-IE"/>
              </w:rPr>
              <w:t>Question No. 5</w:t>
            </w:r>
          </w:p>
        </w:tc>
        <w:tc>
          <w:tcPr>
            <w:tcW w:w="1148" w:type="dxa"/>
            <w:vAlign w:val="center"/>
          </w:tcPr>
          <w:p w14:paraId="2CC21B90" w14:textId="77777777" w:rsidR="006100E0" w:rsidRPr="008A654F" w:rsidRDefault="006100E0" w:rsidP="002140F4">
            <w:pPr>
              <w:pStyle w:val="NoSpacing"/>
              <w:spacing w:after="0"/>
              <w:rPr>
                <w:rFonts w:asciiTheme="minorHAnsi" w:hAnsiTheme="minorHAnsi" w:cstheme="minorHAnsi"/>
                <w:bCs/>
              </w:rPr>
            </w:pPr>
            <w:r w:rsidRPr="008A654F">
              <w:rPr>
                <w:rFonts w:asciiTheme="minorHAnsi" w:hAnsiTheme="minorHAnsi" w:cstheme="minorHAnsi"/>
                <w:bCs/>
              </w:rPr>
              <w:t>2</w:t>
            </w:r>
          </w:p>
        </w:tc>
        <w:tc>
          <w:tcPr>
            <w:tcW w:w="1417" w:type="dxa"/>
            <w:vAlign w:val="center"/>
          </w:tcPr>
          <w:p w14:paraId="6D072C0D" w14:textId="77777777" w:rsidR="006100E0" w:rsidRPr="008A654F" w:rsidRDefault="006100E0" w:rsidP="002140F4">
            <w:pPr>
              <w:pStyle w:val="NoSpacing"/>
              <w:spacing w:after="0"/>
              <w:rPr>
                <w:rFonts w:asciiTheme="minorHAnsi" w:hAnsiTheme="minorHAnsi" w:cstheme="minorHAnsi"/>
                <w:bCs/>
              </w:rPr>
            </w:pPr>
          </w:p>
        </w:tc>
      </w:tr>
      <w:tr w:rsidR="006100E0" w:rsidRPr="004F2472" w14:paraId="3AD49144" w14:textId="77777777" w:rsidTr="004F2472">
        <w:trPr>
          <w:trHeight w:val="32"/>
        </w:trPr>
        <w:tc>
          <w:tcPr>
            <w:tcW w:w="7642" w:type="dxa"/>
            <w:vAlign w:val="center"/>
          </w:tcPr>
          <w:p w14:paraId="1DEE2A65" w14:textId="77777777" w:rsidR="006100E0" w:rsidRPr="004F2472" w:rsidRDefault="006100E0" w:rsidP="002140F4">
            <w:pPr>
              <w:pStyle w:val="NoSpacing"/>
              <w:spacing w:after="0"/>
              <w:rPr>
                <w:rFonts w:asciiTheme="minorHAnsi" w:hAnsiTheme="minorHAnsi" w:cstheme="minorHAnsi"/>
              </w:rPr>
            </w:pPr>
            <w:r w:rsidRPr="004F2472">
              <w:rPr>
                <w:rFonts w:asciiTheme="minorHAnsi" w:hAnsiTheme="minorHAnsi" w:cstheme="minorHAnsi"/>
                <w:lang w:eastAsia="en-IE"/>
              </w:rPr>
              <w:t>Question No. 6</w:t>
            </w:r>
          </w:p>
        </w:tc>
        <w:tc>
          <w:tcPr>
            <w:tcW w:w="1148" w:type="dxa"/>
            <w:vAlign w:val="center"/>
          </w:tcPr>
          <w:p w14:paraId="138328F9" w14:textId="77777777" w:rsidR="006100E0" w:rsidRPr="008A654F" w:rsidRDefault="006100E0" w:rsidP="002140F4">
            <w:pPr>
              <w:pStyle w:val="NoSpacing"/>
              <w:spacing w:after="0"/>
              <w:rPr>
                <w:rFonts w:asciiTheme="minorHAnsi" w:hAnsiTheme="minorHAnsi" w:cstheme="minorHAnsi"/>
                <w:bCs/>
              </w:rPr>
            </w:pPr>
            <w:r w:rsidRPr="008A654F">
              <w:rPr>
                <w:rFonts w:asciiTheme="minorHAnsi" w:hAnsiTheme="minorHAnsi" w:cstheme="minorHAnsi"/>
                <w:bCs/>
              </w:rPr>
              <w:t>2</w:t>
            </w:r>
          </w:p>
        </w:tc>
        <w:tc>
          <w:tcPr>
            <w:tcW w:w="1417" w:type="dxa"/>
            <w:vAlign w:val="center"/>
          </w:tcPr>
          <w:p w14:paraId="48A21919" w14:textId="77777777" w:rsidR="006100E0" w:rsidRPr="008A654F" w:rsidRDefault="006100E0" w:rsidP="002140F4">
            <w:pPr>
              <w:pStyle w:val="NoSpacing"/>
              <w:spacing w:after="0"/>
              <w:rPr>
                <w:rFonts w:asciiTheme="minorHAnsi" w:hAnsiTheme="minorHAnsi" w:cstheme="minorHAnsi"/>
                <w:bCs/>
              </w:rPr>
            </w:pPr>
          </w:p>
        </w:tc>
      </w:tr>
      <w:tr w:rsidR="006100E0" w:rsidRPr="004F2472" w14:paraId="40409BCC" w14:textId="77777777" w:rsidTr="004F2472">
        <w:trPr>
          <w:trHeight w:val="30"/>
        </w:trPr>
        <w:tc>
          <w:tcPr>
            <w:tcW w:w="7642" w:type="dxa"/>
            <w:vAlign w:val="center"/>
          </w:tcPr>
          <w:p w14:paraId="55D99598" w14:textId="77777777" w:rsidR="006100E0" w:rsidRPr="004F2472" w:rsidRDefault="006100E0" w:rsidP="002140F4">
            <w:pPr>
              <w:pStyle w:val="NoSpacing"/>
              <w:spacing w:after="0"/>
              <w:rPr>
                <w:rFonts w:asciiTheme="minorHAnsi" w:hAnsiTheme="minorHAnsi" w:cstheme="minorHAnsi"/>
              </w:rPr>
            </w:pPr>
            <w:r w:rsidRPr="004F2472">
              <w:rPr>
                <w:rFonts w:asciiTheme="minorHAnsi" w:hAnsiTheme="minorHAnsi" w:cstheme="minorHAnsi"/>
                <w:lang w:eastAsia="en-IE"/>
              </w:rPr>
              <w:t>Question No. 7</w:t>
            </w:r>
          </w:p>
        </w:tc>
        <w:tc>
          <w:tcPr>
            <w:tcW w:w="1148" w:type="dxa"/>
            <w:vAlign w:val="center"/>
          </w:tcPr>
          <w:p w14:paraId="54B6C890" w14:textId="77777777" w:rsidR="006100E0" w:rsidRPr="008A654F" w:rsidRDefault="006100E0" w:rsidP="002140F4">
            <w:pPr>
              <w:pStyle w:val="NoSpacing"/>
              <w:spacing w:after="0"/>
              <w:rPr>
                <w:rFonts w:asciiTheme="minorHAnsi" w:hAnsiTheme="minorHAnsi" w:cstheme="minorHAnsi"/>
                <w:bCs/>
              </w:rPr>
            </w:pPr>
            <w:r w:rsidRPr="008A654F">
              <w:rPr>
                <w:rFonts w:asciiTheme="minorHAnsi" w:hAnsiTheme="minorHAnsi" w:cstheme="minorHAnsi"/>
                <w:bCs/>
              </w:rPr>
              <w:t>2</w:t>
            </w:r>
          </w:p>
        </w:tc>
        <w:tc>
          <w:tcPr>
            <w:tcW w:w="1417" w:type="dxa"/>
            <w:vAlign w:val="center"/>
          </w:tcPr>
          <w:p w14:paraId="6BD18F9B" w14:textId="77777777" w:rsidR="006100E0" w:rsidRPr="008A654F" w:rsidRDefault="006100E0" w:rsidP="002140F4">
            <w:pPr>
              <w:pStyle w:val="NoSpacing"/>
              <w:spacing w:after="0"/>
              <w:rPr>
                <w:rFonts w:asciiTheme="minorHAnsi" w:hAnsiTheme="minorHAnsi" w:cstheme="minorHAnsi"/>
                <w:bCs/>
              </w:rPr>
            </w:pPr>
          </w:p>
        </w:tc>
      </w:tr>
      <w:tr w:rsidR="006100E0" w:rsidRPr="004F2472" w14:paraId="2BFB926E" w14:textId="77777777" w:rsidTr="004F2472">
        <w:trPr>
          <w:trHeight w:val="188"/>
        </w:trPr>
        <w:tc>
          <w:tcPr>
            <w:tcW w:w="7642" w:type="dxa"/>
            <w:vAlign w:val="center"/>
          </w:tcPr>
          <w:p w14:paraId="1A482BC6" w14:textId="77777777" w:rsidR="006100E0" w:rsidRPr="004F2472" w:rsidRDefault="006100E0" w:rsidP="002140F4">
            <w:pPr>
              <w:pStyle w:val="NoSpacing"/>
              <w:spacing w:after="0"/>
              <w:rPr>
                <w:rFonts w:asciiTheme="minorHAnsi" w:hAnsiTheme="minorHAnsi" w:cstheme="minorHAnsi"/>
              </w:rPr>
            </w:pPr>
            <w:r w:rsidRPr="004F2472">
              <w:rPr>
                <w:rFonts w:asciiTheme="minorHAnsi" w:hAnsiTheme="minorHAnsi" w:cstheme="minorHAnsi"/>
                <w:lang w:eastAsia="en-IE"/>
              </w:rPr>
              <w:t>Question No. 8</w:t>
            </w:r>
          </w:p>
        </w:tc>
        <w:tc>
          <w:tcPr>
            <w:tcW w:w="1148" w:type="dxa"/>
            <w:vAlign w:val="center"/>
          </w:tcPr>
          <w:p w14:paraId="58A8CB7E" w14:textId="77777777" w:rsidR="006100E0" w:rsidRPr="008A654F" w:rsidRDefault="006100E0" w:rsidP="002140F4">
            <w:pPr>
              <w:pStyle w:val="NoSpacing"/>
              <w:spacing w:after="0"/>
              <w:rPr>
                <w:rFonts w:asciiTheme="minorHAnsi" w:hAnsiTheme="minorHAnsi" w:cstheme="minorHAnsi"/>
                <w:bCs/>
              </w:rPr>
            </w:pPr>
            <w:r w:rsidRPr="008A654F">
              <w:rPr>
                <w:rFonts w:asciiTheme="minorHAnsi" w:hAnsiTheme="minorHAnsi" w:cstheme="minorHAnsi"/>
                <w:bCs/>
              </w:rPr>
              <w:t>2</w:t>
            </w:r>
          </w:p>
        </w:tc>
        <w:tc>
          <w:tcPr>
            <w:tcW w:w="1417" w:type="dxa"/>
            <w:vAlign w:val="center"/>
          </w:tcPr>
          <w:p w14:paraId="238601FE" w14:textId="77777777" w:rsidR="006100E0" w:rsidRPr="008A654F" w:rsidRDefault="006100E0" w:rsidP="002140F4">
            <w:pPr>
              <w:pStyle w:val="NoSpacing"/>
              <w:spacing w:after="0"/>
              <w:rPr>
                <w:rFonts w:asciiTheme="minorHAnsi" w:hAnsiTheme="minorHAnsi" w:cstheme="minorHAnsi"/>
                <w:bCs/>
              </w:rPr>
            </w:pPr>
          </w:p>
        </w:tc>
      </w:tr>
      <w:tr w:rsidR="006100E0" w:rsidRPr="004F2472" w14:paraId="316EEE8D" w14:textId="77777777" w:rsidTr="004F2472">
        <w:trPr>
          <w:trHeight w:val="124"/>
        </w:trPr>
        <w:tc>
          <w:tcPr>
            <w:tcW w:w="7642" w:type="dxa"/>
            <w:vAlign w:val="center"/>
          </w:tcPr>
          <w:p w14:paraId="50ADA172" w14:textId="77777777" w:rsidR="006100E0" w:rsidRPr="004F2472" w:rsidRDefault="006100E0" w:rsidP="002140F4">
            <w:pPr>
              <w:pStyle w:val="NoSpacing"/>
              <w:spacing w:after="0"/>
              <w:rPr>
                <w:rFonts w:asciiTheme="minorHAnsi" w:hAnsiTheme="minorHAnsi" w:cstheme="minorHAnsi"/>
              </w:rPr>
            </w:pPr>
            <w:r w:rsidRPr="004F2472">
              <w:rPr>
                <w:rFonts w:asciiTheme="minorHAnsi" w:hAnsiTheme="minorHAnsi" w:cstheme="minorHAnsi"/>
                <w:lang w:eastAsia="en-IE"/>
              </w:rPr>
              <w:t>Question No. 9</w:t>
            </w:r>
          </w:p>
        </w:tc>
        <w:tc>
          <w:tcPr>
            <w:tcW w:w="1148" w:type="dxa"/>
            <w:vAlign w:val="center"/>
          </w:tcPr>
          <w:p w14:paraId="2E643A39" w14:textId="77777777" w:rsidR="006100E0" w:rsidRPr="008A654F" w:rsidRDefault="006100E0" w:rsidP="002140F4">
            <w:pPr>
              <w:pStyle w:val="NoSpacing"/>
              <w:spacing w:after="0"/>
              <w:rPr>
                <w:rFonts w:asciiTheme="minorHAnsi" w:hAnsiTheme="minorHAnsi" w:cstheme="minorHAnsi"/>
                <w:bCs/>
              </w:rPr>
            </w:pPr>
            <w:r w:rsidRPr="008A654F">
              <w:rPr>
                <w:rFonts w:asciiTheme="minorHAnsi" w:hAnsiTheme="minorHAnsi" w:cstheme="minorHAnsi"/>
                <w:bCs/>
              </w:rPr>
              <w:t>2</w:t>
            </w:r>
          </w:p>
        </w:tc>
        <w:tc>
          <w:tcPr>
            <w:tcW w:w="1417" w:type="dxa"/>
            <w:vAlign w:val="center"/>
          </w:tcPr>
          <w:p w14:paraId="0F3CABC7" w14:textId="77777777" w:rsidR="006100E0" w:rsidRPr="008A654F" w:rsidRDefault="006100E0" w:rsidP="002140F4">
            <w:pPr>
              <w:pStyle w:val="NoSpacing"/>
              <w:spacing w:after="0"/>
              <w:rPr>
                <w:rFonts w:asciiTheme="minorHAnsi" w:hAnsiTheme="minorHAnsi" w:cstheme="minorHAnsi"/>
                <w:bCs/>
              </w:rPr>
            </w:pPr>
          </w:p>
        </w:tc>
      </w:tr>
      <w:tr w:rsidR="006100E0" w:rsidRPr="004F2472" w14:paraId="1CDB0446" w14:textId="77777777" w:rsidTr="004F2472">
        <w:trPr>
          <w:trHeight w:val="246"/>
        </w:trPr>
        <w:tc>
          <w:tcPr>
            <w:tcW w:w="7642" w:type="dxa"/>
            <w:vAlign w:val="center"/>
          </w:tcPr>
          <w:p w14:paraId="5D54547D" w14:textId="77777777" w:rsidR="006100E0" w:rsidRPr="004F2472" w:rsidRDefault="006100E0" w:rsidP="002140F4">
            <w:pPr>
              <w:pStyle w:val="NoSpacing"/>
              <w:spacing w:after="0"/>
              <w:rPr>
                <w:rFonts w:asciiTheme="minorHAnsi" w:hAnsiTheme="minorHAnsi" w:cstheme="minorHAnsi"/>
              </w:rPr>
            </w:pPr>
            <w:r w:rsidRPr="004F2472">
              <w:rPr>
                <w:rFonts w:asciiTheme="minorHAnsi" w:hAnsiTheme="minorHAnsi" w:cstheme="minorHAnsi"/>
                <w:lang w:eastAsia="en-IE"/>
              </w:rPr>
              <w:t>Question No. 10</w:t>
            </w:r>
          </w:p>
        </w:tc>
        <w:tc>
          <w:tcPr>
            <w:tcW w:w="1148" w:type="dxa"/>
            <w:vAlign w:val="center"/>
          </w:tcPr>
          <w:p w14:paraId="5A9DB5E7" w14:textId="77777777" w:rsidR="006100E0" w:rsidRPr="008A654F" w:rsidRDefault="006100E0" w:rsidP="002140F4">
            <w:pPr>
              <w:pStyle w:val="NoSpacing"/>
              <w:spacing w:after="0"/>
              <w:rPr>
                <w:rFonts w:asciiTheme="minorHAnsi" w:hAnsiTheme="minorHAnsi" w:cstheme="minorHAnsi"/>
                <w:bCs/>
              </w:rPr>
            </w:pPr>
            <w:r w:rsidRPr="008A654F">
              <w:rPr>
                <w:rFonts w:asciiTheme="minorHAnsi" w:hAnsiTheme="minorHAnsi" w:cstheme="minorHAnsi"/>
                <w:bCs/>
              </w:rPr>
              <w:t>2</w:t>
            </w:r>
          </w:p>
        </w:tc>
        <w:tc>
          <w:tcPr>
            <w:tcW w:w="1417" w:type="dxa"/>
            <w:vAlign w:val="center"/>
          </w:tcPr>
          <w:p w14:paraId="5B08B5D1" w14:textId="77777777" w:rsidR="006100E0" w:rsidRPr="008A654F" w:rsidRDefault="006100E0" w:rsidP="002140F4">
            <w:pPr>
              <w:pStyle w:val="NoSpacing"/>
              <w:spacing w:after="0"/>
              <w:rPr>
                <w:rFonts w:asciiTheme="minorHAnsi" w:hAnsiTheme="minorHAnsi" w:cstheme="minorHAnsi"/>
                <w:bCs/>
              </w:rPr>
            </w:pPr>
          </w:p>
        </w:tc>
      </w:tr>
      <w:tr w:rsidR="00477E46" w:rsidRPr="004F2472" w14:paraId="6008ABAD" w14:textId="77777777" w:rsidTr="008A654F">
        <w:trPr>
          <w:trHeight w:val="242"/>
        </w:trPr>
        <w:tc>
          <w:tcPr>
            <w:tcW w:w="7642" w:type="dxa"/>
            <w:vAlign w:val="center"/>
          </w:tcPr>
          <w:p w14:paraId="0A1BB05C" w14:textId="77777777" w:rsidR="00477E46" w:rsidRPr="004F2472" w:rsidRDefault="00477E46" w:rsidP="002140F4">
            <w:pPr>
              <w:pStyle w:val="NoSpacing"/>
              <w:spacing w:after="0"/>
              <w:ind w:left="142"/>
              <w:rPr>
                <w:rFonts w:asciiTheme="minorHAnsi" w:hAnsiTheme="minorHAnsi" w:cstheme="minorHAnsi"/>
                <w:b/>
              </w:rPr>
            </w:pPr>
            <w:r w:rsidRPr="004F2472">
              <w:rPr>
                <w:rFonts w:asciiTheme="minorHAnsi" w:hAnsiTheme="minorHAnsi" w:cstheme="minorHAnsi"/>
                <w:b/>
              </w:rPr>
              <w:t>Subtotal</w:t>
            </w:r>
          </w:p>
        </w:tc>
        <w:tc>
          <w:tcPr>
            <w:tcW w:w="1148" w:type="dxa"/>
            <w:shd w:val="clear" w:color="auto" w:fill="E7E6E6" w:themeFill="background2"/>
            <w:vAlign w:val="center"/>
          </w:tcPr>
          <w:p w14:paraId="5007C906" w14:textId="77777777" w:rsidR="00477E46" w:rsidRPr="008A654F" w:rsidRDefault="00C76C5A" w:rsidP="002140F4">
            <w:pPr>
              <w:pStyle w:val="NoSpacing"/>
              <w:spacing w:after="0"/>
              <w:rPr>
                <w:rFonts w:asciiTheme="minorHAnsi" w:hAnsiTheme="minorHAnsi" w:cstheme="minorHAnsi"/>
                <w:bCs/>
              </w:rPr>
            </w:pPr>
            <w:r w:rsidRPr="008A654F">
              <w:rPr>
                <w:rFonts w:asciiTheme="minorHAnsi" w:hAnsiTheme="minorHAnsi" w:cstheme="minorHAnsi"/>
                <w:bCs/>
              </w:rPr>
              <w:t>20</w:t>
            </w:r>
          </w:p>
        </w:tc>
        <w:tc>
          <w:tcPr>
            <w:tcW w:w="1417" w:type="dxa"/>
            <w:shd w:val="clear" w:color="auto" w:fill="E7E6E6" w:themeFill="background2"/>
            <w:vAlign w:val="center"/>
          </w:tcPr>
          <w:p w14:paraId="16DEB4AB" w14:textId="77777777" w:rsidR="00477E46" w:rsidRPr="008A654F" w:rsidRDefault="00477E46" w:rsidP="002140F4">
            <w:pPr>
              <w:pStyle w:val="NoSpacing"/>
              <w:spacing w:after="0"/>
              <w:rPr>
                <w:rFonts w:asciiTheme="minorHAnsi" w:hAnsiTheme="minorHAnsi" w:cstheme="minorHAnsi"/>
                <w:bCs/>
              </w:rPr>
            </w:pPr>
          </w:p>
        </w:tc>
      </w:tr>
      <w:tr w:rsidR="004F2472" w:rsidRPr="004F2472" w14:paraId="0030DDE0" w14:textId="77777777" w:rsidTr="00354EF8">
        <w:trPr>
          <w:trHeight w:val="386"/>
        </w:trPr>
        <w:tc>
          <w:tcPr>
            <w:tcW w:w="10207" w:type="dxa"/>
            <w:gridSpan w:val="3"/>
            <w:vAlign w:val="center"/>
          </w:tcPr>
          <w:p w14:paraId="53BA6E31" w14:textId="77777777" w:rsidR="004F2472" w:rsidRPr="008A654F" w:rsidRDefault="004F2472" w:rsidP="004F2472">
            <w:pPr>
              <w:pStyle w:val="NoSpacing"/>
              <w:spacing w:after="0"/>
              <w:ind w:left="0"/>
              <w:rPr>
                <w:rFonts w:asciiTheme="minorHAnsi" w:hAnsiTheme="minorHAnsi" w:cstheme="minorHAnsi"/>
                <w:b/>
                <w:lang w:eastAsia="en-IE"/>
              </w:rPr>
            </w:pPr>
            <w:r w:rsidRPr="008A654F">
              <w:rPr>
                <w:rFonts w:asciiTheme="minorHAnsi" w:hAnsiTheme="minorHAnsi" w:cstheme="minorHAnsi"/>
                <w:b/>
                <w:lang w:eastAsia="en-IE"/>
              </w:rPr>
              <w:t>Section B: Structured Questions</w:t>
            </w:r>
          </w:p>
          <w:p w14:paraId="4B1F511A" w14:textId="1BBE6268" w:rsidR="004F2472" w:rsidRPr="008A654F" w:rsidRDefault="004F2472" w:rsidP="004F2472">
            <w:pPr>
              <w:pStyle w:val="NoSpacing"/>
              <w:spacing w:after="0"/>
              <w:ind w:left="0"/>
              <w:rPr>
                <w:rFonts w:asciiTheme="minorHAnsi" w:hAnsiTheme="minorHAnsi" w:cstheme="minorHAnsi"/>
                <w:bCs/>
              </w:rPr>
            </w:pPr>
            <w:r w:rsidRPr="008A654F">
              <w:rPr>
                <w:rFonts w:asciiTheme="minorHAnsi" w:hAnsiTheme="minorHAnsi" w:cstheme="minorHAnsi"/>
                <w:bCs/>
                <w:lang w:eastAsia="en-IE"/>
              </w:rPr>
              <w:t>2 structured questions, answer both (10 marks each)</w:t>
            </w:r>
          </w:p>
        </w:tc>
      </w:tr>
      <w:tr w:rsidR="006100E0" w:rsidRPr="004F2472" w14:paraId="48C10155" w14:textId="77777777" w:rsidTr="004F2472">
        <w:trPr>
          <w:trHeight w:val="193"/>
        </w:trPr>
        <w:tc>
          <w:tcPr>
            <w:tcW w:w="7642" w:type="dxa"/>
            <w:vAlign w:val="center"/>
          </w:tcPr>
          <w:p w14:paraId="0C6141EE" w14:textId="77777777" w:rsidR="006100E0" w:rsidRPr="004F2472" w:rsidRDefault="006100E0" w:rsidP="002140F4">
            <w:pPr>
              <w:pStyle w:val="NoSpacing"/>
              <w:spacing w:after="0"/>
              <w:rPr>
                <w:rFonts w:asciiTheme="minorHAnsi" w:hAnsiTheme="minorHAnsi" w:cstheme="minorHAnsi"/>
              </w:rPr>
            </w:pPr>
            <w:r w:rsidRPr="004F2472">
              <w:rPr>
                <w:rFonts w:asciiTheme="minorHAnsi" w:hAnsiTheme="minorHAnsi" w:cstheme="minorHAnsi"/>
                <w:lang w:eastAsia="en-IE"/>
              </w:rPr>
              <w:t>Question No. 1</w:t>
            </w:r>
          </w:p>
        </w:tc>
        <w:tc>
          <w:tcPr>
            <w:tcW w:w="1148" w:type="dxa"/>
            <w:vAlign w:val="center"/>
          </w:tcPr>
          <w:p w14:paraId="5D369756" w14:textId="77777777" w:rsidR="006100E0" w:rsidRPr="008A654F" w:rsidRDefault="006100E0" w:rsidP="002140F4">
            <w:pPr>
              <w:pStyle w:val="NoSpacing"/>
              <w:spacing w:after="0"/>
              <w:rPr>
                <w:rFonts w:asciiTheme="minorHAnsi" w:hAnsiTheme="minorHAnsi" w:cstheme="minorHAnsi"/>
                <w:bCs/>
              </w:rPr>
            </w:pPr>
            <w:r w:rsidRPr="008A654F">
              <w:rPr>
                <w:rFonts w:asciiTheme="minorHAnsi" w:hAnsiTheme="minorHAnsi" w:cstheme="minorHAnsi"/>
                <w:bCs/>
              </w:rPr>
              <w:t>10</w:t>
            </w:r>
          </w:p>
        </w:tc>
        <w:tc>
          <w:tcPr>
            <w:tcW w:w="1417" w:type="dxa"/>
            <w:vAlign w:val="center"/>
          </w:tcPr>
          <w:p w14:paraId="65F9C3DC" w14:textId="77777777" w:rsidR="006100E0" w:rsidRPr="008A654F" w:rsidRDefault="006100E0" w:rsidP="002140F4">
            <w:pPr>
              <w:pStyle w:val="NoSpacing"/>
              <w:spacing w:after="0"/>
              <w:rPr>
                <w:rFonts w:asciiTheme="minorHAnsi" w:hAnsiTheme="minorHAnsi" w:cstheme="minorHAnsi"/>
                <w:bCs/>
              </w:rPr>
            </w:pPr>
          </w:p>
        </w:tc>
      </w:tr>
      <w:tr w:rsidR="006100E0" w:rsidRPr="004F2472" w14:paraId="11832D48" w14:textId="77777777" w:rsidTr="004F2472">
        <w:trPr>
          <w:trHeight w:val="106"/>
        </w:trPr>
        <w:tc>
          <w:tcPr>
            <w:tcW w:w="7642" w:type="dxa"/>
            <w:vAlign w:val="center"/>
          </w:tcPr>
          <w:p w14:paraId="31FFD65C" w14:textId="77777777" w:rsidR="006100E0" w:rsidRPr="004F2472" w:rsidRDefault="006100E0" w:rsidP="002140F4">
            <w:pPr>
              <w:pStyle w:val="NoSpacing"/>
              <w:spacing w:after="0"/>
              <w:rPr>
                <w:rFonts w:asciiTheme="minorHAnsi" w:hAnsiTheme="minorHAnsi" w:cstheme="minorHAnsi"/>
              </w:rPr>
            </w:pPr>
            <w:r w:rsidRPr="004F2472">
              <w:rPr>
                <w:rFonts w:asciiTheme="minorHAnsi" w:hAnsiTheme="minorHAnsi" w:cstheme="minorHAnsi"/>
                <w:lang w:eastAsia="en-IE"/>
              </w:rPr>
              <w:t>Question No. 2</w:t>
            </w:r>
          </w:p>
        </w:tc>
        <w:tc>
          <w:tcPr>
            <w:tcW w:w="1148" w:type="dxa"/>
            <w:vAlign w:val="center"/>
          </w:tcPr>
          <w:p w14:paraId="446DE71A" w14:textId="77777777" w:rsidR="006100E0" w:rsidRPr="008A654F" w:rsidRDefault="006100E0" w:rsidP="002140F4">
            <w:pPr>
              <w:pStyle w:val="NoSpacing"/>
              <w:spacing w:after="0"/>
              <w:rPr>
                <w:rFonts w:asciiTheme="minorHAnsi" w:hAnsiTheme="minorHAnsi" w:cstheme="minorHAnsi"/>
                <w:bCs/>
              </w:rPr>
            </w:pPr>
            <w:r w:rsidRPr="008A654F">
              <w:rPr>
                <w:rFonts w:asciiTheme="minorHAnsi" w:hAnsiTheme="minorHAnsi" w:cstheme="minorHAnsi"/>
                <w:bCs/>
              </w:rPr>
              <w:t>10</w:t>
            </w:r>
          </w:p>
        </w:tc>
        <w:tc>
          <w:tcPr>
            <w:tcW w:w="1417" w:type="dxa"/>
            <w:vAlign w:val="center"/>
          </w:tcPr>
          <w:p w14:paraId="5023141B" w14:textId="77777777" w:rsidR="006100E0" w:rsidRPr="008A654F" w:rsidRDefault="006100E0" w:rsidP="002140F4">
            <w:pPr>
              <w:pStyle w:val="NoSpacing"/>
              <w:spacing w:after="0"/>
              <w:rPr>
                <w:rFonts w:asciiTheme="minorHAnsi" w:hAnsiTheme="minorHAnsi" w:cstheme="minorHAnsi"/>
                <w:bCs/>
              </w:rPr>
            </w:pPr>
          </w:p>
        </w:tc>
      </w:tr>
      <w:tr w:rsidR="00477E46" w:rsidRPr="004F2472" w14:paraId="13E0F682" w14:textId="77777777" w:rsidTr="008A654F">
        <w:trPr>
          <w:trHeight w:val="198"/>
        </w:trPr>
        <w:tc>
          <w:tcPr>
            <w:tcW w:w="7642" w:type="dxa"/>
            <w:vAlign w:val="center"/>
          </w:tcPr>
          <w:p w14:paraId="1B6E2229" w14:textId="77777777" w:rsidR="00477E46" w:rsidRPr="004F2472" w:rsidRDefault="00477E46" w:rsidP="002140F4">
            <w:pPr>
              <w:pStyle w:val="NoSpacing"/>
              <w:spacing w:after="0"/>
              <w:ind w:left="142"/>
              <w:rPr>
                <w:rFonts w:asciiTheme="minorHAnsi" w:hAnsiTheme="minorHAnsi" w:cstheme="minorHAnsi"/>
                <w:b/>
              </w:rPr>
            </w:pPr>
            <w:r w:rsidRPr="004F2472">
              <w:rPr>
                <w:rFonts w:asciiTheme="minorHAnsi" w:hAnsiTheme="minorHAnsi" w:cstheme="minorHAnsi"/>
                <w:b/>
              </w:rPr>
              <w:t>Subtotal</w:t>
            </w:r>
          </w:p>
        </w:tc>
        <w:tc>
          <w:tcPr>
            <w:tcW w:w="1148" w:type="dxa"/>
            <w:tcBorders>
              <w:bottom w:val="single" w:sz="12" w:space="0" w:color="auto"/>
            </w:tcBorders>
            <w:shd w:val="clear" w:color="auto" w:fill="E7E6E6" w:themeFill="background2"/>
            <w:vAlign w:val="center"/>
          </w:tcPr>
          <w:p w14:paraId="72A4FFC0" w14:textId="77777777" w:rsidR="00477E46" w:rsidRPr="008A654F" w:rsidRDefault="00C76C5A" w:rsidP="002140F4">
            <w:pPr>
              <w:pStyle w:val="NoSpacing"/>
              <w:spacing w:after="0"/>
              <w:rPr>
                <w:rFonts w:asciiTheme="minorHAnsi" w:hAnsiTheme="minorHAnsi" w:cstheme="minorHAnsi"/>
                <w:bCs/>
              </w:rPr>
            </w:pPr>
            <w:r w:rsidRPr="008A654F">
              <w:rPr>
                <w:rFonts w:asciiTheme="minorHAnsi" w:hAnsiTheme="minorHAnsi" w:cstheme="minorHAnsi"/>
                <w:bCs/>
              </w:rPr>
              <w:t>20</w:t>
            </w:r>
          </w:p>
        </w:tc>
        <w:tc>
          <w:tcPr>
            <w:tcW w:w="1417" w:type="dxa"/>
            <w:tcBorders>
              <w:bottom w:val="single" w:sz="12" w:space="0" w:color="auto"/>
            </w:tcBorders>
            <w:shd w:val="clear" w:color="auto" w:fill="E7E6E6" w:themeFill="background2"/>
            <w:vAlign w:val="center"/>
          </w:tcPr>
          <w:p w14:paraId="1F3B1409" w14:textId="77777777" w:rsidR="00477E46" w:rsidRPr="008A654F" w:rsidRDefault="00477E46" w:rsidP="002140F4">
            <w:pPr>
              <w:pStyle w:val="NoSpacing"/>
              <w:spacing w:after="0"/>
              <w:rPr>
                <w:rFonts w:asciiTheme="minorHAnsi" w:hAnsiTheme="minorHAnsi" w:cstheme="minorHAnsi"/>
                <w:bCs/>
              </w:rPr>
            </w:pPr>
          </w:p>
        </w:tc>
      </w:tr>
      <w:tr w:rsidR="00477E46" w:rsidRPr="004F2472" w14:paraId="69D15958" w14:textId="77777777" w:rsidTr="008A654F">
        <w:trPr>
          <w:trHeight w:val="36"/>
        </w:trPr>
        <w:tc>
          <w:tcPr>
            <w:tcW w:w="7642" w:type="dxa"/>
            <w:tcBorders>
              <w:right w:val="single" w:sz="12" w:space="0" w:color="auto"/>
            </w:tcBorders>
            <w:vAlign w:val="center"/>
          </w:tcPr>
          <w:p w14:paraId="7B2CBC23" w14:textId="77777777" w:rsidR="00477E46" w:rsidRPr="004F2472" w:rsidRDefault="00477E46" w:rsidP="002140F4">
            <w:pPr>
              <w:pStyle w:val="NoSpacing"/>
              <w:spacing w:after="0"/>
              <w:ind w:left="142"/>
              <w:rPr>
                <w:rFonts w:asciiTheme="minorHAnsi" w:hAnsiTheme="minorHAnsi" w:cstheme="minorHAnsi"/>
                <w:b/>
              </w:rPr>
            </w:pPr>
            <w:r w:rsidRPr="004F2472">
              <w:rPr>
                <w:rFonts w:asciiTheme="minorHAnsi" w:hAnsiTheme="minorHAnsi" w:cstheme="minorHAnsi"/>
                <w:b/>
              </w:rPr>
              <w:t>Total Mark</w:t>
            </w:r>
          </w:p>
        </w:tc>
        <w:tc>
          <w:tcPr>
            <w:tcW w:w="1148"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704A35C2" w14:textId="77777777" w:rsidR="00477E46" w:rsidRPr="008A654F" w:rsidRDefault="00C76C5A" w:rsidP="002140F4">
            <w:pPr>
              <w:pStyle w:val="NoSpacing"/>
              <w:spacing w:after="0"/>
              <w:rPr>
                <w:rFonts w:asciiTheme="minorHAnsi" w:hAnsiTheme="minorHAnsi" w:cstheme="minorHAnsi"/>
                <w:bCs/>
                <w:highlight w:val="lightGray"/>
              </w:rPr>
            </w:pPr>
            <w:r w:rsidRPr="008A654F">
              <w:rPr>
                <w:rFonts w:asciiTheme="minorHAnsi" w:hAnsiTheme="minorHAnsi" w:cstheme="minorHAnsi"/>
                <w:bCs/>
              </w:rPr>
              <w:t>40</w:t>
            </w:r>
          </w:p>
        </w:tc>
        <w:tc>
          <w:tcPr>
            <w:tcW w:w="1417"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62C75D1" w14:textId="77777777" w:rsidR="00477E46" w:rsidRPr="008A654F" w:rsidRDefault="00477E46" w:rsidP="002140F4">
            <w:pPr>
              <w:pStyle w:val="NoSpacing"/>
              <w:spacing w:after="0"/>
              <w:rPr>
                <w:rFonts w:asciiTheme="minorHAnsi" w:hAnsiTheme="minorHAnsi" w:cstheme="minorHAnsi"/>
                <w:bCs/>
              </w:rPr>
            </w:pPr>
          </w:p>
        </w:tc>
      </w:tr>
    </w:tbl>
    <w:p w14:paraId="664355AD" w14:textId="77777777" w:rsidR="008F164E" w:rsidRPr="002730FD" w:rsidRDefault="008F164E" w:rsidP="008F164E">
      <w:pPr>
        <w:autoSpaceDE w:val="0"/>
        <w:autoSpaceDN w:val="0"/>
        <w:adjustRightInd w:val="0"/>
        <w:spacing w:after="0" w:line="240" w:lineRule="auto"/>
      </w:pPr>
    </w:p>
    <w:p w14:paraId="5BDDC074" w14:textId="415CECD7" w:rsidR="00065DB7" w:rsidRDefault="00065DB7" w:rsidP="00D85955">
      <w:pPr>
        <w:autoSpaceDE w:val="0"/>
        <w:autoSpaceDN w:val="0"/>
        <w:adjustRightInd w:val="0"/>
        <w:spacing w:after="0" w:line="240" w:lineRule="auto"/>
        <w:ind w:left="-426" w:right="-755"/>
        <w:jc w:val="center"/>
        <w:rPr>
          <w:b/>
          <w:i/>
          <w:sz w:val="28"/>
        </w:rPr>
      </w:pPr>
      <w:r w:rsidRPr="002730FD">
        <w:rPr>
          <w:b/>
          <w:i/>
          <w:sz w:val="28"/>
        </w:rPr>
        <w:t>NO ROUNDING OF MARKS</w:t>
      </w:r>
    </w:p>
    <w:p w14:paraId="24F6C973" w14:textId="77777777" w:rsidR="00D85955" w:rsidRPr="002730FD" w:rsidRDefault="00D85955" w:rsidP="00D85955">
      <w:pPr>
        <w:autoSpaceDE w:val="0"/>
        <w:autoSpaceDN w:val="0"/>
        <w:adjustRightInd w:val="0"/>
        <w:spacing w:after="0" w:line="240" w:lineRule="auto"/>
        <w:ind w:left="-426" w:right="-755"/>
        <w:jc w:val="center"/>
        <w:rPr>
          <w:b/>
          <w:i/>
          <w:sz w:val="28"/>
        </w:rPr>
      </w:pPr>
      <w:bookmarkStart w:id="0" w:name="_GoBack"/>
      <w:bookmarkEnd w:id="0"/>
    </w:p>
    <w:p w14:paraId="4482FB85" w14:textId="77777777" w:rsidR="00065DB7" w:rsidRPr="002730FD" w:rsidRDefault="00065DB7" w:rsidP="00D85955">
      <w:pPr>
        <w:autoSpaceDE w:val="0"/>
        <w:autoSpaceDN w:val="0"/>
        <w:adjustRightInd w:val="0"/>
        <w:spacing w:after="0" w:line="240" w:lineRule="auto"/>
        <w:ind w:left="-426" w:right="-755"/>
        <w:jc w:val="center"/>
        <w:rPr>
          <w:sz w:val="24"/>
        </w:rPr>
      </w:pPr>
      <w:r w:rsidRPr="002730FD">
        <w:rPr>
          <w:sz w:val="24"/>
        </w:rPr>
        <w:t>The Assessor has signed the Summary Results Sheet to verify that the evidence presented in the attached portfolio is the work of the named learner and that the marks awarded here have been transcribed to the Summary Results Sheet</w:t>
      </w:r>
    </w:p>
    <w:p w14:paraId="1A965116" w14:textId="77777777" w:rsidR="00B416F9" w:rsidRPr="002730FD" w:rsidRDefault="00B416F9" w:rsidP="00D85955">
      <w:pPr>
        <w:spacing w:line="480" w:lineRule="auto"/>
        <w:ind w:left="-426" w:right="-755"/>
        <w:rPr>
          <w:sz w:val="2"/>
        </w:rPr>
      </w:pPr>
    </w:p>
    <w:p w14:paraId="7DF4E37C" w14:textId="77777777" w:rsidR="00065DB7" w:rsidRPr="002730FD" w:rsidRDefault="00065DB7" w:rsidP="00D85955">
      <w:pPr>
        <w:spacing w:line="480" w:lineRule="auto"/>
        <w:ind w:left="-426" w:right="-755"/>
        <w:rPr>
          <w:b/>
          <w:sz w:val="2"/>
        </w:rPr>
      </w:pPr>
    </w:p>
    <w:p w14:paraId="55AA54F4" w14:textId="77777777" w:rsidR="008F164E" w:rsidRPr="002730FD" w:rsidRDefault="008F164E" w:rsidP="00D85955">
      <w:pPr>
        <w:spacing w:line="480" w:lineRule="auto"/>
        <w:ind w:left="-426" w:right="-755"/>
        <w:rPr>
          <w:b/>
        </w:rPr>
      </w:pPr>
      <w:r w:rsidRPr="002730FD">
        <w:rPr>
          <w:b/>
        </w:rPr>
        <w:t>External Authenticator’s</w:t>
      </w:r>
      <w:r w:rsidR="003A5A59" w:rsidRPr="002730FD">
        <w:rPr>
          <w:b/>
        </w:rPr>
        <w:t xml:space="preserve"> </w:t>
      </w:r>
      <w:r w:rsidRPr="002730FD">
        <w:rPr>
          <w:b/>
        </w:rPr>
        <w:t xml:space="preserve">Signature: </w:t>
      </w:r>
      <w:r w:rsidRPr="002730FD">
        <w:rPr>
          <w:b/>
        </w:rPr>
        <w:tab/>
        <w:t>_________________________</w:t>
      </w:r>
      <w:r w:rsidRPr="002730FD">
        <w:rPr>
          <w:b/>
        </w:rPr>
        <w:tab/>
      </w:r>
      <w:r w:rsidRPr="002730FD">
        <w:rPr>
          <w:b/>
        </w:rPr>
        <w:tab/>
        <w:t>Date: ___________________</w:t>
      </w:r>
    </w:p>
    <w:sectPr w:rsidR="008F164E" w:rsidRPr="002730FD" w:rsidSect="00F11054">
      <w:pgSz w:w="11906" w:h="16838" w:code="9"/>
      <w:pgMar w:top="1134" w:right="1440" w:bottom="851" w:left="1440" w:header="567" w:footer="2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B30F8" w14:textId="77777777" w:rsidR="004A7545" w:rsidRDefault="004A7545" w:rsidP="008F164E">
      <w:pPr>
        <w:spacing w:after="0" w:line="240" w:lineRule="auto"/>
      </w:pPr>
      <w:r>
        <w:separator/>
      </w:r>
    </w:p>
  </w:endnote>
  <w:endnote w:type="continuationSeparator" w:id="0">
    <w:p w14:paraId="1DA6542E" w14:textId="77777777" w:rsidR="004A7545" w:rsidRDefault="004A7545"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38D29" w14:textId="075D5223" w:rsidR="00F11054" w:rsidRDefault="4CAC657E" w:rsidP="4CAC657E">
    <w:pPr>
      <w:pStyle w:val="Footer"/>
      <w:rPr>
        <w:i/>
        <w:iCs/>
        <w:noProof/>
        <w:sz w:val="20"/>
        <w:szCs w:val="20"/>
      </w:rPr>
    </w:pPr>
    <w:r w:rsidRPr="4CAC657E">
      <w:rPr>
        <w:i/>
        <w:iCs/>
        <w:sz w:val="20"/>
        <w:szCs w:val="20"/>
      </w:rPr>
      <w:t>Doc No: 5N1794-02</w:t>
    </w:r>
    <w:r w:rsidR="002730FD">
      <w:rPr>
        <w:i/>
        <w:sz w:val="20"/>
      </w:rPr>
      <w:tab/>
    </w:r>
    <w:r w:rsidRPr="4CAC657E">
      <w:rPr>
        <w:i/>
        <w:iCs/>
        <w:sz w:val="20"/>
        <w:szCs w:val="20"/>
      </w:rPr>
      <w:t xml:space="preserve">Effective Date: 1st September 2020 </w:t>
    </w:r>
    <w:r w:rsidR="002730FD">
      <w:rPr>
        <w:i/>
        <w:sz w:val="20"/>
      </w:rPr>
      <w:tab/>
    </w:r>
    <w:r w:rsidRPr="4CAC657E">
      <w:rPr>
        <w:i/>
        <w:iCs/>
        <w:sz w:val="20"/>
        <w:szCs w:val="20"/>
      </w:rPr>
      <w:t xml:space="preserve">Page </w:t>
    </w:r>
    <w:r w:rsidR="002730FD" w:rsidRPr="4CAC657E">
      <w:rPr>
        <w:i/>
        <w:iCs/>
        <w:noProof/>
        <w:sz w:val="20"/>
        <w:szCs w:val="20"/>
      </w:rPr>
      <w:fldChar w:fldCharType="begin"/>
    </w:r>
    <w:r w:rsidR="002730FD" w:rsidRPr="4CAC657E">
      <w:rPr>
        <w:i/>
        <w:iCs/>
        <w:sz w:val="20"/>
        <w:szCs w:val="20"/>
      </w:rPr>
      <w:instrText xml:space="preserve"> PAGE  \* Arabic  \* MERGEFORMAT </w:instrText>
    </w:r>
    <w:r w:rsidR="002730FD" w:rsidRPr="4CAC657E">
      <w:rPr>
        <w:i/>
        <w:iCs/>
        <w:sz w:val="20"/>
        <w:szCs w:val="20"/>
      </w:rPr>
      <w:fldChar w:fldCharType="separate"/>
    </w:r>
    <w:r w:rsidRPr="4CAC657E">
      <w:rPr>
        <w:i/>
        <w:iCs/>
        <w:noProof/>
        <w:sz w:val="20"/>
        <w:szCs w:val="20"/>
      </w:rPr>
      <w:t>14</w:t>
    </w:r>
    <w:r w:rsidR="002730FD" w:rsidRPr="4CAC657E">
      <w:rPr>
        <w:i/>
        <w:iCs/>
        <w:noProof/>
        <w:sz w:val="20"/>
        <w:szCs w:val="20"/>
      </w:rPr>
      <w:fldChar w:fldCharType="end"/>
    </w:r>
    <w:r w:rsidRPr="4CAC657E">
      <w:rPr>
        <w:i/>
        <w:iCs/>
        <w:sz w:val="20"/>
        <w:szCs w:val="20"/>
      </w:rPr>
      <w:t xml:space="preserve"> of </w:t>
    </w:r>
    <w:r w:rsidR="002730FD" w:rsidRPr="4CAC657E">
      <w:rPr>
        <w:i/>
        <w:iCs/>
        <w:noProof/>
        <w:sz w:val="20"/>
        <w:szCs w:val="20"/>
      </w:rPr>
      <w:fldChar w:fldCharType="begin"/>
    </w:r>
    <w:r w:rsidR="002730FD" w:rsidRPr="4CAC657E">
      <w:rPr>
        <w:i/>
        <w:iCs/>
        <w:sz w:val="20"/>
        <w:szCs w:val="20"/>
      </w:rPr>
      <w:instrText xml:space="preserve"> NUMPAGES   \* MERGEFORMAT </w:instrText>
    </w:r>
    <w:r w:rsidR="002730FD" w:rsidRPr="4CAC657E">
      <w:rPr>
        <w:i/>
        <w:iCs/>
        <w:sz w:val="20"/>
        <w:szCs w:val="20"/>
      </w:rPr>
      <w:fldChar w:fldCharType="separate"/>
    </w:r>
    <w:r w:rsidRPr="4CAC657E">
      <w:rPr>
        <w:i/>
        <w:iCs/>
        <w:noProof/>
        <w:sz w:val="20"/>
        <w:szCs w:val="20"/>
      </w:rPr>
      <w:t>14</w:t>
    </w:r>
    <w:r w:rsidR="002730FD" w:rsidRPr="4CAC657E">
      <w:rPr>
        <w:i/>
        <w:iCs/>
        <w:noProof/>
        <w:sz w:val="20"/>
        <w:szCs w:val="20"/>
      </w:rPr>
      <w:fldChar w:fldCharType="end"/>
    </w:r>
  </w:p>
  <w:p w14:paraId="2224CBC7" w14:textId="77777777" w:rsidR="00020AD2" w:rsidRPr="002730FD" w:rsidRDefault="00020AD2" w:rsidP="4CAC657E">
    <w:pPr>
      <w:pStyle w:val="Footer"/>
      <w:rPr>
        <w:i/>
        <w:i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DC536" w14:textId="02E68CBD" w:rsidR="00F11054" w:rsidRPr="000A5AA3" w:rsidRDefault="00F11054" w:rsidP="000A5AA3">
    <w:pPr>
      <w:pStyle w:val="Footer"/>
      <w:rPr>
        <w:i/>
        <w:sz w:val="20"/>
      </w:rPr>
    </w:pPr>
    <w:r>
      <w:rPr>
        <w:i/>
        <w:sz w:val="20"/>
      </w:rPr>
      <w:t>Doc No: 5N1794</w:t>
    </w:r>
    <w:r w:rsidR="00F037CE">
      <w:rPr>
        <w:i/>
        <w:sz w:val="20"/>
      </w:rPr>
      <w:t>-02</w:t>
    </w:r>
    <w:r>
      <w:rPr>
        <w:i/>
        <w:sz w:val="20"/>
      </w:rPr>
      <w:tab/>
      <w:t>Effective Date: 1st September 20</w:t>
    </w:r>
    <w:r w:rsidR="00F037CE">
      <w:rPr>
        <w:i/>
        <w:sz w:val="20"/>
      </w:rPr>
      <w:t>20</w:t>
    </w:r>
    <w:r>
      <w:rPr>
        <w:i/>
        <w:sz w:val="20"/>
      </w:rPr>
      <w:tab/>
      <w:t xml:space="preserve">Page </w:t>
    </w:r>
    <w:r>
      <w:rPr>
        <w:i/>
        <w:sz w:val="20"/>
      </w:rPr>
      <w:fldChar w:fldCharType="begin"/>
    </w:r>
    <w:r>
      <w:rPr>
        <w:i/>
        <w:sz w:val="20"/>
      </w:rPr>
      <w:instrText xml:space="preserve"> PAGE  \* Arabic  \* MERGEFORMAT </w:instrText>
    </w:r>
    <w:r>
      <w:rPr>
        <w:i/>
        <w:sz w:val="20"/>
      </w:rPr>
      <w:fldChar w:fldCharType="separate"/>
    </w:r>
    <w:r w:rsidR="00700C2D">
      <w:rPr>
        <w:i/>
        <w:noProof/>
        <w:sz w:val="20"/>
      </w:rPr>
      <w:t>1</w:t>
    </w:r>
    <w:r>
      <w:rPr>
        <w:i/>
        <w:sz w:val="20"/>
      </w:rPr>
      <w:fldChar w:fldCharType="end"/>
    </w:r>
    <w:r>
      <w:rPr>
        <w:i/>
        <w:sz w:val="20"/>
      </w:rPr>
      <w:t xml:space="preserve"> of </w:t>
    </w:r>
    <w:r>
      <w:rPr>
        <w:i/>
        <w:sz w:val="20"/>
      </w:rPr>
      <w:fldChar w:fldCharType="begin"/>
    </w:r>
    <w:r>
      <w:rPr>
        <w:i/>
        <w:sz w:val="20"/>
      </w:rPr>
      <w:instrText xml:space="preserve"> NUMPAGES   \* MERGEFORMAT </w:instrText>
    </w:r>
    <w:r>
      <w:rPr>
        <w:i/>
        <w:sz w:val="20"/>
      </w:rPr>
      <w:fldChar w:fldCharType="separate"/>
    </w:r>
    <w:r w:rsidR="00700C2D">
      <w:rPr>
        <w:i/>
        <w:noProof/>
        <w:sz w:val="20"/>
      </w:rPr>
      <w:t>14</w:t>
    </w:r>
    <w:r>
      <w:rP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1E394" w14:textId="77777777" w:rsidR="004A7545" w:rsidRDefault="004A7545" w:rsidP="008F164E">
      <w:pPr>
        <w:spacing w:after="0" w:line="240" w:lineRule="auto"/>
      </w:pPr>
      <w:r>
        <w:separator/>
      </w:r>
    </w:p>
  </w:footnote>
  <w:footnote w:type="continuationSeparator" w:id="0">
    <w:p w14:paraId="722B00AE" w14:textId="77777777" w:rsidR="004A7545" w:rsidRDefault="004A7545"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29DE6" w14:textId="77777777" w:rsidR="00F11054" w:rsidRDefault="4CAC657E" w:rsidP="4CAC657E">
    <w:pPr>
      <w:jc w:val="center"/>
      <w:rPr>
        <w:rFonts w:eastAsia="Times New Roman"/>
        <w:i/>
        <w:iCs/>
        <w:sz w:val="18"/>
        <w:szCs w:val="18"/>
        <w:lang w:eastAsia="en-IE"/>
      </w:rPr>
    </w:pPr>
    <w:r w:rsidRPr="4CAC657E">
      <w:rPr>
        <w:rFonts w:eastAsia="Times New Roman"/>
        <w:i/>
        <w:iCs/>
        <w:sz w:val="18"/>
        <w:szCs w:val="18"/>
        <w:lang w:eastAsia="en-IE"/>
      </w:rPr>
      <w:t>Laois and Offaly ETB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0D63F" w14:textId="77777777" w:rsidR="00F11054" w:rsidRPr="000A5AA3" w:rsidRDefault="00F11054" w:rsidP="000A5AA3">
    <w:pPr>
      <w:pStyle w:val="NoSpacing"/>
    </w:pPr>
    <w: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4424"/>
    <w:multiLevelType w:val="hybridMultilevel"/>
    <w:tmpl w:val="0260609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76B435C"/>
    <w:multiLevelType w:val="hybridMultilevel"/>
    <w:tmpl w:val="A7086A34"/>
    <w:lvl w:ilvl="0" w:tplc="C02E2DAA">
      <w:start w:val="1"/>
      <w:numFmt w:val="bullet"/>
      <w:lvlText w:val="•"/>
      <w:lvlJc w:val="left"/>
      <w:pPr>
        <w:tabs>
          <w:tab w:val="num" w:pos="720"/>
        </w:tabs>
        <w:ind w:left="720" w:hanging="360"/>
      </w:pPr>
      <w:rPr>
        <w:rFonts w:ascii="Times New Roman" w:hAnsi="Times New Roman" w:hint="default"/>
      </w:rPr>
    </w:lvl>
    <w:lvl w:ilvl="1" w:tplc="5F721A0E" w:tentative="1">
      <w:start w:val="1"/>
      <w:numFmt w:val="bullet"/>
      <w:lvlText w:val="•"/>
      <w:lvlJc w:val="left"/>
      <w:pPr>
        <w:tabs>
          <w:tab w:val="num" w:pos="1440"/>
        </w:tabs>
        <w:ind w:left="1440" w:hanging="360"/>
      </w:pPr>
      <w:rPr>
        <w:rFonts w:ascii="Times New Roman" w:hAnsi="Times New Roman" w:hint="default"/>
      </w:rPr>
    </w:lvl>
    <w:lvl w:ilvl="2" w:tplc="010C9B1C" w:tentative="1">
      <w:start w:val="1"/>
      <w:numFmt w:val="bullet"/>
      <w:lvlText w:val="•"/>
      <w:lvlJc w:val="left"/>
      <w:pPr>
        <w:tabs>
          <w:tab w:val="num" w:pos="2160"/>
        </w:tabs>
        <w:ind w:left="2160" w:hanging="360"/>
      </w:pPr>
      <w:rPr>
        <w:rFonts w:ascii="Times New Roman" w:hAnsi="Times New Roman" w:hint="default"/>
      </w:rPr>
    </w:lvl>
    <w:lvl w:ilvl="3" w:tplc="F9443456" w:tentative="1">
      <w:start w:val="1"/>
      <w:numFmt w:val="bullet"/>
      <w:lvlText w:val="•"/>
      <w:lvlJc w:val="left"/>
      <w:pPr>
        <w:tabs>
          <w:tab w:val="num" w:pos="2880"/>
        </w:tabs>
        <w:ind w:left="2880" w:hanging="360"/>
      </w:pPr>
      <w:rPr>
        <w:rFonts w:ascii="Times New Roman" w:hAnsi="Times New Roman" w:hint="default"/>
      </w:rPr>
    </w:lvl>
    <w:lvl w:ilvl="4" w:tplc="3B604A42" w:tentative="1">
      <w:start w:val="1"/>
      <w:numFmt w:val="bullet"/>
      <w:lvlText w:val="•"/>
      <w:lvlJc w:val="left"/>
      <w:pPr>
        <w:tabs>
          <w:tab w:val="num" w:pos="3600"/>
        </w:tabs>
        <w:ind w:left="3600" w:hanging="360"/>
      </w:pPr>
      <w:rPr>
        <w:rFonts w:ascii="Times New Roman" w:hAnsi="Times New Roman" w:hint="default"/>
      </w:rPr>
    </w:lvl>
    <w:lvl w:ilvl="5" w:tplc="5996688E" w:tentative="1">
      <w:start w:val="1"/>
      <w:numFmt w:val="bullet"/>
      <w:lvlText w:val="•"/>
      <w:lvlJc w:val="left"/>
      <w:pPr>
        <w:tabs>
          <w:tab w:val="num" w:pos="4320"/>
        </w:tabs>
        <w:ind w:left="4320" w:hanging="360"/>
      </w:pPr>
      <w:rPr>
        <w:rFonts w:ascii="Times New Roman" w:hAnsi="Times New Roman" w:hint="default"/>
      </w:rPr>
    </w:lvl>
    <w:lvl w:ilvl="6" w:tplc="A1A4A58A" w:tentative="1">
      <w:start w:val="1"/>
      <w:numFmt w:val="bullet"/>
      <w:lvlText w:val="•"/>
      <w:lvlJc w:val="left"/>
      <w:pPr>
        <w:tabs>
          <w:tab w:val="num" w:pos="5040"/>
        </w:tabs>
        <w:ind w:left="5040" w:hanging="360"/>
      </w:pPr>
      <w:rPr>
        <w:rFonts w:ascii="Times New Roman" w:hAnsi="Times New Roman" w:hint="default"/>
      </w:rPr>
    </w:lvl>
    <w:lvl w:ilvl="7" w:tplc="496297F4" w:tentative="1">
      <w:start w:val="1"/>
      <w:numFmt w:val="bullet"/>
      <w:lvlText w:val="•"/>
      <w:lvlJc w:val="left"/>
      <w:pPr>
        <w:tabs>
          <w:tab w:val="num" w:pos="5760"/>
        </w:tabs>
        <w:ind w:left="5760" w:hanging="360"/>
      </w:pPr>
      <w:rPr>
        <w:rFonts w:ascii="Times New Roman" w:hAnsi="Times New Roman" w:hint="default"/>
      </w:rPr>
    </w:lvl>
    <w:lvl w:ilvl="8" w:tplc="EC58893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78B1B89"/>
    <w:multiLevelType w:val="hybridMultilevel"/>
    <w:tmpl w:val="1318BC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8363D4E"/>
    <w:multiLevelType w:val="hybridMultilevel"/>
    <w:tmpl w:val="22BE1546"/>
    <w:lvl w:ilvl="0" w:tplc="18090003">
      <w:start w:val="1"/>
      <w:numFmt w:val="bullet"/>
      <w:lvlText w:val="o"/>
      <w:lvlJc w:val="left"/>
      <w:pPr>
        <w:ind w:left="2160" w:hanging="360"/>
      </w:pPr>
      <w:rPr>
        <w:rFonts w:ascii="Courier New" w:hAnsi="Courier New" w:cs="Courier New"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4" w15:restartNumberingAfterBreak="0">
    <w:nsid w:val="0BA32ECC"/>
    <w:multiLevelType w:val="hybridMultilevel"/>
    <w:tmpl w:val="F1DE92A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5308A1"/>
    <w:multiLevelType w:val="hybridMultilevel"/>
    <w:tmpl w:val="6F98783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15E6AE2"/>
    <w:multiLevelType w:val="hybridMultilevel"/>
    <w:tmpl w:val="400ECA68"/>
    <w:lvl w:ilvl="0" w:tplc="18090001">
      <w:start w:val="1"/>
      <w:numFmt w:val="bullet"/>
      <w:lvlText w:val=""/>
      <w:lvlJc w:val="left"/>
      <w:pPr>
        <w:ind w:left="720" w:hanging="360"/>
      </w:pPr>
      <w:rPr>
        <w:rFonts w:ascii="Symbol" w:hAnsi="Symbol" w:hint="default"/>
      </w:rPr>
    </w:lvl>
    <w:lvl w:ilvl="1" w:tplc="18090005">
      <w:start w:val="1"/>
      <w:numFmt w:val="bullet"/>
      <w:lvlText w:val=""/>
      <w:lvlJc w:val="left"/>
      <w:pPr>
        <w:ind w:left="1440" w:hanging="360"/>
      </w:pPr>
      <w:rPr>
        <w:rFonts w:ascii="Wingdings" w:hAnsi="Wingdings" w:hint="default"/>
      </w:rPr>
    </w:lvl>
    <w:lvl w:ilvl="2" w:tplc="18090005">
      <w:start w:val="1"/>
      <w:numFmt w:val="bullet"/>
      <w:lvlText w:val=""/>
      <w:lvlJc w:val="left"/>
      <w:pPr>
        <w:ind w:left="2061"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29C245A"/>
    <w:multiLevelType w:val="hybridMultilevel"/>
    <w:tmpl w:val="B9A6B4EC"/>
    <w:lvl w:ilvl="0" w:tplc="3702B9E4">
      <w:start w:val="1"/>
      <w:numFmt w:val="bullet"/>
      <w:lvlText w:val=""/>
      <w:lvlJc w:val="center"/>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6A87309"/>
    <w:multiLevelType w:val="hybridMultilevel"/>
    <w:tmpl w:val="C7A20DE6"/>
    <w:lvl w:ilvl="0" w:tplc="3702B9E4">
      <w:start w:val="1"/>
      <w:numFmt w:val="bullet"/>
      <w:lvlText w:val=""/>
      <w:lvlJc w:val="center"/>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F0E11A5"/>
    <w:multiLevelType w:val="hybridMultilevel"/>
    <w:tmpl w:val="2DB860D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235F2563"/>
    <w:multiLevelType w:val="hybridMultilevel"/>
    <w:tmpl w:val="24067A24"/>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5527033"/>
    <w:multiLevelType w:val="hybridMultilevel"/>
    <w:tmpl w:val="3DB81ABC"/>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3" w15:restartNumberingAfterBreak="0">
    <w:nsid w:val="2906178A"/>
    <w:multiLevelType w:val="hybridMultilevel"/>
    <w:tmpl w:val="5ABE97A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4" w15:restartNumberingAfterBreak="0">
    <w:nsid w:val="2ABF1930"/>
    <w:multiLevelType w:val="multilevel"/>
    <w:tmpl w:val="EFBA41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B424540"/>
    <w:multiLevelType w:val="hybridMultilevel"/>
    <w:tmpl w:val="D7E4CD16"/>
    <w:lvl w:ilvl="0" w:tplc="2EAAA1E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D3E6B03"/>
    <w:multiLevelType w:val="hybridMultilevel"/>
    <w:tmpl w:val="2DE04FFE"/>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7" w15:restartNumberingAfterBreak="0">
    <w:nsid w:val="2FC43FBA"/>
    <w:multiLevelType w:val="hybridMultilevel"/>
    <w:tmpl w:val="0260609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1D86080"/>
    <w:multiLevelType w:val="hybridMultilevel"/>
    <w:tmpl w:val="B2CCDAF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061" w:hanging="360"/>
      </w:pPr>
      <w:rPr>
        <w:rFonts w:ascii="Wingdings" w:hAnsi="Wingdings" w:hint="default"/>
      </w:rPr>
    </w:lvl>
    <w:lvl w:ilvl="3" w:tplc="1809000F">
      <w:start w:val="1"/>
      <w:numFmt w:val="decimal"/>
      <w:lvlText w:val="%4."/>
      <w:lvlJc w:val="left"/>
      <w:pPr>
        <w:ind w:left="2880" w:hanging="360"/>
      </w:pPr>
      <w:rPr>
        <w:rFonts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94E37AB"/>
    <w:multiLevelType w:val="multilevel"/>
    <w:tmpl w:val="B970B7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AF46544"/>
    <w:multiLevelType w:val="hybridMultilevel"/>
    <w:tmpl w:val="05A04F1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1" w15:restartNumberingAfterBreak="0">
    <w:nsid w:val="40386634"/>
    <w:multiLevelType w:val="multilevel"/>
    <w:tmpl w:val="6526C1AC"/>
    <w:lvl w:ilvl="0">
      <w:numFmt w:val="bullet"/>
      <w:lvlText w:val="o"/>
      <w:lvlJc w:val="left"/>
      <w:pPr>
        <w:ind w:left="1440" w:hanging="360"/>
      </w:pPr>
      <w:rPr>
        <w:rFonts w:ascii="Courier New" w:hAnsi="Courier New" w:cs="Courier New"/>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2" w15:restartNumberingAfterBreak="0">
    <w:nsid w:val="4C1D3C24"/>
    <w:multiLevelType w:val="hybridMultilevel"/>
    <w:tmpl w:val="FB70C1C6"/>
    <w:lvl w:ilvl="0" w:tplc="3702B9E4">
      <w:start w:val="1"/>
      <w:numFmt w:val="bullet"/>
      <w:lvlText w:val=""/>
      <w:lvlJc w:val="center"/>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23" w15:restartNumberingAfterBreak="0">
    <w:nsid w:val="4DD81FE5"/>
    <w:multiLevelType w:val="hybridMultilevel"/>
    <w:tmpl w:val="7546695A"/>
    <w:lvl w:ilvl="0" w:tplc="3702B9E4">
      <w:start w:val="1"/>
      <w:numFmt w:val="bullet"/>
      <w:lvlText w:val=""/>
      <w:lvlJc w:val="center"/>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4" w15:restartNumberingAfterBreak="0">
    <w:nsid w:val="50953398"/>
    <w:multiLevelType w:val="hybridMultilevel"/>
    <w:tmpl w:val="F3F24D7E"/>
    <w:lvl w:ilvl="0" w:tplc="3702B9E4">
      <w:start w:val="1"/>
      <w:numFmt w:val="bullet"/>
      <w:lvlText w:val=""/>
      <w:lvlJc w:val="center"/>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5" w15:restartNumberingAfterBreak="0">
    <w:nsid w:val="5289214C"/>
    <w:multiLevelType w:val="hybridMultilevel"/>
    <w:tmpl w:val="289410F8"/>
    <w:lvl w:ilvl="0" w:tplc="18090003">
      <w:start w:val="1"/>
      <w:numFmt w:val="bullet"/>
      <w:lvlText w:val="o"/>
      <w:lvlJc w:val="left"/>
      <w:pPr>
        <w:ind w:left="1440" w:hanging="360"/>
      </w:pPr>
      <w:rPr>
        <w:rFonts w:ascii="Courier New" w:hAnsi="Courier New" w:cs="Courier New"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6" w15:restartNumberingAfterBreak="0">
    <w:nsid w:val="55154FE8"/>
    <w:multiLevelType w:val="hybridMultilevel"/>
    <w:tmpl w:val="96D4E1E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061" w:hanging="360"/>
      </w:pPr>
      <w:rPr>
        <w:rFonts w:ascii="Wingdings" w:hAnsi="Wingdings" w:hint="default"/>
      </w:rPr>
    </w:lvl>
    <w:lvl w:ilvl="3" w:tplc="18090005">
      <w:start w:val="1"/>
      <w:numFmt w:val="bullet"/>
      <w:lvlText w:val=""/>
      <w:lvlJc w:val="left"/>
      <w:pPr>
        <w:ind w:left="2880" w:hanging="360"/>
      </w:pPr>
      <w:rPr>
        <w:rFonts w:ascii="Wingdings" w:hAnsi="Wingdings"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69A1717"/>
    <w:multiLevelType w:val="hybridMultilevel"/>
    <w:tmpl w:val="EB5A89E0"/>
    <w:lvl w:ilvl="0" w:tplc="81B47B90">
      <w:start w:val="1"/>
      <w:numFmt w:val="decimal"/>
      <w:lvlRestart w:val="0"/>
      <w:pStyle w:val="Heading1"/>
      <w:lvlText w:val="%1."/>
      <w:lvlJc w:val="left"/>
      <w:pPr>
        <w:ind w:left="510" w:hanging="363"/>
      </w:pPr>
    </w:lvl>
    <w:lvl w:ilvl="1" w:tplc="18090019" w:tentative="1">
      <w:start w:val="1"/>
      <w:numFmt w:val="lowerLetter"/>
      <w:lvlText w:val="%2."/>
      <w:lvlJc w:val="left"/>
      <w:pPr>
        <w:ind w:left="1230" w:hanging="360"/>
      </w:pPr>
    </w:lvl>
    <w:lvl w:ilvl="2" w:tplc="1809001B" w:tentative="1">
      <w:start w:val="1"/>
      <w:numFmt w:val="lowerRoman"/>
      <w:lvlText w:val="%3."/>
      <w:lvlJc w:val="right"/>
      <w:pPr>
        <w:ind w:left="1950" w:hanging="180"/>
      </w:pPr>
    </w:lvl>
    <w:lvl w:ilvl="3" w:tplc="1809000F" w:tentative="1">
      <w:start w:val="1"/>
      <w:numFmt w:val="decimal"/>
      <w:lvlText w:val="%4."/>
      <w:lvlJc w:val="left"/>
      <w:pPr>
        <w:ind w:left="2670" w:hanging="360"/>
      </w:pPr>
    </w:lvl>
    <w:lvl w:ilvl="4" w:tplc="18090019" w:tentative="1">
      <w:start w:val="1"/>
      <w:numFmt w:val="lowerLetter"/>
      <w:lvlText w:val="%5."/>
      <w:lvlJc w:val="left"/>
      <w:pPr>
        <w:ind w:left="3390" w:hanging="360"/>
      </w:pPr>
    </w:lvl>
    <w:lvl w:ilvl="5" w:tplc="1809001B" w:tentative="1">
      <w:start w:val="1"/>
      <w:numFmt w:val="lowerRoman"/>
      <w:lvlText w:val="%6."/>
      <w:lvlJc w:val="right"/>
      <w:pPr>
        <w:ind w:left="4110" w:hanging="180"/>
      </w:pPr>
    </w:lvl>
    <w:lvl w:ilvl="6" w:tplc="1809000F" w:tentative="1">
      <w:start w:val="1"/>
      <w:numFmt w:val="decimal"/>
      <w:lvlText w:val="%7."/>
      <w:lvlJc w:val="left"/>
      <w:pPr>
        <w:ind w:left="4830" w:hanging="360"/>
      </w:pPr>
    </w:lvl>
    <w:lvl w:ilvl="7" w:tplc="18090019" w:tentative="1">
      <w:start w:val="1"/>
      <w:numFmt w:val="lowerLetter"/>
      <w:lvlText w:val="%8."/>
      <w:lvlJc w:val="left"/>
      <w:pPr>
        <w:ind w:left="5550" w:hanging="360"/>
      </w:pPr>
    </w:lvl>
    <w:lvl w:ilvl="8" w:tplc="1809001B" w:tentative="1">
      <w:start w:val="1"/>
      <w:numFmt w:val="lowerRoman"/>
      <w:lvlText w:val="%9."/>
      <w:lvlJc w:val="right"/>
      <w:pPr>
        <w:ind w:left="6270" w:hanging="180"/>
      </w:pPr>
    </w:lvl>
  </w:abstractNum>
  <w:abstractNum w:abstractNumId="28" w15:restartNumberingAfterBreak="0">
    <w:nsid w:val="5EE13195"/>
    <w:multiLevelType w:val="hybridMultilevel"/>
    <w:tmpl w:val="CE12369C"/>
    <w:lvl w:ilvl="0" w:tplc="18090005">
      <w:start w:val="1"/>
      <w:numFmt w:val="bullet"/>
      <w:lvlText w:val=""/>
      <w:lvlJc w:val="left"/>
      <w:pPr>
        <w:ind w:left="2061" w:hanging="360"/>
      </w:pPr>
      <w:rPr>
        <w:rFonts w:ascii="Wingdings" w:hAnsi="Wingdings" w:hint="default"/>
      </w:rPr>
    </w:lvl>
    <w:lvl w:ilvl="1" w:tplc="18090003">
      <w:start w:val="1"/>
      <w:numFmt w:val="bullet"/>
      <w:lvlText w:val="o"/>
      <w:lvlJc w:val="left"/>
      <w:pPr>
        <w:ind w:left="2781" w:hanging="360"/>
      </w:pPr>
      <w:rPr>
        <w:rFonts w:ascii="Courier New" w:hAnsi="Courier New" w:cs="Courier New" w:hint="default"/>
      </w:rPr>
    </w:lvl>
    <w:lvl w:ilvl="2" w:tplc="18090005" w:tentative="1">
      <w:start w:val="1"/>
      <w:numFmt w:val="bullet"/>
      <w:lvlText w:val=""/>
      <w:lvlJc w:val="left"/>
      <w:pPr>
        <w:ind w:left="3501" w:hanging="360"/>
      </w:pPr>
      <w:rPr>
        <w:rFonts w:ascii="Wingdings" w:hAnsi="Wingdings" w:hint="default"/>
      </w:rPr>
    </w:lvl>
    <w:lvl w:ilvl="3" w:tplc="18090001" w:tentative="1">
      <w:start w:val="1"/>
      <w:numFmt w:val="bullet"/>
      <w:lvlText w:val=""/>
      <w:lvlJc w:val="left"/>
      <w:pPr>
        <w:ind w:left="4221" w:hanging="360"/>
      </w:pPr>
      <w:rPr>
        <w:rFonts w:ascii="Symbol" w:hAnsi="Symbol" w:hint="default"/>
      </w:rPr>
    </w:lvl>
    <w:lvl w:ilvl="4" w:tplc="18090003" w:tentative="1">
      <w:start w:val="1"/>
      <w:numFmt w:val="bullet"/>
      <w:lvlText w:val="o"/>
      <w:lvlJc w:val="left"/>
      <w:pPr>
        <w:ind w:left="4941" w:hanging="360"/>
      </w:pPr>
      <w:rPr>
        <w:rFonts w:ascii="Courier New" w:hAnsi="Courier New" w:cs="Courier New" w:hint="default"/>
      </w:rPr>
    </w:lvl>
    <w:lvl w:ilvl="5" w:tplc="18090005" w:tentative="1">
      <w:start w:val="1"/>
      <w:numFmt w:val="bullet"/>
      <w:lvlText w:val=""/>
      <w:lvlJc w:val="left"/>
      <w:pPr>
        <w:ind w:left="5661" w:hanging="360"/>
      </w:pPr>
      <w:rPr>
        <w:rFonts w:ascii="Wingdings" w:hAnsi="Wingdings" w:hint="default"/>
      </w:rPr>
    </w:lvl>
    <w:lvl w:ilvl="6" w:tplc="18090001" w:tentative="1">
      <w:start w:val="1"/>
      <w:numFmt w:val="bullet"/>
      <w:lvlText w:val=""/>
      <w:lvlJc w:val="left"/>
      <w:pPr>
        <w:ind w:left="6381" w:hanging="360"/>
      </w:pPr>
      <w:rPr>
        <w:rFonts w:ascii="Symbol" w:hAnsi="Symbol" w:hint="default"/>
      </w:rPr>
    </w:lvl>
    <w:lvl w:ilvl="7" w:tplc="18090003" w:tentative="1">
      <w:start w:val="1"/>
      <w:numFmt w:val="bullet"/>
      <w:lvlText w:val="o"/>
      <w:lvlJc w:val="left"/>
      <w:pPr>
        <w:ind w:left="7101" w:hanging="360"/>
      </w:pPr>
      <w:rPr>
        <w:rFonts w:ascii="Courier New" w:hAnsi="Courier New" w:cs="Courier New" w:hint="default"/>
      </w:rPr>
    </w:lvl>
    <w:lvl w:ilvl="8" w:tplc="18090005" w:tentative="1">
      <w:start w:val="1"/>
      <w:numFmt w:val="bullet"/>
      <w:lvlText w:val=""/>
      <w:lvlJc w:val="left"/>
      <w:pPr>
        <w:ind w:left="7821" w:hanging="360"/>
      </w:pPr>
      <w:rPr>
        <w:rFonts w:ascii="Wingdings" w:hAnsi="Wingdings" w:hint="default"/>
      </w:rPr>
    </w:lvl>
  </w:abstractNum>
  <w:abstractNum w:abstractNumId="29" w15:restartNumberingAfterBreak="0">
    <w:nsid w:val="61942DB6"/>
    <w:multiLevelType w:val="hybridMultilevel"/>
    <w:tmpl w:val="28246630"/>
    <w:lvl w:ilvl="0" w:tplc="18090001">
      <w:start w:val="1"/>
      <w:numFmt w:val="bullet"/>
      <w:lvlText w:val=""/>
      <w:lvlJc w:val="left"/>
      <w:pPr>
        <w:ind w:left="1572" w:hanging="360"/>
      </w:pPr>
      <w:rPr>
        <w:rFonts w:ascii="Symbol" w:hAnsi="Symbol" w:hint="default"/>
      </w:rPr>
    </w:lvl>
    <w:lvl w:ilvl="1" w:tplc="18090003">
      <w:start w:val="1"/>
      <w:numFmt w:val="bullet"/>
      <w:lvlText w:val="o"/>
      <w:lvlJc w:val="left"/>
      <w:pPr>
        <w:ind w:left="2292" w:hanging="360"/>
      </w:pPr>
      <w:rPr>
        <w:rFonts w:ascii="Courier New" w:hAnsi="Courier New" w:cs="Courier New" w:hint="default"/>
      </w:rPr>
    </w:lvl>
    <w:lvl w:ilvl="2" w:tplc="18090005">
      <w:start w:val="1"/>
      <w:numFmt w:val="bullet"/>
      <w:lvlText w:val=""/>
      <w:lvlJc w:val="left"/>
      <w:pPr>
        <w:ind w:left="3012" w:hanging="360"/>
      </w:pPr>
      <w:rPr>
        <w:rFonts w:ascii="Wingdings" w:hAnsi="Wingdings" w:hint="default"/>
      </w:rPr>
    </w:lvl>
    <w:lvl w:ilvl="3" w:tplc="18090001">
      <w:start w:val="1"/>
      <w:numFmt w:val="bullet"/>
      <w:lvlText w:val=""/>
      <w:lvlJc w:val="left"/>
      <w:pPr>
        <w:ind w:left="3732" w:hanging="360"/>
      </w:pPr>
      <w:rPr>
        <w:rFonts w:ascii="Symbol" w:hAnsi="Symbol" w:hint="default"/>
      </w:rPr>
    </w:lvl>
    <w:lvl w:ilvl="4" w:tplc="18090003" w:tentative="1">
      <w:start w:val="1"/>
      <w:numFmt w:val="bullet"/>
      <w:lvlText w:val="o"/>
      <w:lvlJc w:val="left"/>
      <w:pPr>
        <w:ind w:left="4452" w:hanging="360"/>
      </w:pPr>
      <w:rPr>
        <w:rFonts w:ascii="Courier New" w:hAnsi="Courier New" w:cs="Courier New" w:hint="default"/>
      </w:rPr>
    </w:lvl>
    <w:lvl w:ilvl="5" w:tplc="18090005" w:tentative="1">
      <w:start w:val="1"/>
      <w:numFmt w:val="bullet"/>
      <w:lvlText w:val=""/>
      <w:lvlJc w:val="left"/>
      <w:pPr>
        <w:ind w:left="5172" w:hanging="360"/>
      </w:pPr>
      <w:rPr>
        <w:rFonts w:ascii="Wingdings" w:hAnsi="Wingdings" w:hint="default"/>
      </w:rPr>
    </w:lvl>
    <w:lvl w:ilvl="6" w:tplc="18090001" w:tentative="1">
      <w:start w:val="1"/>
      <w:numFmt w:val="bullet"/>
      <w:lvlText w:val=""/>
      <w:lvlJc w:val="left"/>
      <w:pPr>
        <w:ind w:left="5892" w:hanging="360"/>
      </w:pPr>
      <w:rPr>
        <w:rFonts w:ascii="Symbol" w:hAnsi="Symbol" w:hint="default"/>
      </w:rPr>
    </w:lvl>
    <w:lvl w:ilvl="7" w:tplc="18090003" w:tentative="1">
      <w:start w:val="1"/>
      <w:numFmt w:val="bullet"/>
      <w:lvlText w:val="o"/>
      <w:lvlJc w:val="left"/>
      <w:pPr>
        <w:ind w:left="6612" w:hanging="360"/>
      </w:pPr>
      <w:rPr>
        <w:rFonts w:ascii="Courier New" w:hAnsi="Courier New" w:cs="Courier New" w:hint="default"/>
      </w:rPr>
    </w:lvl>
    <w:lvl w:ilvl="8" w:tplc="18090005" w:tentative="1">
      <w:start w:val="1"/>
      <w:numFmt w:val="bullet"/>
      <w:lvlText w:val=""/>
      <w:lvlJc w:val="left"/>
      <w:pPr>
        <w:ind w:left="7332" w:hanging="360"/>
      </w:pPr>
      <w:rPr>
        <w:rFonts w:ascii="Wingdings" w:hAnsi="Wingdings" w:hint="default"/>
      </w:rPr>
    </w:lvl>
  </w:abstractNum>
  <w:abstractNum w:abstractNumId="30" w15:restartNumberingAfterBreak="0">
    <w:nsid w:val="639A4A7F"/>
    <w:multiLevelType w:val="hybridMultilevel"/>
    <w:tmpl w:val="566E39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8600ABD"/>
    <w:multiLevelType w:val="hybridMultilevel"/>
    <w:tmpl w:val="4134D8A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9FC261C"/>
    <w:multiLevelType w:val="hybridMultilevel"/>
    <w:tmpl w:val="59BCDFB2"/>
    <w:lvl w:ilvl="0" w:tplc="3702B9E4">
      <w:start w:val="1"/>
      <w:numFmt w:val="bullet"/>
      <w:lvlText w:val=""/>
      <w:lvlJc w:val="center"/>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CC75CB2"/>
    <w:multiLevelType w:val="hybridMultilevel"/>
    <w:tmpl w:val="A272A0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CFE2443"/>
    <w:multiLevelType w:val="hybridMultilevel"/>
    <w:tmpl w:val="C3F05B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DA04F56"/>
    <w:multiLevelType w:val="hybridMultilevel"/>
    <w:tmpl w:val="C4EC2BA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7" w15:restartNumberingAfterBreak="0">
    <w:nsid w:val="6DFA712E"/>
    <w:multiLevelType w:val="hybridMultilevel"/>
    <w:tmpl w:val="60367740"/>
    <w:lvl w:ilvl="0" w:tplc="18090005">
      <w:start w:val="1"/>
      <w:numFmt w:val="bullet"/>
      <w:lvlText w:val=""/>
      <w:lvlJc w:val="left"/>
      <w:pPr>
        <w:ind w:left="720" w:hanging="360"/>
      </w:pPr>
      <w:rPr>
        <w:rFonts w:ascii="Wingdings" w:hAnsi="Wingdings" w:hint="default"/>
      </w:rPr>
    </w:lvl>
    <w:lvl w:ilvl="1" w:tplc="18090001">
      <w:start w:val="1"/>
      <w:numFmt w:val="bullet"/>
      <w:lvlText w:val=""/>
      <w:lvlJc w:val="left"/>
      <w:pPr>
        <w:ind w:left="1440" w:hanging="360"/>
      </w:pPr>
      <w:rPr>
        <w:rFonts w:ascii="Symbol" w:hAnsi="Symbol" w:hint="default"/>
      </w:rPr>
    </w:lvl>
    <w:lvl w:ilvl="2" w:tplc="18090005">
      <w:start w:val="1"/>
      <w:numFmt w:val="bullet"/>
      <w:lvlText w:val=""/>
      <w:lvlJc w:val="left"/>
      <w:pPr>
        <w:ind w:left="2061"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1133784"/>
    <w:multiLevelType w:val="hybridMultilevel"/>
    <w:tmpl w:val="0CF69CB0"/>
    <w:lvl w:ilvl="0" w:tplc="18090003">
      <w:start w:val="1"/>
      <w:numFmt w:val="bullet"/>
      <w:lvlText w:val="o"/>
      <w:lvlJc w:val="left"/>
      <w:pPr>
        <w:ind w:left="4930" w:hanging="360"/>
      </w:pPr>
      <w:rPr>
        <w:rFonts w:ascii="Courier New" w:hAnsi="Courier New" w:cs="Courier New" w:hint="default"/>
      </w:rPr>
    </w:lvl>
    <w:lvl w:ilvl="1" w:tplc="18090003" w:tentative="1">
      <w:start w:val="1"/>
      <w:numFmt w:val="bullet"/>
      <w:lvlText w:val="o"/>
      <w:lvlJc w:val="left"/>
      <w:pPr>
        <w:ind w:left="5650" w:hanging="360"/>
      </w:pPr>
      <w:rPr>
        <w:rFonts w:ascii="Courier New" w:hAnsi="Courier New" w:cs="Courier New" w:hint="default"/>
      </w:rPr>
    </w:lvl>
    <w:lvl w:ilvl="2" w:tplc="18090005" w:tentative="1">
      <w:start w:val="1"/>
      <w:numFmt w:val="bullet"/>
      <w:lvlText w:val=""/>
      <w:lvlJc w:val="left"/>
      <w:pPr>
        <w:ind w:left="6370" w:hanging="360"/>
      </w:pPr>
      <w:rPr>
        <w:rFonts w:ascii="Wingdings" w:hAnsi="Wingdings" w:hint="default"/>
      </w:rPr>
    </w:lvl>
    <w:lvl w:ilvl="3" w:tplc="18090001" w:tentative="1">
      <w:start w:val="1"/>
      <w:numFmt w:val="bullet"/>
      <w:lvlText w:val=""/>
      <w:lvlJc w:val="left"/>
      <w:pPr>
        <w:ind w:left="7090" w:hanging="360"/>
      </w:pPr>
      <w:rPr>
        <w:rFonts w:ascii="Symbol" w:hAnsi="Symbol" w:hint="default"/>
      </w:rPr>
    </w:lvl>
    <w:lvl w:ilvl="4" w:tplc="18090003" w:tentative="1">
      <w:start w:val="1"/>
      <w:numFmt w:val="bullet"/>
      <w:lvlText w:val="o"/>
      <w:lvlJc w:val="left"/>
      <w:pPr>
        <w:ind w:left="7810" w:hanging="360"/>
      </w:pPr>
      <w:rPr>
        <w:rFonts w:ascii="Courier New" w:hAnsi="Courier New" w:cs="Courier New" w:hint="default"/>
      </w:rPr>
    </w:lvl>
    <w:lvl w:ilvl="5" w:tplc="18090005" w:tentative="1">
      <w:start w:val="1"/>
      <w:numFmt w:val="bullet"/>
      <w:lvlText w:val=""/>
      <w:lvlJc w:val="left"/>
      <w:pPr>
        <w:ind w:left="8530" w:hanging="360"/>
      </w:pPr>
      <w:rPr>
        <w:rFonts w:ascii="Wingdings" w:hAnsi="Wingdings" w:hint="default"/>
      </w:rPr>
    </w:lvl>
    <w:lvl w:ilvl="6" w:tplc="18090001" w:tentative="1">
      <w:start w:val="1"/>
      <w:numFmt w:val="bullet"/>
      <w:lvlText w:val=""/>
      <w:lvlJc w:val="left"/>
      <w:pPr>
        <w:ind w:left="9250" w:hanging="360"/>
      </w:pPr>
      <w:rPr>
        <w:rFonts w:ascii="Symbol" w:hAnsi="Symbol" w:hint="default"/>
      </w:rPr>
    </w:lvl>
    <w:lvl w:ilvl="7" w:tplc="18090003" w:tentative="1">
      <w:start w:val="1"/>
      <w:numFmt w:val="bullet"/>
      <w:lvlText w:val="o"/>
      <w:lvlJc w:val="left"/>
      <w:pPr>
        <w:ind w:left="9970" w:hanging="360"/>
      </w:pPr>
      <w:rPr>
        <w:rFonts w:ascii="Courier New" w:hAnsi="Courier New" w:cs="Courier New" w:hint="default"/>
      </w:rPr>
    </w:lvl>
    <w:lvl w:ilvl="8" w:tplc="18090005" w:tentative="1">
      <w:start w:val="1"/>
      <w:numFmt w:val="bullet"/>
      <w:lvlText w:val=""/>
      <w:lvlJc w:val="left"/>
      <w:pPr>
        <w:ind w:left="10690" w:hanging="360"/>
      </w:pPr>
      <w:rPr>
        <w:rFonts w:ascii="Wingdings" w:hAnsi="Wingdings" w:hint="default"/>
      </w:rPr>
    </w:lvl>
  </w:abstractNum>
  <w:abstractNum w:abstractNumId="39" w15:restartNumberingAfterBreak="0">
    <w:nsid w:val="77BC34C7"/>
    <w:multiLevelType w:val="hybridMultilevel"/>
    <w:tmpl w:val="FDFA03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7C91E94"/>
    <w:multiLevelType w:val="hybridMultilevel"/>
    <w:tmpl w:val="731676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9F34241"/>
    <w:multiLevelType w:val="hybridMultilevel"/>
    <w:tmpl w:val="57C45B3A"/>
    <w:lvl w:ilvl="0" w:tplc="18090001">
      <w:start w:val="1"/>
      <w:numFmt w:val="bullet"/>
      <w:lvlText w:val=""/>
      <w:lvlJc w:val="left"/>
      <w:pPr>
        <w:ind w:left="1800" w:hanging="360"/>
      </w:pPr>
      <w:rPr>
        <w:rFonts w:ascii="Symbol" w:hAnsi="Symbol" w:hint="default"/>
      </w:rPr>
    </w:lvl>
    <w:lvl w:ilvl="1" w:tplc="18090003">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42" w15:restartNumberingAfterBreak="0">
    <w:nsid w:val="7B9F5CE0"/>
    <w:multiLevelType w:val="hybridMultilevel"/>
    <w:tmpl w:val="C770A654"/>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061"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C7D2692"/>
    <w:multiLevelType w:val="hybridMultilevel"/>
    <w:tmpl w:val="9BAA3A0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7E45740E"/>
    <w:multiLevelType w:val="hybridMultilevel"/>
    <w:tmpl w:val="01EC15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1"/>
  </w:num>
  <w:num w:numId="2">
    <w:abstractNumId w:val="4"/>
  </w:num>
  <w:num w:numId="3">
    <w:abstractNumId w:val="10"/>
  </w:num>
  <w:num w:numId="4">
    <w:abstractNumId w:val="1"/>
  </w:num>
  <w:num w:numId="5">
    <w:abstractNumId w:val="40"/>
  </w:num>
  <w:num w:numId="6">
    <w:abstractNumId w:val="25"/>
  </w:num>
  <w:num w:numId="7">
    <w:abstractNumId w:val="17"/>
  </w:num>
  <w:num w:numId="8">
    <w:abstractNumId w:val="5"/>
  </w:num>
  <w:num w:numId="9">
    <w:abstractNumId w:val="32"/>
  </w:num>
  <w:num w:numId="10">
    <w:abstractNumId w:val="42"/>
  </w:num>
  <w:num w:numId="11">
    <w:abstractNumId w:val="2"/>
  </w:num>
  <w:num w:numId="12">
    <w:abstractNumId w:val="0"/>
  </w:num>
  <w:num w:numId="13">
    <w:abstractNumId w:val="29"/>
  </w:num>
  <w:num w:numId="14">
    <w:abstractNumId w:val="9"/>
  </w:num>
  <w:num w:numId="15">
    <w:abstractNumId w:val="39"/>
  </w:num>
  <w:num w:numId="16">
    <w:abstractNumId w:val="16"/>
  </w:num>
  <w:num w:numId="17">
    <w:abstractNumId w:val="38"/>
  </w:num>
  <w:num w:numId="18">
    <w:abstractNumId w:val="13"/>
  </w:num>
  <w:num w:numId="19">
    <w:abstractNumId w:val="20"/>
  </w:num>
  <w:num w:numId="20">
    <w:abstractNumId w:val="36"/>
  </w:num>
  <w:num w:numId="21">
    <w:abstractNumId w:val="44"/>
  </w:num>
  <w:num w:numId="22">
    <w:abstractNumId w:val="12"/>
  </w:num>
  <w:num w:numId="23">
    <w:abstractNumId w:val="30"/>
  </w:num>
  <w:num w:numId="24">
    <w:abstractNumId w:val="34"/>
  </w:num>
  <w:num w:numId="25">
    <w:abstractNumId w:val="7"/>
  </w:num>
  <w:num w:numId="26">
    <w:abstractNumId w:val="8"/>
  </w:num>
  <w:num w:numId="27">
    <w:abstractNumId w:val="22"/>
  </w:num>
  <w:num w:numId="28">
    <w:abstractNumId w:val="3"/>
  </w:num>
  <w:num w:numId="29">
    <w:abstractNumId w:val="24"/>
  </w:num>
  <w:num w:numId="30">
    <w:abstractNumId w:val="23"/>
  </w:num>
  <w:num w:numId="31">
    <w:abstractNumId w:val="33"/>
  </w:num>
  <w:num w:numId="32">
    <w:abstractNumId w:val="14"/>
  </w:num>
  <w:num w:numId="33">
    <w:abstractNumId w:val="19"/>
  </w:num>
  <w:num w:numId="34">
    <w:abstractNumId w:val="21"/>
  </w:num>
  <w:num w:numId="35">
    <w:abstractNumId w:val="43"/>
  </w:num>
  <w:num w:numId="36">
    <w:abstractNumId w:val="15"/>
  </w:num>
  <w:num w:numId="37">
    <w:abstractNumId w:val="27"/>
  </w:num>
  <w:num w:numId="38">
    <w:abstractNumId w:val="41"/>
  </w:num>
  <w:num w:numId="39">
    <w:abstractNumId w:val="11"/>
  </w:num>
  <w:num w:numId="40">
    <w:abstractNumId w:val="28"/>
  </w:num>
  <w:num w:numId="41">
    <w:abstractNumId w:val="18"/>
  </w:num>
  <w:num w:numId="42">
    <w:abstractNumId w:val="26"/>
  </w:num>
  <w:num w:numId="43">
    <w:abstractNumId w:val="6"/>
  </w:num>
  <w:num w:numId="44">
    <w:abstractNumId w:val="37"/>
  </w:num>
  <w:num w:numId="45">
    <w:abstractNumId w:val="35"/>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00D00"/>
    <w:rsid w:val="00015C17"/>
    <w:rsid w:val="0001698C"/>
    <w:rsid w:val="00020AD2"/>
    <w:rsid w:val="000215E8"/>
    <w:rsid w:val="00040DC6"/>
    <w:rsid w:val="00065DB7"/>
    <w:rsid w:val="000711B4"/>
    <w:rsid w:val="00074D00"/>
    <w:rsid w:val="00085442"/>
    <w:rsid w:val="00090C7D"/>
    <w:rsid w:val="00093860"/>
    <w:rsid w:val="00093EE8"/>
    <w:rsid w:val="000A2B54"/>
    <w:rsid w:val="000A5AA3"/>
    <w:rsid w:val="000C3B71"/>
    <w:rsid w:val="000D706C"/>
    <w:rsid w:val="000E08C3"/>
    <w:rsid w:val="000E4A1B"/>
    <w:rsid w:val="000F099F"/>
    <w:rsid w:val="00102790"/>
    <w:rsid w:val="001221A8"/>
    <w:rsid w:val="0012578E"/>
    <w:rsid w:val="00131A49"/>
    <w:rsid w:val="0014511E"/>
    <w:rsid w:val="001554A7"/>
    <w:rsid w:val="0016639C"/>
    <w:rsid w:val="00171CDE"/>
    <w:rsid w:val="00186254"/>
    <w:rsid w:val="00193F4D"/>
    <w:rsid w:val="00196360"/>
    <w:rsid w:val="001B5143"/>
    <w:rsid w:val="001D2A56"/>
    <w:rsid w:val="001D5AAA"/>
    <w:rsid w:val="001E13CA"/>
    <w:rsid w:val="0021073C"/>
    <w:rsid w:val="002140F4"/>
    <w:rsid w:val="00235D2C"/>
    <w:rsid w:val="002554ED"/>
    <w:rsid w:val="00265B5D"/>
    <w:rsid w:val="00270701"/>
    <w:rsid w:val="002730FD"/>
    <w:rsid w:val="00281646"/>
    <w:rsid w:val="002A354C"/>
    <w:rsid w:val="002B760F"/>
    <w:rsid w:val="002D3567"/>
    <w:rsid w:val="002F504C"/>
    <w:rsid w:val="002F7CE5"/>
    <w:rsid w:val="0030526B"/>
    <w:rsid w:val="00315FEF"/>
    <w:rsid w:val="0031664D"/>
    <w:rsid w:val="00321C25"/>
    <w:rsid w:val="00327759"/>
    <w:rsid w:val="0033226C"/>
    <w:rsid w:val="00343596"/>
    <w:rsid w:val="003639D6"/>
    <w:rsid w:val="00363C90"/>
    <w:rsid w:val="00371D95"/>
    <w:rsid w:val="00384ACA"/>
    <w:rsid w:val="0039286F"/>
    <w:rsid w:val="003A480F"/>
    <w:rsid w:val="003A5A59"/>
    <w:rsid w:val="003C163C"/>
    <w:rsid w:val="003C6DBD"/>
    <w:rsid w:val="003D0447"/>
    <w:rsid w:val="003E1484"/>
    <w:rsid w:val="003F45AA"/>
    <w:rsid w:val="003F4C60"/>
    <w:rsid w:val="00410444"/>
    <w:rsid w:val="00410C63"/>
    <w:rsid w:val="00414CF5"/>
    <w:rsid w:val="00426D6B"/>
    <w:rsid w:val="0043323F"/>
    <w:rsid w:val="00433FCF"/>
    <w:rsid w:val="00434AE0"/>
    <w:rsid w:val="00435894"/>
    <w:rsid w:val="0045361D"/>
    <w:rsid w:val="00457160"/>
    <w:rsid w:val="004602DB"/>
    <w:rsid w:val="004619F5"/>
    <w:rsid w:val="004669DA"/>
    <w:rsid w:val="004738CE"/>
    <w:rsid w:val="00477E46"/>
    <w:rsid w:val="004943A7"/>
    <w:rsid w:val="004A17C5"/>
    <w:rsid w:val="004A1BE6"/>
    <w:rsid w:val="004A7545"/>
    <w:rsid w:val="004B037A"/>
    <w:rsid w:val="004B0987"/>
    <w:rsid w:val="004B223B"/>
    <w:rsid w:val="004C7688"/>
    <w:rsid w:val="004D47E0"/>
    <w:rsid w:val="004F2472"/>
    <w:rsid w:val="004F46F7"/>
    <w:rsid w:val="004F4DB4"/>
    <w:rsid w:val="004F6375"/>
    <w:rsid w:val="00532A87"/>
    <w:rsid w:val="005509EA"/>
    <w:rsid w:val="0055713B"/>
    <w:rsid w:val="00557A0E"/>
    <w:rsid w:val="00557BE4"/>
    <w:rsid w:val="0056465C"/>
    <w:rsid w:val="005655C1"/>
    <w:rsid w:val="00570CCC"/>
    <w:rsid w:val="005725FD"/>
    <w:rsid w:val="00577C3E"/>
    <w:rsid w:val="00580648"/>
    <w:rsid w:val="00590BDC"/>
    <w:rsid w:val="005A7702"/>
    <w:rsid w:val="005F0343"/>
    <w:rsid w:val="005F1E31"/>
    <w:rsid w:val="005F2CE6"/>
    <w:rsid w:val="00601B56"/>
    <w:rsid w:val="00610083"/>
    <w:rsid w:val="006100E0"/>
    <w:rsid w:val="006212CE"/>
    <w:rsid w:val="00643C07"/>
    <w:rsid w:val="00646F74"/>
    <w:rsid w:val="0066518F"/>
    <w:rsid w:val="00665AE3"/>
    <w:rsid w:val="00691024"/>
    <w:rsid w:val="0069409E"/>
    <w:rsid w:val="006B2552"/>
    <w:rsid w:val="006B370A"/>
    <w:rsid w:val="006C2D7C"/>
    <w:rsid w:val="006D41A4"/>
    <w:rsid w:val="006E2694"/>
    <w:rsid w:val="006F0905"/>
    <w:rsid w:val="00700C2D"/>
    <w:rsid w:val="007067AE"/>
    <w:rsid w:val="007212F0"/>
    <w:rsid w:val="00727E6C"/>
    <w:rsid w:val="0073431E"/>
    <w:rsid w:val="00735DEF"/>
    <w:rsid w:val="0073658C"/>
    <w:rsid w:val="00742001"/>
    <w:rsid w:val="0075084C"/>
    <w:rsid w:val="00777F99"/>
    <w:rsid w:val="007901E8"/>
    <w:rsid w:val="00792012"/>
    <w:rsid w:val="007A3D10"/>
    <w:rsid w:val="007B0BB2"/>
    <w:rsid w:val="007B1215"/>
    <w:rsid w:val="007B74C3"/>
    <w:rsid w:val="007B7657"/>
    <w:rsid w:val="007C15B2"/>
    <w:rsid w:val="007C54A2"/>
    <w:rsid w:val="007C6EA4"/>
    <w:rsid w:val="007D3E35"/>
    <w:rsid w:val="007D7AF1"/>
    <w:rsid w:val="007E5F66"/>
    <w:rsid w:val="007F768B"/>
    <w:rsid w:val="008023A8"/>
    <w:rsid w:val="00805891"/>
    <w:rsid w:val="00810BB3"/>
    <w:rsid w:val="0082425E"/>
    <w:rsid w:val="008318DD"/>
    <w:rsid w:val="008539F8"/>
    <w:rsid w:val="00856293"/>
    <w:rsid w:val="008860B2"/>
    <w:rsid w:val="00895A85"/>
    <w:rsid w:val="00895DF5"/>
    <w:rsid w:val="008967A2"/>
    <w:rsid w:val="008A654F"/>
    <w:rsid w:val="008C1C06"/>
    <w:rsid w:val="008C430F"/>
    <w:rsid w:val="008C5FC8"/>
    <w:rsid w:val="008C7C37"/>
    <w:rsid w:val="008C7F80"/>
    <w:rsid w:val="008E2E55"/>
    <w:rsid w:val="008F164E"/>
    <w:rsid w:val="008F2640"/>
    <w:rsid w:val="008F7DA0"/>
    <w:rsid w:val="00907289"/>
    <w:rsid w:val="00911FDE"/>
    <w:rsid w:val="0092064E"/>
    <w:rsid w:val="00953CCD"/>
    <w:rsid w:val="009558BA"/>
    <w:rsid w:val="0096022B"/>
    <w:rsid w:val="00967F24"/>
    <w:rsid w:val="00973032"/>
    <w:rsid w:val="009824C2"/>
    <w:rsid w:val="00983D8F"/>
    <w:rsid w:val="009947F1"/>
    <w:rsid w:val="009958A5"/>
    <w:rsid w:val="009C29A9"/>
    <w:rsid w:val="009C2C7E"/>
    <w:rsid w:val="009D21DA"/>
    <w:rsid w:val="009D45CD"/>
    <w:rsid w:val="009D4C68"/>
    <w:rsid w:val="009D607F"/>
    <w:rsid w:val="009E685A"/>
    <w:rsid w:val="009F5346"/>
    <w:rsid w:val="00A1237B"/>
    <w:rsid w:val="00A145C3"/>
    <w:rsid w:val="00A2183B"/>
    <w:rsid w:val="00A3121A"/>
    <w:rsid w:val="00A4196B"/>
    <w:rsid w:val="00A43E9E"/>
    <w:rsid w:val="00A56EFB"/>
    <w:rsid w:val="00A722A3"/>
    <w:rsid w:val="00A84B8B"/>
    <w:rsid w:val="00A87EE3"/>
    <w:rsid w:val="00A91749"/>
    <w:rsid w:val="00AB6244"/>
    <w:rsid w:val="00AD02ED"/>
    <w:rsid w:val="00AD0BB2"/>
    <w:rsid w:val="00AD2CB3"/>
    <w:rsid w:val="00AD5E65"/>
    <w:rsid w:val="00AE4197"/>
    <w:rsid w:val="00AF72BF"/>
    <w:rsid w:val="00AF7E8E"/>
    <w:rsid w:val="00B03D40"/>
    <w:rsid w:val="00B239E2"/>
    <w:rsid w:val="00B4146F"/>
    <w:rsid w:val="00B416F9"/>
    <w:rsid w:val="00B61500"/>
    <w:rsid w:val="00B63BCC"/>
    <w:rsid w:val="00B66E03"/>
    <w:rsid w:val="00B743C5"/>
    <w:rsid w:val="00B8377D"/>
    <w:rsid w:val="00B91B92"/>
    <w:rsid w:val="00B96505"/>
    <w:rsid w:val="00BA2542"/>
    <w:rsid w:val="00BB1569"/>
    <w:rsid w:val="00BC1A2D"/>
    <w:rsid w:val="00BC20F8"/>
    <w:rsid w:val="00BD12E2"/>
    <w:rsid w:val="00BD13D0"/>
    <w:rsid w:val="00BE0072"/>
    <w:rsid w:val="00BF202C"/>
    <w:rsid w:val="00BF4766"/>
    <w:rsid w:val="00C044D2"/>
    <w:rsid w:val="00C0687F"/>
    <w:rsid w:val="00C06ED0"/>
    <w:rsid w:val="00C267B6"/>
    <w:rsid w:val="00C3169B"/>
    <w:rsid w:val="00C32777"/>
    <w:rsid w:val="00C35A0E"/>
    <w:rsid w:val="00C50A06"/>
    <w:rsid w:val="00C55981"/>
    <w:rsid w:val="00C64C09"/>
    <w:rsid w:val="00C76C5A"/>
    <w:rsid w:val="00C83A48"/>
    <w:rsid w:val="00C84A19"/>
    <w:rsid w:val="00C8516A"/>
    <w:rsid w:val="00C858DC"/>
    <w:rsid w:val="00C85DDC"/>
    <w:rsid w:val="00C907AF"/>
    <w:rsid w:val="00C94684"/>
    <w:rsid w:val="00CA2811"/>
    <w:rsid w:val="00CB64CF"/>
    <w:rsid w:val="00CB7B4C"/>
    <w:rsid w:val="00CC3E05"/>
    <w:rsid w:val="00CD22F7"/>
    <w:rsid w:val="00CD570F"/>
    <w:rsid w:val="00CE3E8B"/>
    <w:rsid w:val="00CE5AF9"/>
    <w:rsid w:val="00CE7E09"/>
    <w:rsid w:val="00CF6BB8"/>
    <w:rsid w:val="00D029E6"/>
    <w:rsid w:val="00D03936"/>
    <w:rsid w:val="00D0728F"/>
    <w:rsid w:val="00D201C5"/>
    <w:rsid w:val="00D35591"/>
    <w:rsid w:val="00D35A41"/>
    <w:rsid w:val="00D455E5"/>
    <w:rsid w:val="00D617A7"/>
    <w:rsid w:val="00D66447"/>
    <w:rsid w:val="00D709B5"/>
    <w:rsid w:val="00D85955"/>
    <w:rsid w:val="00D925E9"/>
    <w:rsid w:val="00D936E0"/>
    <w:rsid w:val="00DA2314"/>
    <w:rsid w:val="00DB0FD9"/>
    <w:rsid w:val="00DB1815"/>
    <w:rsid w:val="00DB4F60"/>
    <w:rsid w:val="00DC5031"/>
    <w:rsid w:val="00DC6C1D"/>
    <w:rsid w:val="00DD6E4D"/>
    <w:rsid w:val="00DD79EF"/>
    <w:rsid w:val="00DE03BC"/>
    <w:rsid w:val="00DE1ACE"/>
    <w:rsid w:val="00DE663E"/>
    <w:rsid w:val="00DF0628"/>
    <w:rsid w:val="00E139CA"/>
    <w:rsid w:val="00E13D70"/>
    <w:rsid w:val="00E360C8"/>
    <w:rsid w:val="00E453E8"/>
    <w:rsid w:val="00E544BC"/>
    <w:rsid w:val="00E560A6"/>
    <w:rsid w:val="00E64AB0"/>
    <w:rsid w:val="00E66D6F"/>
    <w:rsid w:val="00E75DDE"/>
    <w:rsid w:val="00E844BA"/>
    <w:rsid w:val="00E84B88"/>
    <w:rsid w:val="00E85CAF"/>
    <w:rsid w:val="00E90D9B"/>
    <w:rsid w:val="00EA71DD"/>
    <w:rsid w:val="00EC40DA"/>
    <w:rsid w:val="00ED2189"/>
    <w:rsid w:val="00ED4E38"/>
    <w:rsid w:val="00ED7ADC"/>
    <w:rsid w:val="00EE2F7E"/>
    <w:rsid w:val="00EE6EC3"/>
    <w:rsid w:val="00EF6FF2"/>
    <w:rsid w:val="00F012DC"/>
    <w:rsid w:val="00F01D77"/>
    <w:rsid w:val="00F035FE"/>
    <w:rsid w:val="00F037CE"/>
    <w:rsid w:val="00F11054"/>
    <w:rsid w:val="00F1109B"/>
    <w:rsid w:val="00F134AB"/>
    <w:rsid w:val="00F16257"/>
    <w:rsid w:val="00F227ED"/>
    <w:rsid w:val="00F42D35"/>
    <w:rsid w:val="00F45D0C"/>
    <w:rsid w:val="00F47769"/>
    <w:rsid w:val="00F53D16"/>
    <w:rsid w:val="00F6045D"/>
    <w:rsid w:val="00F779AB"/>
    <w:rsid w:val="00F828BA"/>
    <w:rsid w:val="00F86322"/>
    <w:rsid w:val="00F9036B"/>
    <w:rsid w:val="00FA589E"/>
    <w:rsid w:val="00FB1DE2"/>
    <w:rsid w:val="00FC0F50"/>
    <w:rsid w:val="00FD5F71"/>
    <w:rsid w:val="00FE4381"/>
    <w:rsid w:val="00FF69B2"/>
    <w:rsid w:val="04F10E9B"/>
    <w:rsid w:val="28DC5D31"/>
    <w:rsid w:val="2B2B5099"/>
    <w:rsid w:val="2B9CB811"/>
    <w:rsid w:val="44DEBA5F"/>
    <w:rsid w:val="4CAC657E"/>
    <w:rsid w:val="4EC7847E"/>
    <w:rsid w:val="507C6C6E"/>
    <w:rsid w:val="6001EDF4"/>
    <w:rsid w:val="6D42C97B"/>
    <w:rsid w:val="7900FAC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2A3B5EFA"/>
  <w15:chartTrackingRefBased/>
  <w15:docId w15:val="{CC96BF1A-B4D9-4AFC-83FF-27F74FCC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75DDE"/>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B03D40"/>
    <w:pPr>
      <w:keepNext/>
      <w:numPr>
        <w:numId w:val="37"/>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lang w:val="x-none" w:eastAsia="x-none"/>
    </w:rPr>
  </w:style>
  <w:style w:type="paragraph" w:styleId="Heading3">
    <w:name w:val="heading 3"/>
    <w:basedOn w:val="Normal"/>
    <w:next w:val="Normal"/>
    <w:link w:val="Heading3Char"/>
    <w:uiPriority w:val="9"/>
    <w:unhideWhenUsed/>
    <w:qFormat/>
    <w:rsid w:val="00B03D40"/>
    <w:pPr>
      <w:keepNext/>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3D40"/>
    <w:rPr>
      <w:rFonts w:eastAsia="MS Gothic"/>
      <w:b/>
      <w:bCs/>
      <w:kern w:val="32"/>
      <w:sz w:val="22"/>
      <w:szCs w:val="32"/>
      <w:shd w:val="clear" w:color="auto" w:fill="E2EFD9"/>
      <w:lang w:val="en-GB" w:eastAsia="x-none"/>
    </w:rPr>
  </w:style>
  <w:style w:type="character" w:customStyle="1" w:styleId="Heading2Char">
    <w:name w:val="Heading 2 Char"/>
    <w:link w:val="Heading2"/>
    <w:uiPriority w:val="9"/>
    <w:rsid w:val="00B03D40"/>
    <w:rPr>
      <w:rFonts w:eastAsia="Times New Roman"/>
      <w:b/>
      <w:bCs/>
      <w:iCs/>
      <w:sz w:val="22"/>
      <w:szCs w:val="28"/>
      <w:shd w:val="clear" w:color="auto" w:fill="E2EFD9"/>
      <w:lang w:val="x-none" w:eastAsia="x-none"/>
    </w:rPr>
  </w:style>
  <w:style w:type="character" w:customStyle="1" w:styleId="Heading3Char">
    <w:name w:val="Heading 3 Char"/>
    <w:link w:val="Heading3"/>
    <w:uiPriority w:val="9"/>
    <w:rsid w:val="00B03D40"/>
    <w:rPr>
      <w:rFonts w:ascii="Cambria" w:eastAsia="Times New Roman" w:hAnsi="Cambria" w:cs="Times New Roman"/>
      <w:b/>
      <w:bCs/>
      <w:sz w:val="26"/>
      <w:szCs w:val="26"/>
    </w:rPr>
  </w:style>
  <w:style w:type="character" w:customStyle="1" w:styleId="Heading4Char">
    <w:name w:val="Heading 4 Char"/>
    <w:link w:val="Heading4"/>
    <w:uiPriority w:val="9"/>
    <w:semiHidden/>
    <w:rsid w:val="00B03D40"/>
    <w:rPr>
      <w:rFonts w:ascii="Calibri" w:eastAsia="Times New Roman" w:hAnsi="Calibri" w:cs="Times New Roman"/>
      <w:b/>
      <w:bCs/>
      <w:sz w:val="28"/>
      <w:szCs w:val="28"/>
    </w:rPr>
  </w:style>
  <w:style w:type="character" w:customStyle="1" w:styleId="Heading6Char">
    <w:name w:val="Heading 6 Char"/>
    <w:link w:val="Heading6"/>
    <w:uiPriority w:val="9"/>
    <w:semiHidden/>
    <w:rsid w:val="00B03D40"/>
    <w:rPr>
      <w:rFonts w:ascii="Calibri" w:eastAsia="Times New Roman" w:hAnsi="Calibri"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qFormat/>
    <w:rsid w:val="00B03D40"/>
    <w:pPr>
      <w:ind w:left="720"/>
      <w:contextualSpacing/>
    </w:pPr>
  </w:style>
  <w:style w:type="character" w:customStyle="1" w:styleId="ListParagraphChar">
    <w:name w:val="List Paragraph Char"/>
    <w:basedOn w:val="DefaultParagraphFont"/>
    <w:link w:val="ListParagraph"/>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eastAsia="Times New Roman" w:hAnsi="Cambria"/>
      <w:color w:val="365F91"/>
      <w:kern w:val="0"/>
      <w:sz w:val="28"/>
      <w:szCs w:val="28"/>
      <w:lang w:val="en-US"/>
    </w:rPr>
  </w:style>
  <w:style w:type="paragraph" w:customStyle="1" w:styleId="ColorfulList-Accent1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47F1"/>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9947F1"/>
    <w:rPr>
      <w:rFonts w:ascii="Tahoma" w:hAnsi="Tahoma" w:cs="Tahoma"/>
      <w:sz w:val="16"/>
      <w:szCs w:val="16"/>
      <w:lang w:eastAsia="en-US"/>
    </w:rPr>
  </w:style>
  <w:style w:type="paragraph" w:styleId="NoSpacing">
    <w:name w:val="No Spacing"/>
    <w:uiPriority w:val="1"/>
    <w:qFormat/>
    <w:rsid w:val="000A5AA3"/>
    <w:pPr>
      <w:spacing w:after="200" w:line="276" w:lineRule="auto"/>
      <w:ind w:left="425"/>
    </w:pPr>
    <w:rPr>
      <w:sz w:val="22"/>
      <w:szCs w:val="22"/>
      <w:lang w:val="en-IE" w:eastAsia="en-US"/>
    </w:rPr>
  </w:style>
  <w:style w:type="paragraph" w:styleId="Title">
    <w:name w:val="Title"/>
    <w:basedOn w:val="Normal"/>
    <w:next w:val="Normal"/>
    <w:link w:val="TitleChar"/>
    <w:uiPriority w:val="10"/>
    <w:qFormat/>
    <w:rsid w:val="00F037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7CE"/>
    <w:rPr>
      <w:rFonts w:asciiTheme="majorHAnsi" w:eastAsiaTheme="majorEastAsia" w:hAnsiTheme="majorHAnsi" w:cstheme="majorBidi"/>
      <w:spacing w:val="-10"/>
      <w:kern w:val="28"/>
      <w:sz w:val="56"/>
      <w:szCs w:val="56"/>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854461">
      <w:bodyDiv w:val="1"/>
      <w:marLeft w:val="0"/>
      <w:marRight w:val="0"/>
      <w:marTop w:val="0"/>
      <w:marBottom w:val="0"/>
      <w:divBdr>
        <w:top w:val="none" w:sz="0" w:space="0" w:color="auto"/>
        <w:left w:val="none" w:sz="0" w:space="0" w:color="auto"/>
        <w:bottom w:val="none" w:sz="0" w:space="0" w:color="auto"/>
        <w:right w:val="none" w:sz="0" w:space="0" w:color="auto"/>
      </w:divBdr>
    </w:div>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 w:id="213818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1360F4-FD72-4C9C-9F45-9351F09B6AB4}">
  <ds:schemaRefs>
    <ds:schemaRef ds:uri="http://schemas.microsoft.com/sharepoint/v3/contenttype/forms"/>
  </ds:schemaRefs>
</ds:datastoreItem>
</file>

<file path=customXml/itemProps2.xml><?xml version="1.0" encoding="utf-8"?>
<ds:datastoreItem xmlns:ds="http://schemas.openxmlformats.org/officeDocument/2006/customXml" ds:itemID="{EE7F1483-1DDA-4801-B820-D54705B15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2927</Words>
  <Characters>16685</Characters>
  <Application>Microsoft Office Word</Application>
  <DocSecurity>0</DocSecurity>
  <Lines>139</Lines>
  <Paragraphs>39</Paragraphs>
  <ScaleCrop>false</ScaleCrop>
  <Company>Microsoft</Company>
  <LinksUpToDate>false</LinksUpToDate>
  <CharactersWithSpaces>19573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28</cp:revision>
  <cp:lastPrinted>2014-05-16T16:01:00Z</cp:lastPrinted>
  <dcterms:created xsi:type="dcterms:W3CDTF">2020-04-07T11:48:00Z</dcterms:created>
  <dcterms:modified xsi:type="dcterms:W3CDTF">2020-07-15T14:57:00Z</dcterms:modified>
</cp:coreProperties>
</file>