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1B39A4" w:rsidR="001B39A4" w:rsidP="001B39A4" w:rsidRDefault="001B39A4" w14:paraId="672A6659" wp14:textId="77777777"/>
    <w:p w:rsidR="49621113" w:rsidP="3C3974AE" w:rsidRDefault="49621113" w14:paraId="2248F642" w14:textId="56808F6E">
      <w:pPr>
        <w:pStyle w:val="Normal"/>
        <w:jc w:val="center"/>
      </w:pPr>
      <w:r w:rsidR="49621113">
        <w:drawing>
          <wp:inline wp14:editId="00D332BD" wp14:anchorId="73C42F9F">
            <wp:extent cx="2486025" cy="1019175"/>
            <wp:effectExtent l="0" t="0" r="0" b="0"/>
            <wp:docPr id="80647405" name="" title=""/>
            <wp:cNvGraphicFramePr>
              <a:graphicFrameLocks noChangeAspect="1"/>
            </wp:cNvGraphicFramePr>
            <a:graphic>
              <a:graphicData uri="http://schemas.openxmlformats.org/drawingml/2006/picture">
                <pic:pic>
                  <pic:nvPicPr>
                    <pic:cNvPr id="0" name=""/>
                    <pic:cNvPicPr/>
                  </pic:nvPicPr>
                  <pic:blipFill>
                    <a:blip r:embed="Ra388d292294a4caf">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1B39A4" w:rsidR="001B39A4" w:rsidP="001B39A4" w:rsidRDefault="006D1EC8" w14:paraId="722DE532" wp14:textId="77777777">
      <w:pPr>
        <w:jc w:val="center"/>
        <w:rPr>
          <w:b/>
          <w:bCs/>
          <w:sz w:val="28"/>
          <w:szCs w:val="28"/>
        </w:rPr>
      </w:pPr>
      <w:r>
        <w:rPr>
          <w:b/>
          <w:bCs/>
          <w:sz w:val="28"/>
          <w:szCs w:val="28"/>
        </w:rPr>
        <w:t xml:space="preserve">Laois and Offaly </w:t>
      </w:r>
      <w:r w:rsidR="00411A46">
        <w:rPr>
          <w:b/>
          <w:bCs/>
          <w:sz w:val="28"/>
          <w:szCs w:val="28"/>
        </w:rPr>
        <w:t>ETB</w:t>
      </w:r>
    </w:p>
    <w:p xmlns:wp14="http://schemas.microsoft.com/office/word/2010/wordml" w:rsidR="00616379" w:rsidP="001B39A4" w:rsidRDefault="00616379" w14:paraId="5DAB6C7B" wp14:textId="77777777">
      <w:pPr>
        <w:jc w:val="center"/>
        <w:rPr>
          <w:b/>
          <w:bCs/>
          <w:sz w:val="28"/>
          <w:szCs w:val="28"/>
        </w:rPr>
      </w:pPr>
    </w:p>
    <w:p xmlns:wp14="http://schemas.microsoft.com/office/word/2010/wordml" w:rsidRPr="001B39A4" w:rsidR="001B39A4" w:rsidP="001B39A4" w:rsidRDefault="001B39A4" w14:paraId="1E21A92B" wp14:textId="77777777">
      <w:pPr>
        <w:jc w:val="center"/>
        <w:rPr>
          <w:b/>
          <w:bCs/>
          <w:sz w:val="28"/>
          <w:szCs w:val="28"/>
        </w:rPr>
      </w:pPr>
      <w:r w:rsidRPr="001B39A4">
        <w:rPr>
          <w:b/>
          <w:bCs/>
          <w:sz w:val="28"/>
          <w:szCs w:val="28"/>
        </w:rPr>
        <w:t xml:space="preserve">Programme Module for </w:t>
      </w:r>
    </w:p>
    <w:p xmlns:wp14="http://schemas.microsoft.com/office/word/2010/wordml" w:rsidR="005619D1" w:rsidP="001B39A4" w:rsidRDefault="00643BAB" w14:paraId="5277B897" wp14:textId="77777777">
      <w:pPr>
        <w:jc w:val="center"/>
        <w:rPr>
          <w:b/>
          <w:bCs/>
          <w:sz w:val="28"/>
          <w:szCs w:val="28"/>
        </w:rPr>
      </w:pPr>
      <w:r>
        <w:rPr>
          <w:b/>
          <w:bCs/>
          <w:sz w:val="28"/>
          <w:szCs w:val="28"/>
        </w:rPr>
        <w:t>Licensed Trade Law</w:t>
      </w:r>
    </w:p>
    <w:p xmlns:wp14="http://schemas.microsoft.com/office/word/2010/wordml" w:rsidR="00616379" w:rsidP="001B39A4" w:rsidRDefault="00616379" w14:paraId="02EB378F" wp14:textId="77777777">
      <w:pPr>
        <w:jc w:val="center"/>
        <w:rPr>
          <w:b/>
          <w:bCs/>
          <w:sz w:val="28"/>
          <w:szCs w:val="28"/>
        </w:rPr>
      </w:pPr>
    </w:p>
    <w:p xmlns:wp14="http://schemas.microsoft.com/office/word/2010/wordml" w:rsidRPr="001B39A4" w:rsidR="001B39A4" w:rsidP="001B39A4" w:rsidRDefault="00616379" w14:paraId="705B1A8B" wp14:textId="77777777">
      <w:pPr>
        <w:jc w:val="center"/>
        <w:rPr>
          <w:b/>
          <w:bCs/>
          <w:sz w:val="28"/>
          <w:szCs w:val="28"/>
        </w:rPr>
      </w:pPr>
      <w:r>
        <w:rPr>
          <w:b/>
          <w:bCs/>
          <w:sz w:val="28"/>
          <w:szCs w:val="28"/>
        </w:rPr>
        <w:t>l</w:t>
      </w:r>
      <w:r w:rsidRPr="001B39A4" w:rsidR="001B39A4">
        <w:rPr>
          <w:b/>
          <w:bCs/>
          <w:sz w:val="28"/>
          <w:szCs w:val="28"/>
        </w:rPr>
        <w:t xml:space="preserve">eading to </w:t>
      </w:r>
    </w:p>
    <w:p xmlns:wp14="http://schemas.microsoft.com/office/word/2010/wordml" w:rsidR="00616379" w:rsidP="001B39A4" w:rsidRDefault="00616379" w14:paraId="6A05A809" wp14:textId="77777777">
      <w:pPr>
        <w:jc w:val="center"/>
        <w:rPr>
          <w:b/>
          <w:bCs/>
          <w:sz w:val="28"/>
          <w:szCs w:val="28"/>
        </w:rPr>
      </w:pPr>
    </w:p>
    <w:p xmlns:wp14="http://schemas.microsoft.com/office/word/2010/wordml" w:rsidRPr="001B39A4" w:rsidR="001B39A4" w:rsidP="001B39A4" w:rsidRDefault="001B39A4" w14:paraId="21ADA623" wp14:textId="77777777">
      <w:pPr>
        <w:jc w:val="center"/>
        <w:rPr>
          <w:b/>
          <w:bCs/>
          <w:sz w:val="28"/>
          <w:szCs w:val="28"/>
        </w:rPr>
      </w:pPr>
      <w:r w:rsidRPr="001B39A4">
        <w:rPr>
          <w:b/>
          <w:bCs/>
          <w:sz w:val="28"/>
          <w:szCs w:val="28"/>
        </w:rPr>
        <w:t xml:space="preserve">Level 5 </w:t>
      </w:r>
      <w:r w:rsidR="00411A46">
        <w:rPr>
          <w:b/>
          <w:bCs/>
          <w:sz w:val="28"/>
          <w:szCs w:val="28"/>
        </w:rPr>
        <w:t>QQI</w:t>
      </w:r>
      <w:r w:rsidRPr="001B39A4">
        <w:rPr>
          <w:b/>
          <w:bCs/>
          <w:sz w:val="28"/>
          <w:szCs w:val="28"/>
        </w:rPr>
        <w:t xml:space="preserve">  </w:t>
      </w:r>
    </w:p>
    <w:p xmlns:wp14="http://schemas.microsoft.com/office/word/2010/wordml" w:rsidRPr="001B39A4" w:rsidR="001B39A4" w:rsidP="3C3974AE" w:rsidRDefault="00643BAB" w14:paraId="2B6FA3A1" wp14:textId="0892E658">
      <w:pPr>
        <w:jc w:val="center"/>
        <w:rPr>
          <w:b w:val="1"/>
          <w:bCs w:val="1"/>
          <w:sz w:val="28"/>
          <w:szCs w:val="28"/>
        </w:rPr>
      </w:pPr>
      <w:r w:rsidRPr="3C3974AE" w:rsidR="00643BAB">
        <w:rPr>
          <w:b w:val="1"/>
          <w:bCs w:val="1"/>
          <w:sz w:val="28"/>
          <w:szCs w:val="28"/>
        </w:rPr>
        <w:t xml:space="preserve">Licensed Trade Law </w:t>
      </w:r>
    </w:p>
    <w:p xmlns:wp14="http://schemas.microsoft.com/office/word/2010/wordml" w:rsidRPr="001B39A4" w:rsidR="001B39A4" w:rsidP="001B39A4" w:rsidRDefault="00643BAB" w14:paraId="14D3E677" wp14:textId="47CB9FC8">
      <w:pPr>
        <w:jc w:val="center"/>
        <w:rPr>
          <w:b w:val="1"/>
          <w:bCs w:val="1"/>
          <w:sz w:val="28"/>
          <w:szCs w:val="28"/>
        </w:rPr>
      </w:pPr>
      <w:r w:rsidRPr="3C3974AE" w:rsidR="00643BAB">
        <w:rPr>
          <w:b w:val="1"/>
          <w:bCs w:val="1"/>
          <w:sz w:val="28"/>
          <w:szCs w:val="28"/>
        </w:rPr>
        <w:t>5N0633</w:t>
      </w:r>
    </w:p>
    <w:p xmlns:wp14="http://schemas.microsoft.com/office/word/2010/wordml" w:rsidRPr="001B39A4" w:rsidR="001B39A4" w:rsidP="001B39A4" w:rsidRDefault="001B39A4" w14:paraId="5A39BBE3" wp14:textId="77777777">
      <w:pPr>
        <w:spacing w:after="0"/>
        <w:rPr>
          <w:b/>
          <w:bCs/>
          <w:sz w:val="28"/>
          <w:szCs w:val="28"/>
        </w:rPr>
        <w:sectPr w:rsidRPr="001B39A4" w:rsidR="001B39A4" w:rsidSect="00B500BC">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20"/>
        </w:sectPr>
      </w:pPr>
    </w:p>
    <w:p xmlns:wp14="http://schemas.microsoft.com/office/word/2010/wordml" w:rsidR="00B500BC" w:rsidP="00B500BC" w:rsidRDefault="00B500BC" w14:paraId="3E7A9F1C" wp14:textId="77777777">
      <w:pPr>
        <w:pStyle w:val="Heading2"/>
      </w:pPr>
      <w:r>
        <w:t>Introduction</w:t>
      </w:r>
    </w:p>
    <w:p xmlns:wp14="http://schemas.microsoft.com/office/word/2010/wordml" w:rsidRPr="001B39A4" w:rsidR="001B39A4" w:rsidP="00B500BC" w:rsidRDefault="001B39A4" w14:paraId="3E7A41A3" wp14:textId="77777777">
      <w:r w:rsidRPr="001B39A4">
        <w:t xml:space="preserve">This programme module may be delivered as a standalone module leading to certification in a </w:t>
      </w:r>
      <w:r w:rsidR="00411A46">
        <w:t>QQI</w:t>
      </w:r>
      <w:r w:rsidRPr="001B39A4">
        <w:t xml:space="preserve"> minor award. It may also be delivered as part of an overall validated programme leading to a Level 5 </w:t>
      </w:r>
      <w:r w:rsidR="00411A46">
        <w:t>QQI</w:t>
      </w:r>
      <w:r w:rsidRPr="001B39A4">
        <w:t xml:space="preserve"> Certificate. </w:t>
      </w:r>
    </w:p>
    <w:p xmlns:wp14="http://schemas.microsoft.com/office/word/2010/wordml" w:rsidRPr="001B39A4" w:rsidR="001B39A4" w:rsidP="001B39A4" w:rsidRDefault="001B39A4" w14:paraId="3B622AD6" wp14:textId="77777777">
      <w:r w:rsidRPr="001B39A4">
        <w:t>The teacher/tutor should familiarise themselves wit</w:t>
      </w:r>
      <w:r w:rsidR="006D1EC8">
        <w:t>h the information contained in Laois and Offaly ETB</w:t>
      </w:r>
      <w:r w:rsidR="00616379">
        <w:t>’s</w:t>
      </w:r>
      <w:r w:rsidRPr="001B39A4">
        <w:t xml:space="preserve"> programme descriptor for the relevant validated programme prior to delivering this programme module.</w:t>
      </w:r>
    </w:p>
    <w:p xmlns:wp14="http://schemas.microsoft.com/office/word/2010/wordml" w:rsidRPr="001B39A4" w:rsidR="001B39A4" w:rsidP="001B39A4" w:rsidRDefault="001B39A4" w14:paraId="51A82906" wp14:textId="77777777">
      <w:r w:rsidRPr="001B39A4">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8908"/>
      </w:tblGrid>
      <w:tr xmlns:wp14="http://schemas.microsoft.com/office/word/2010/wordml" w:rsidRPr="001B39A4" w:rsidR="001B39A4" w:rsidTr="00B500BC" w14:paraId="4F6D3F1D" wp14:textId="77777777">
        <w:trPr>
          <w:trHeight w:val="397"/>
        </w:trPr>
        <w:tc>
          <w:tcPr>
            <w:tcW w:w="9028" w:type="dxa"/>
            <w:vAlign w:val="center"/>
          </w:tcPr>
          <w:p w:rsidRPr="001B39A4" w:rsidR="001B39A4" w:rsidP="00B500BC" w:rsidRDefault="001B39A4" w14:paraId="7776B11C" wp14:textId="77777777">
            <w:pPr>
              <w:pStyle w:val="ListParagraph"/>
              <w:numPr>
                <w:ilvl w:val="0"/>
                <w:numId w:val="1"/>
              </w:numPr>
              <w:spacing w:after="0" w:line="240" w:lineRule="auto"/>
              <w:rPr>
                <w:lang w:eastAsia="en-IE"/>
              </w:rPr>
            </w:pPr>
            <w:r w:rsidRPr="001B39A4">
              <w:rPr>
                <w:lang w:eastAsia="en-IE"/>
              </w:rPr>
              <w:t>Title of Programme Module</w:t>
            </w:r>
          </w:p>
        </w:tc>
      </w:tr>
      <w:tr xmlns:wp14="http://schemas.microsoft.com/office/word/2010/wordml" w:rsidRPr="001B39A4" w:rsidR="001B39A4" w:rsidTr="00B500BC" w14:paraId="6C173D85" wp14:textId="77777777">
        <w:trPr>
          <w:trHeight w:val="397"/>
        </w:trPr>
        <w:tc>
          <w:tcPr>
            <w:tcW w:w="9028" w:type="dxa"/>
            <w:vAlign w:val="center"/>
          </w:tcPr>
          <w:p w:rsidRPr="001B39A4" w:rsidR="001B39A4" w:rsidP="00B500BC" w:rsidRDefault="00411A46" w14:paraId="5368F11C" wp14:textId="77777777">
            <w:pPr>
              <w:pStyle w:val="ListParagraph"/>
              <w:numPr>
                <w:ilvl w:val="0"/>
                <w:numId w:val="1"/>
              </w:numPr>
              <w:spacing w:after="0" w:line="240" w:lineRule="auto"/>
              <w:rPr>
                <w:lang w:eastAsia="en-IE"/>
              </w:rPr>
            </w:pPr>
            <w:r>
              <w:rPr>
                <w:lang w:eastAsia="en-IE"/>
              </w:rPr>
              <w:t>QQI</w:t>
            </w:r>
            <w:r w:rsidRPr="001B39A4" w:rsidR="001B39A4">
              <w:rPr>
                <w:lang w:eastAsia="en-IE"/>
              </w:rPr>
              <w:t xml:space="preserve"> Component Title and Code</w:t>
            </w:r>
          </w:p>
        </w:tc>
      </w:tr>
      <w:tr xmlns:wp14="http://schemas.microsoft.com/office/word/2010/wordml" w:rsidRPr="001B39A4" w:rsidR="001B39A4" w:rsidTr="00B500BC" w14:paraId="7D45E4FA" wp14:textId="77777777">
        <w:trPr>
          <w:trHeight w:val="397"/>
        </w:trPr>
        <w:tc>
          <w:tcPr>
            <w:tcW w:w="9028" w:type="dxa"/>
            <w:vAlign w:val="center"/>
          </w:tcPr>
          <w:p w:rsidRPr="001B39A4" w:rsidR="001B39A4" w:rsidP="00B500BC" w:rsidRDefault="001B39A4" w14:paraId="337C2252" wp14:textId="77777777">
            <w:pPr>
              <w:pStyle w:val="ListParagraph"/>
              <w:numPr>
                <w:ilvl w:val="0"/>
                <w:numId w:val="1"/>
              </w:numPr>
              <w:spacing w:after="0" w:line="240" w:lineRule="auto"/>
              <w:rPr>
                <w:lang w:eastAsia="en-IE"/>
              </w:rPr>
            </w:pPr>
            <w:r w:rsidRPr="001B39A4">
              <w:rPr>
                <w:lang w:eastAsia="en-IE"/>
              </w:rPr>
              <w:t>Duration in hours</w:t>
            </w:r>
          </w:p>
        </w:tc>
      </w:tr>
      <w:tr xmlns:wp14="http://schemas.microsoft.com/office/word/2010/wordml" w:rsidRPr="001B39A4" w:rsidR="001B39A4" w:rsidTr="00B500BC" w14:paraId="63F3C07E" wp14:textId="77777777">
        <w:trPr>
          <w:trHeight w:val="397"/>
        </w:trPr>
        <w:tc>
          <w:tcPr>
            <w:tcW w:w="9028" w:type="dxa"/>
            <w:vAlign w:val="center"/>
          </w:tcPr>
          <w:p w:rsidRPr="001B39A4" w:rsidR="001B39A4" w:rsidP="00B500BC" w:rsidRDefault="001B39A4" w14:paraId="399D79C5" wp14:textId="77777777">
            <w:pPr>
              <w:pStyle w:val="ListParagraph"/>
              <w:numPr>
                <w:ilvl w:val="0"/>
                <w:numId w:val="1"/>
              </w:numPr>
              <w:spacing w:after="0" w:line="240" w:lineRule="auto"/>
              <w:rPr>
                <w:lang w:eastAsia="en-IE"/>
              </w:rPr>
            </w:pPr>
            <w:r w:rsidRPr="001B39A4">
              <w:rPr>
                <w:lang w:eastAsia="en-IE"/>
              </w:rPr>
              <w:t xml:space="preserve">Credit Value of </w:t>
            </w:r>
            <w:r w:rsidR="00411A46">
              <w:rPr>
                <w:lang w:eastAsia="en-IE"/>
              </w:rPr>
              <w:t>QQI</w:t>
            </w:r>
            <w:r w:rsidRPr="001B39A4">
              <w:rPr>
                <w:lang w:eastAsia="en-IE"/>
              </w:rPr>
              <w:t xml:space="preserve"> Component</w:t>
            </w:r>
          </w:p>
        </w:tc>
      </w:tr>
      <w:tr xmlns:wp14="http://schemas.microsoft.com/office/word/2010/wordml" w:rsidRPr="001B39A4" w:rsidR="001B39A4" w:rsidTr="00B500BC" w14:paraId="1B9FBFDD" wp14:textId="77777777">
        <w:trPr>
          <w:trHeight w:val="397"/>
        </w:trPr>
        <w:tc>
          <w:tcPr>
            <w:tcW w:w="9028" w:type="dxa"/>
            <w:vAlign w:val="center"/>
          </w:tcPr>
          <w:p w:rsidRPr="001B39A4" w:rsidR="001B39A4" w:rsidP="00B500BC" w:rsidRDefault="001B39A4" w14:paraId="72F77DC3" wp14:textId="77777777">
            <w:pPr>
              <w:pStyle w:val="ListParagraph"/>
              <w:numPr>
                <w:ilvl w:val="0"/>
                <w:numId w:val="1"/>
              </w:numPr>
              <w:spacing w:after="0" w:line="240" w:lineRule="auto"/>
              <w:rPr>
                <w:lang w:eastAsia="en-IE"/>
              </w:rPr>
            </w:pPr>
            <w:r w:rsidRPr="001B39A4">
              <w:rPr>
                <w:lang w:eastAsia="en-IE"/>
              </w:rPr>
              <w:t>Status</w:t>
            </w:r>
          </w:p>
        </w:tc>
      </w:tr>
      <w:tr xmlns:wp14="http://schemas.microsoft.com/office/word/2010/wordml" w:rsidRPr="001B39A4" w:rsidR="001B39A4" w:rsidTr="00B500BC" w14:paraId="7C34F6A7" wp14:textId="77777777">
        <w:trPr>
          <w:trHeight w:val="397"/>
        </w:trPr>
        <w:tc>
          <w:tcPr>
            <w:tcW w:w="9028" w:type="dxa"/>
            <w:vAlign w:val="center"/>
          </w:tcPr>
          <w:p w:rsidRPr="001B39A4" w:rsidR="001B39A4" w:rsidP="00B500BC" w:rsidRDefault="001B39A4" w14:paraId="72723652" wp14:textId="77777777">
            <w:pPr>
              <w:pStyle w:val="ListParagraph"/>
              <w:numPr>
                <w:ilvl w:val="0"/>
                <w:numId w:val="1"/>
              </w:numPr>
              <w:spacing w:after="0" w:line="240" w:lineRule="auto"/>
              <w:rPr>
                <w:lang w:eastAsia="en-IE"/>
              </w:rPr>
            </w:pPr>
            <w:r w:rsidRPr="001B39A4">
              <w:rPr>
                <w:lang w:eastAsia="en-IE"/>
              </w:rPr>
              <w:t>Special Requirements</w:t>
            </w:r>
          </w:p>
        </w:tc>
      </w:tr>
      <w:tr xmlns:wp14="http://schemas.microsoft.com/office/word/2010/wordml" w:rsidRPr="001B39A4" w:rsidR="001B39A4" w:rsidTr="00B500BC" w14:paraId="20B53964" wp14:textId="77777777">
        <w:trPr>
          <w:trHeight w:val="397"/>
        </w:trPr>
        <w:tc>
          <w:tcPr>
            <w:tcW w:w="9028" w:type="dxa"/>
            <w:vAlign w:val="center"/>
          </w:tcPr>
          <w:p w:rsidRPr="001B39A4" w:rsidR="001B39A4" w:rsidP="00B500BC" w:rsidRDefault="001B39A4" w14:paraId="7AA15508" wp14:textId="77777777">
            <w:pPr>
              <w:pStyle w:val="ListParagraph"/>
              <w:numPr>
                <w:ilvl w:val="0"/>
                <w:numId w:val="1"/>
              </w:numPr>
              <w:spacing w:after="0" w:line="240" w:lineRule="auto"/>
              <w:rPr>
                <w:lang w:eastAsia="en-IE"/>
              </w:rPr>
            </w:pPr>
            <w:r w:rsidRPr="001B39A4">
              <w:rPr>
                <w:lang w:eastAsia="en-IE"/>
              </w:rPr>
              <w:t>Aim of the Programme Module</w:t>
            </w:r>
          </w:p>
        </w:tc>
      </w:tr>
      <w:tr xmlns:wp14="http://schemas.microsoft.com/office/word/2010/wordml" w:rsidRPr="001B39A4" w:rsidR="001B39A4" w:rsidTr="00B500BC" w14:paraId="371B24C1" wp14:textId="77777777">
        <w:trPr>
          <w:trHeight w:val="397"/>
        </w:trPr>
        <w:tc>
          <w:tcPr>
            <w:tcW w:w="9028" w:type="dxa"/>
            <w:vAlign w:val="center"/>
          </w:tcPr>
          <w:p w:rsidRPr="001B39A4" w:rsidR="001B39A4" w:rsidP="00B500BC" w:rsidRDefault="001B39A4" w14:paraId="14D62D0E" wp14:textId="77777777">
            <w:pPr>
              <w:pStyle w:val="ListParagraph"/>
              <w:numPr>
                <w:ilvl w:val="0"/>
                <w:numId w:val="1"/>
              </w:numPr>
              <w:spacing w:after="0" w:line="240" w:lineRule="auto"/>
              <w:rPr>
                <w:lang w:eastAsia="en-IE"/>
              </w:rPr>
            </w:pPr>
            <w:r w:rsidRPr="001B39A4">
              <w:rPr>
                <w:lang w:eastAsia="en-IE"/>
              </w:rPr>
              <w:t>Objectives of the Programme Module</w:t>
            </w:r>
          </w:p>
        </w:tc>
      </w:tr>
      <w:tr xmlns:wp14="http://schemas.microsoft.com/office/word/2010/wordml" w:rsidRPr="001B39A4" w:rsidR="001B39A4" w:rsidTr="00B500BC" w14:paraId="0799489B" wp14:textId="77777777">
        <w:trPr>
          <w:trHeight w:val="397"/>
        </w:trPr>
        <w:tc>
          <w:tcPr>
            <w:tcW w:w="9028" w:type="dxa"/>
            <w:vAlign w:val="center"/>
          </w:tcPr>
          <w:p w:rsidRPr="001B39A4" w:rsidR="001B39A4" w:rsidP="00B500BC" w:rsidRDefault="001B39A4" w14:paraId="0E1F9BC5" wp14:textId="77777777">
            <w:pPr>
              <w:pStyle w:val="ListParagraph"/>
              <w:numPr>
                <w:ilvl w:val="0"/>
                <w:numId w:val="1"/>
              </w:numPr>
              <w:spacing w:after="0" w:line="240" w:lineRule="auto"/>
              <w:rPr>
                <w:lang w:eastAsia="en-IE"/>
              </w:rPr>
            </w:pPr>
            <w:r w:rsidRPr="001B39A4">
              <w:rPr>
                <w:lang w:eastAsia="en-IE"/>
              </w:rPr>
              <w:t>Learning Outcomes</w:t>
            </w:r>
          </w:p>
        </w:tc>
      </w:tr>
      <w:tr xmlns:wp14="http://schemas.microsoft.com/office/word/2010/wordml" w:rsidRPr="001B39A4" w:rsidR="001B39A4" w:rsidTr="00B500BC" w14:paraId="2AAFCE28" wp14:textId="77777777">
        <w:trPr>
          <w:trHeight w:val="397"/>
        </w:trPr>
        <w:tc>
          <w:tcPr>
            <w:tcW w:w="9028" w:type="dxa"/>
            <w:vAlign w:val="center"/>
          </w:tcPr>
          <w:p w:rsidRPr="001B39A4" w:rsidR="001B39A4" w:rsidP="00B500BC" w:rsidRDefault="001B39A4" w14:paraId="2AA0B20C" wp14:textId="77777777">
            <w:pPr>
              <w:pStyle w:val="ListParagraph"/>
              <w:numPr>
                <w:ilvl w:val="0"/>
                <w:numId w:val="1"/>
              </w:numPr>
              <w:spacing w:after="0" w:line="240" w:lineRule="auto"/>
              <w:rPr>
                <w:lang w:eastAsia="en-IE"/>
              </w:rPr>
            </w:pPr>
            <w:r w:rsidRPr="001B39A4">
              <w:rPr>
                <w:lang w:eastAsia="en-IE"/>
              </w:rPr>
              <w:t>Indicative Content</w:t>
            </w:r>
          </w:p>
        </w:tc>
      </w:tr>
      <w:tr xmlns:wp14="http://schemas.microsoft.com/office/word/2010/wordml" w:rsidRPr="001B39A4" w:rsidR="001B39A4" w:rsidTr="00B500BC" w14:paraId="72F0AB41" wp14:textId="77777777">
        <w:trPr>
          <w:trHeight w:val="964"/>
        </w:trPr>
        <w:tc>
          <w:tcPr>
            <w:tcW w:w="9028" w:type="dxa"/>
            <w:vAlign w:val="center"/>
          </w:tcPr>
          <w:p w:rsidRPr="001B39A4" w:rsidR="001B39A4" w:rsidP="00B500BC" w:rsidRDefault="001B39A4" w14:paraId="5AEEA579" wp14:textId="77777777">
            <w:pPr>
              <w:pStyle w:val="ListParagraph"/>
              <w:numPr>
                <w:ilvl w:val="0"/>
                <w:numId w:val="1"/>
              </w:numPr>
              <w:spacing w:after="0" w:line="240" w:lineRule="auto"/>
              <w:rPr>
                <w:lang w:eastAsia="en-IE"/>
              </w:rPr>
            </w:pPr>
            <w:r w:rsidRPr="001B39A4">
              <w:rPr>
                <w:lang w:eastAsia="en-IE"/>
              </w:rPr>
              <w:t>Assessment</w:t>
            </w:r>
          </w:p>
          <w:p w:rsidRPr="001B39A4" w:rsidR="001B39A4" w:rsidP="00B500BC" w:rsidRDefault="001B39A4" w14:paraId="7256DE8D" wp14:textId="77777777">
            <w:pPr>
              <w:pStyle w:val="ListParagraph"/>
              <w:numPr>
                <w:ilvl w:val="1"/>
                <w:numId w:val="1"/>
              </w:numPr>
              <w:spacing w:after="0" w:line="240" w:lineRule="auto"/>
              <w:rPr>
                <w:lang w:eastAsia="en-IE"/>
              </w:rPr>
            </w:pPr>
            <w:r w:rsidRPr="001B39A4">
              <w:rPr>
                <w:lang w:eastAsia="en-IE"/>
              </w:rPr>
              <w:t>Assessment Technique(s)</w:t>
            </w:r>
          </w:p>
          <w:p w:rsidRPr="001B39A4" w:rsidR="001B39A4" w:rsidP="00B500BC" w:rsidRDefault="001B39A4" w14:paraId="76099563" wp14:textId="77777777">
            <w:pPr>
              <w:pStyle w:val="ListParagraph"/>
              <w:numPr>
                <w:ilvl w:val="1"/>
                <w:numId w:val="1"/>
              </w:numPr>
              <w:spacing w:after="0" w:line="240" w:lineRule="auto"/>
              <w:rPr>
                <w:lang w:eastAsia="en-IE"/>
              </w:rPr>
            </w:pPr>
            <w:r w:rsidRPr="001B39A4">
              <w:rPr>
                <w:lang w:eastAsia="en-IE"/>
              </w:rPr>
              <w:t>Mapping of Learning Outcomes to Assessment Technique(s)</w:t>
            </w:r>
          </w:p>
          <w:p w:rsidRPr="001B39A4" w:rsidR="001B39A4" w:rsidP="00B500BC" w:rsidRDefault="001B39A4" w14:paraId="15F6201B" wp14:textId="77777777">
            <w:pPr>
              <w:pStyle w:val="ListParagraph"/>
              <w:numPr>
                <w:ilvl w:val="1"/>
                <w:numId w:val="1"/>
              </w:numPr>
              <w:spacing w:after="0" w:line="240" w:lineRule="auto"/>
              <w:rPr>
                <w:lang w:eastAsia="en-IE"/>
              </w:rPr>
            </w:pPr>
            <w:r w:rsidRPr="001B39A4">
              <w:rPr>
                <w:lang w:eastAsia="en-IE"/>
              </w:rPr>
              <w:t>Guidelines for Assessment Activities</w:t>
            </w:r>
          </w:p>
        </w:tc>
      </w:tr>
      <w:tr xmlns:wp14="http://schemas.microsoft.com/office/word/2010/wordml" w:rsidRPr="001B39A4" w:rsidR="001B39A4" w:rsidTr="00B500BC" w14:paraId="0F42E5FD" wp14:textId="77777777">
        <w:trPr>
          <w:trHeight w:val="397"/>
        </w:trPr>
        <w:tc>
          <w:tcPr>
            <w:tcW w:w="9028" w:type="dxa"/>
            <w:vAlign w:val="center"/>
          </w:tcPr>
          <w:p w:rsidRPr="001B39A4" w:rsidR="001B39A4" w:rsidP="00B500BC" w:rsidRDefault="001B39A4" w14:paraId="72EA699D" wp14:textId="77777777">
            <w:pPr>
              <w:pStyle w:val="ListParagraph"/>
              <w:numPr>
                <w:ilvl w:val="0"/>
                <w:numId w:val="1"/>
              </w:numPr>
              <w:spacing w:after="0" w:line="240" w:lineRule="auto"/>
              <w:rPr>
                <w:lang w:eastAsia="en-IE"/>
              </w:rPr>
            </w:pPr>
            <w:r w:rsidRPr="001B39A4">
              <w:rPr>
                <w:lang w:eastAsia="en-IE"/>
              </w:rPr>
              <w:t>Grading</w:t>
            </w:r>
          </w:p>
        </w:tc>
      </w:tr>
      <w:tr xmlns:wp14="http://schemas.microsoft.com/office/word/2010/wordml" w:rsidRPr="001B39A4" w:rsidR="001B39A4" w:rsidTr="00B500BC" w14:paraId="304B81C1" wp14:textId="77777777">
        <w:trPr>
          <w:trHeight w:val="397"/>
        </w:trPr>
        <w:tc>
          <w:tcPr>
            <w:tcW w:w="9028" w:type="dxa"/>
            <w:vAlign w:val="center"/>
          </w:tcPr>
          <w:p w:rsidRPr="001B39A4" w:rsidR="001B39A4" w:rsidP="00B500BC" w:rsidRDefault="001B39A4" w14:paraId="4182DFCB" wp14:textId="77777777">
            <w:pPr>
              <w:pStyle w:val="ListParagraph"/>
              <w:numPr>
                <w:ilvl w:val="0"/>
                <w:numId w:val="1"/>
              </w:numPr>
              <w:spacing w:after="0" w:line="240" w:lineRule="auto"/>
              <w:rPr>
                <w:lang w:eastAsia="en-IE"/>
              </w:rPr>
            </w:pPr>
            <w:r w:rsidRPr="001B39A4">
              <w:rPr>
                <w:lang w:eastAsia="en-IE"/>
              </w:rPr>
              <w:t>Learner Marking Sheet(s), including Assessment Criteria</w:t>
            </w:r>
          </w:p>
        </w:tc>
      </w:tr>
    </w:tbl>
    <w:p xmlns:wp14="http://schemas.microsoft.com/office/word/2010/wordml" w:rsidRPr="001B39A4" w:rsidR="001B39A4" w:rsidP="00B500BC" w:rsidRDefault="001B39A4" w14:paraId="24FF9B3F" wp14:textId="77777777">
      <w:pPr>
        <w:pStyle w:val="Heading2"/>
      </w:pPr>
      <w:r w:rsidRPr="001B39A4">
        <w:t>Integrated Delivery and Assessment</w:t>
      </w:r>
    </w:p>
    <w:p xmlns:wp14="http://schemas.microsoft.com/office/word/2010/wordml" w:rsidRPr="001B39A4" w:rsidR="001B39A4" w:rsidP="001B39A4" w:rsidRDefault="001B39A4" w14:paraId="2CFE7CC9" wp14:textId="77777777">
      <w:pPr>
        <w:spacing w:after="0" w:line="240" w:lineRule="auto"/>
        <w:rPr>
          <w:color w:val="FF0000"/>
        </w:rPr>
      </w:pPr>
      <w:r w:rsidRPr="001B39A4">
        <w:t xml:space="preserve">The teacher/tutor is encouraged to integrate the delivery of content where an overlap between content of this programme module and one or more other programme modules is identified. </w:t>
      </w:r>
      <w:r w:rsidRPr="001B39A4">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1B39A4" w:rsidR="001B39A4" w:rsidP="001B39A4" w:rsidRDefault="001B39A4" w14:paraId="41C8F396" wp14:textId="77777777">
      <w:pPr>
        <w:spacing w:after="0" w:line="240" w:lineRule="auto"/>
        <w:rPr>
          <w:color w:val="FF0000"/>
        </w:rPr>
      </w:pPr>
    </w:p>
    <w:p xmlns:wp14="http://schemas.microsoft.com/office/word/2010/wordml" w:rsidRPr="001B39A4" w:rsidR="001B39A4" w:rsidP="001B39A4" w:rsidRDefault="001B39A4" w14:paraId="3C5E33EC" wp14:textId="77777777">
      <w:pPr>
        <w:spacing w:after="0" w:line="240" w:lineRule="auto"/>
        <w:rPr>
          <w:color w:val="000000"/>
        </w:rPr>
      </w:pPr>
      <w:r w:rsidRPr="001B39A4">
        <w:t xml:space="preserve">Likewise the teacher/tutor is encouraged to integrate assessment where there is an opportunity to facilitate a learner to produce one piece of assessment evidence which demonstrates the learning outcomes from more than one programme module. </w:t>
      </w:r>
      <w:r w:rsidRPr="001B39A4">
        <w:rPr>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1B39A4" w:rsidR="001B39A4" w:rsidP="001B39A4" w:rsidRDefault="001B39A4" w14:paraId="72A3D3EC" wp14:textId="77777777">
      <w:pPr>
        <w:spacing w:after="0" w:line="240" w:lineRule="auto"/>
        <w:rPr>
          <w:color w:val="FF0000"/>
        </w:rPr>
      </w:pPr>
    </w:p>
    <w:p xmlns:wp14="http://schemas.microsoft.com/office/word/2010/wordml" w:rsidR="00B500BC" w:rsidP="00B500BC" w:rsidRDefault="00B500BC" w14:paraId="0FF9BC89" wp14:textId="77777777">
      <w:pPr>
        <w:pStyle w:val="Heading2"/>
      </w:pPr>
      <w:r>
        <w:t>Indicative Content</w:t>
      </w:r>
    </w:p>
    <w:p xmlns:wp14="http://schemas.microsoft.com/office/word/2010/wordml" w:rsidRPr="001B39A4" w:rsidR="001B39A4" w:rsidP="00B500BC" w:rsidRDefault="001B39A4" w14:paraId="18EA71DC" wp14:textId="77777777">
      <w:r w:rsidRPr="001B39A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1B39A4" w:rsidR="00B500BC" w:rsidP="00B500BC" w:rsidRDefault="00B500BC" w14:paraId="6C54F8AB" wp14:textId="77777777">
      <w:pPr>
        <w:pStyle w:val="Heading1"/>
      </w:pPr>
      <w:r w:rsidRPr="001B39A4">
        <w:t>Title of Programme Module</w:t>
      </w:r>
    </w:p>
    <w:p xmlns:wp14="http://schemas.microsoft.com/office/word/2010/wordml" w:rsidRPr="001B39A4" w:rsidR="00B500BC" w:rsidRDefault="00B500BC" w14:paraId="5A06E4BE" wp14:textId="77777777">
      <w:pPr>
        <w:spacing w:after="0" w:line="240" w:lineRule="auto"/>
      </w:pPr>
      <w:r>
        <w:t>Licensed Trade Law</w:t>
      </w:r>
    </w:p>
    <w:p xmlns:wp14="http://schemas.microsoft.com/office/word/2010/wordml" w:rsidRPr="005619D1" w:rsidR="00B500BC" w:rsidP="00B500BC" w:rsidRDefault="00B500BC" w14:paraId="2074B1A5" wp14:textId="77777777">
      <w:pPr>
        <w:pStyle w:val="Heading1"/>
      </w:pPr>
      <w:r w:rsidRPr="001B39A4">
        <w:t xml:space="preserve">Component Name and Code </w:t>
      </w:r>
    </w:p>
    <w:p xmlns:wp14="http://schemas.microsoft.com/office/word/2010/wordml" w:rsidRPr="001B39A4" w:rsidR="00B500BC" w:rsidRDefault="00B500BC" w14:paraId="37B18BFC" wp14:textId="77777777">
      <w:pPr>
        <w:spacing w:after="0" w:line="240" w:lineRule="auto"/>
      </w:pPr>
      <w:r>
        <w:t>Licensed Trade Law 5N0633</w:t>
      </w:r>
    </w:p>
    <w:p xmlns:wp14="http://schemas.microsoft.com/office/word/2010/wordml" w:rsidRPr="001B39A4" w:rsidR="00B500BC" w:rsidP="00B500BC" w:rsidRDefault="00B500BC" w14:paraId="792CA2F9" wp14:textId="77777777">
      <w:pPr>
        <w:pStyle w:val="Heading1"/>
      </w:pPr>
      <w:r w:rsidRPr="001B39A4">
        <w:t>Duration in Hours</w:t>
      </w:r>
    </w:p>
    <w:p xmlns:wp14="http://schemas.microsoft.com/office/word/2010/wordml" w:rsidRPr="001B39A4" w:rsidR="00B500BC" w:rsidRDefault="00B500BC" w14:paraId="17792CCF" wp14:textId="77777777">
      <w:pPr>
        <w:spacing w:after="0" w:line="240" w:lineRule="auto"/>
      </w:pPr>
      <w:r>
        <w:t>50</w:t>
      </w:r>
      <w:r w:rsidRPr="001B39A4">
        <w:t xml:space="preserve"> Hours (typical learner effort, to include both direc</w:t>
      </w:r>
      <w:r>
        <w:t>ted and self -directed learning)</w:t>
      </w:r>
    </w:p>
    <w:p xmlns:wp14="http://schemas.microsoft.com/office/word/2010/wordml" w:rsidRPr="001B39A4" w:rsidR="00B500BC" w:rsidP="00B500BC" w:rsidRDefault="00B500BC" w14:paraId="133F628E" wp14:textId="77777777">
      <w:pPr>
        <w:pStyle w:val="Heading1"/>
      </w:pPr>
      <w:r w:rsidRPr="001B39A4">
        <w:t>Credit Value</w:t>
      </w:r>
    </w:p>
    <w:p xmlns:wp14="http://schemas.microsoft.com/office/word/2010/wordml" w:rsidRPr="001B39A4" w:rsidR="00B500BC" w:rsidRDefault="00B500BC" w14:paraId="777C685D" wp14:textId="77777777">
      <w:pPr>
        <w:spacing w:after="0" w:line="240" w:lineRule="auto"/>
      </w:pPr>
      <w:r>
        <w:t>5 Credits</w:t>
      </w:r>
    </w:p>
    <w:p xmlns:wp14="http://schemas.microsoft.com/office/word/2010/wordml" w:rsidRPr="001B39A4" w:rsidR="00B500BC" w:rsidP="00B500BC" w:rsidRDefault="00B500BC" w14:paraId="7D56C4AE" wp14:textId="77777777">
      <w:pPr>
        <w:pStyle w:val="Heading1"/>
      </w:pPr>
      <w:r w:rsidRPr="001B39A4">
        <w:t>Status</w:t>
      </w:r>
    </w:p>
    <w:p xmlns:wp14="http://schemas.microsoft.com/office/word/2010/wordml" w:rsidRPr="001B39A4" w:rsidR="00B500BC" w:rsidRDefault="00B500BC" w14:paraId="56CC7095" wp14:textId="77777777">
      <w:pPr>
        <w:spacing w:after="0" w:line="240" w:lineRule="auto"/>
      </w:pPr>
      <w:r w:rsidRPr="001B39A4">
        <w:t xml:space="preserve">This programme module may be compulsory or optional within the context of the validated programme. </w:t>
      </w:r>
      <w:r>
        <w:t xml:space="preserve"> Please refer to the relevant programme descriptor, Section 9 Programme Structure</w:t>
      </w:r>
    </w:p>
    <w:p xmlns:wp14="http://schemas.microsoft.com/office/word/2010/wordml" w:rsidRPr="001B39A4" w:rsidR="00B500BC" w:rsidP="00B500BC" w:rsidRDefault="00B500BC" w14:paraId="69E6AABC" wp14:textId="77777777">
      <w:pPr>
        <w:pStyle w:val="Heading1"/>
      </w:pPr>
      <w:r w:rsidRPr="001B39A4">
        <w:t>Special Requirements</w:t>
      </w:r>
    </w:p>
    <w:p xmlns:wp14="http://schemas.microsoft.com/office/word/2010/wordml" w:rsidRPr="001B39A4" w:rsidR="00B500BC" w:rsidRDefault="00B500BC" w14:paraId="48C9DA01" wp14:textId="77777777">
      <w:pPr>
        <w:spacing w:after="0" w:line="240" w:lineRule="auto"/>
      </w:pPr>
      <w:r>
        <w:t>None</w:t>
      </w:r>
    </w:p>
    <w:p xmlns:wp14="http://schemas.microsoft.com/office/word/2010/wordml" w:rsidRPr="001B39A4" w:rsidR="00B500BC" w:rsidP="00B500BC" w:rsidRDefault="00B500BC" w14:paraId="11E56BC3" wp14:textId="77777777">
      <w:pPr>
        <w:pStyle w:val="Heading1"/>
      </w:pPr>
      <w:r w:rsidRPr="001B39A4">
        <w:t>Aim of the Programme Module</w:t>
      </w:r>
    </w:p>
    <w:p xmlns:wp14="http://schemas.microsoft.com/office/word/2010/wordml" w:rsidRPr="001B39A4" w:rsidR="00B500BC" w:rsidP="00643BAB" w:rsidRDefault="00B500BC" w14:paraId="35EEA002" wp14:textId="77777777">
      <w:pPr>
        <w:pStyle w:val="ListParagraph"/>
        <w:spacing w:after="0"/>
        <w:ind w:left="0"/>
        <w:jc w:val="both"/>
      </w:pPr>
      <w:r>
        <w:t xml:space="preserve">The aim of this module is to equip the learner with the relevant knowledge, skill and competence to understand the legal context for operating a licensed premises and serve alcohol responsibly and in compliance with legislation. </w:t>
      </w:r>
    </w:p>
    <w:p xmlns:wp14="http://schemas.microsoft.com/office/word/2010/wordml" w:rsidRPr="00692F90" w:rsidR="00B500BC" w:rsidP="00B500BC" w:rsidRDefault="00B500BC" w14:paraId="24BADD5B" wp14:textId="77777777">
      <w:pPr>
        <w:pStyle w:val="Heading1"/>
      </w:pPr>
      <w:r w:rsidRPr="001B39A4">
        <w:t>Objectives of the Programme Module</w:t>
      </w:r>
    </w:p>
    <w:p xmlns:wp14="http://schemas.microsoft.com/office/word/2010/wordml" w:rsidR="00B500BC" w:rsidP="00643BAB" w:rsidRDefault="00B500BC" w14:paraId="67273960" wp14:textId="77777777">
      <w:pPr>
        <w:numPr>
          <w:ilvl w:val="0"/>
          <w:numId w:val="11"/>
        </w:numPr>
        <w:suppressAutoHyphens/>
        <w:autoSpaceDN w:val="0"/>
        <w:spacing w:after="0"/>
        <w:jc w:val="both"/>
        <w:textAlignment w:val="baseline"/>
        <w:rPr>
          <w:rFonts w:eastAsia="Calibri" w:cs="Times New Roman"/>
        </w:rPr>
      </w:pPr>
      <w:r>
        <w:rPr>
          <w:rFonts w:eastAsia="Calibri" w:cs="Times New Roman"/>
        </w:rPr>
        <w:t xml:space="preserve">To enable the Learner to be aware of the Laws relating to the Restaurant Industry, including licencing laws, service of alcohol, professional work practices and health and safety. </w:t>
      </w:r>
    </w:p>
    <w:p xmlns:wp14="http://schemas.microsoft.com/office/word/2010/wordml" w:rsidR="00B500BC" w:rsidP="00643BAB" w:rsidRDefault="00B500BC" w14:paraId="070ACC81" wp14:textId="77777777">
      <w:pPr>
        <w:numPr>
          <w:ilvl w:val="0"/>
          <w:numId w:val="11"/>
        </w:numPr>
        <w:suppressAutoHyphens/>
        <w:autoSpaceDN w:val="0"/>
        <w:spacing w:after="0"/>
        <w:jc w:val="both"/>
        <w:textAlignment w:val="baseline"/>
        <w:rPr>
          <w:rFonts w:eastAsia="Calibri" w:cs="Times New Roman"/>
        </w:rPr>
      </w:pPr>
      <w:r>
        <w:rPr>
          <w:rFonts w:eastAsia="Calibri" w:cs="Times New Roman"/>
        </w:rPr>
        <w:t>To outline the requirements of the food hygiene regulations</w:t>
      </w:r>
    </w:p>
    <w:p xmlns:wp14="http://schemas.microsoft.com/office/word/2010/wordml" w:rsidR="00B500BC" w:rsidP="00643BAB" w:rsidRDefault="00B500BC" w14:paraId="4E3A5C7C" wp14:textId="77777777">
      <w:pPr>
        <w:numPr>
          <w:ilvl w:val="0"/>
          <w:numId w:val="11"/>
        </w:numPr>
        <w:suppressAutoHyphens/>
        <w:autoSpaceDN w:val="0"/>
        <w:spacing w:after="0"/>
        <w:jc w:val="both"/>
        <w:textAlignment w:val="baseline"/>
        <w:rPr>
          <w:rFonts w:eastAsia="Calibri" w:cs="Times New Roman"/>
        </w:rPr>
      </w:pPr>
      <w:r>
        <w:rPr>
          <w:rFonts w:eastAsia="Calibri" w:cs="Times New Roman"/>
        </w:rPr>
        <w:t>To enable the leaner to become familiar with the legal obligations of the employer under the Terms of Employment (information) Act 1994 and 2001</w:t>
      </w:r>
    </w:p>
    <w:p xmlns:wp14="http://schemas.microsoft.com/office/word/2010/wordml" w:rsidR="00B500BC" w:rsidP="0009060A" w:rsidRDefault="00B500BC" w14:paraId="6D39BE29" wp14:textId="77777777">
      <w:pPr>
        <w:numPr>
          <w:ilvl w:val="0"/>
          <w:numId w:val="11"/>
        </w:numPr>
        <w:suppressAutoHyphens/>
        <w:autoSpaceDN w:val="0"/>
        <w:jc w:val="both"/>
        <w:textAlignment w:val="baseline"/>
        <w:rPr>
          <w:rFonts w:eastAsia="Calibri" w:cs="Times New Roman"/>
        </w:rPr>
      </w:pPr>
      <w:r>
        <w:rPr>
          <w:rFonts w:eastAsia="Calibri" w:cs="Times New Roman"/>
        </w:rPr>
        <w:t>To assist the learners to develop the academic and vocational language, literacy and numeracy skills related to laws of the food and beverage industry through the medium of the indicative content</w:t>
      </w:r>
    </w:p>
    <w:p xmlns:wp14="http://schemas.microsoft.com/office/word/2010/wordml" w:rsidRPr="00C270E7" w:rsidR="00B500BC" w:rsidP="0009060A" w:rsidRDefault="00B500BC" w14:paraId="210549CC" wp14:textId="77777777">
      <w:pPr>
        <w:numPr>
          <w:ilvl w:val="0"/>
          <w:numId w:val="11"/>
        </w:numPr>
        <w:suppressAutoHyphens/>
        <w:autoSpaceDN w:val="0"/>
        <w:jc w:val="both"/>
        <w:textAlignment w:val="baseline"/>
        <w:rPr>
          <w:rFonts w:eastAsia="Calibri" w:cs="Times New Roman"/>
        </w:rPr>
      </w:pPr>
      <w:r>
        <w:rPr>
          <w:rFonts w:eastAsia="Calibri" w:cs="Times New Roman"/>
        </w:rPr>
        <w:t>To enable the learner to take responsibility for his/her own learning</w:t>
      </w:r>
    </w:p>
    <w:p xmlns:wp14="http://schemas.microsoft.com/office/word/2010/wordml" w:rsidRPr="001B39A4" w:rsidR="001B39A4" w:rsidP="00B500BC" w:rsidRDefault="00B500BC" w14:paraId="076FBCE3" wp14:textId="77777777">
      <w:pPr>
        <w:pStyle w:val="Heading1"/>
      </w:pPr>
      <w:r w:rsidRPr="001B39A4">
        <w:br/>
      </w:r>
      <w:r w:rsidRPr="001B39A4" w:rsidR="001B39A4">
        <w:t xml:space="preserve">Learning Outcomes of Level 5 </w:t>
      </w:r>
      <w:r w:rsidR="00C270E7">
        <w:t>Beverage Service 5N2019</w:t>
      </w:r>
    </w:p>
    <w:p xmlns:wp14="http://schemas.microsoft.com/office/word/2010/wordml" w:rsidRPr="00C270E7" w:rsidR="00C270E7" w:rsidP="00C270E7" w:rsidRDefault="00C270E7" w14:paraId="017096E1" wp14:textId="77777777">
      <w:pPr>
        <w:suppressAutoHyphens/>
        <w:autoSpaceDN w:val="0"/>
        <w:spacing w:after="0"/>
        <w:jc w:val="both"/>
        <w:textAlignment w:val="baseline"/>
        <w:rPr>
          <w:rFonts w:eastAsia="Calibri" w:cs="Times New Roman"/>
        </w:rPr>
      </w:pPr>
      <w:r w:rsidRPr="00C270E7">
        <w:rPr>
          <w:rFonts w:eastAsia="Calibri" w:cs="Times New Roman"/>
        </w:rPr>
        <w:t>Learners will be able to:</w:t>
      </w:r>
    </w:p>
    <w:p xmlns:wp14="http://schemas.microsoft.com/office/word/2010/wordml" w:rsidRPr="00C270E7" w:rsidR="00C270E7" w:rsidP="00C270E7" w:rsidRDefault="00C270E7" w14:paraId="0D0B940D" wp14:textId="77777777">
      <w:pPr>
        <w:suppressAutoHyphens/>
        <w:autoSpaceDN w:val="0"/>
        <w:spacing w:after="0"/>
        <w:ind w:left="851"/>
        <w:jc w:val="both"/>
        <w:textAlignment w:val="baseline"/>
        <w:rPr>
          <w:rFonts w:eastAsia="Calibri" w:cs="Times New Roman"/>
        </w:rPr>
      </w:pPr>
    </w:p>
    <w:p xmlns:wp14="http://schemas.microsoft.com/office/word/2010/wordml" w:rsidRPr="00C270E7" w:rsidR="00C270E7" w:rsidP="00B500BC" w:rsidRDefault="00C270E7" w14:paraId="4C2AE190"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sidRPr="00C270E7">
        <w:rPr>
          <w:rFonts w:eastAsia="Calibri" w:cs="Times New Roman"/>
        </w:rPr>
        <w:t>1.</w:t>
      </w:r>
      <w:r w:rsidR="008A45DB">
        <w:rPr>
          <w:rFonts w:eastAsia="Calibri" w:cs="Times New Roman"/>
        </w:rPr>
        <w:t>Outline the legal procedures for purchasing a licensed premises</w:t>
      </w:r>
      <w:r w:rsidRPr="00C270E7">
        <w:rPr>
          <w:rFonts w:eastAsia="Calibri" w:cs="Times New Roman"/>
        </w:rPr>
        <w:t>.</w:t>
      </w:r>
    </w:p>
    <w:p xmlns:wp14="http://schemas.microsoft.com/office/word/2010/wordml" w:rsidRPr="00C270E7" w:rsidR="00C270E7" w:rsidP="00B500BC" w:rsidRDefault="00C270E7" w14:paraId="655BF0B9"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sidRPr="00C270E7">
        <w:rPr>
          <w:rFonts w:eastAsia="Calibri" w:cs="Times New Roman"/>
        </w:rPr>
        <w:t xml:space="preserve">2. </w:t>
      </w:r>
      <w:r w:rsidR="008A45DB">
        <w:rPr>
          <w:rFonts w:eastAsia="Calibri" w:cs="Times New Roman"/>
        </w:rPr>
        <w:t>Describe the different categories of licenses and the main conditions attaching to them</w:t>
      </w:r>
      <w:r w:rsidR="008E4134">
        <w:rPr>
          <w:rFonts w:eastAsia="Calibri" w:cs="Times New Roman"/>
        </w:rPr>
        <w:t>.</w:t>
      </w:r>
    </w:p>
    <w:p xmlns:wp14="http://schemas.microsoft.com/office/word/2010/wordml" w:rsidRPr="00C270E7" w:rsidR="00C270E7" w:rsidP="00B500BC" w:rsidRDefault="008A45DB" w14:paraId="37CDD19C"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3. Describe key legislation provisions relating to weights and measures, equality, tobacco, consumer and public liability</w:t>
      </w:r>
      <w:r w:rsidRPr="00C270E7" w:rsidR="00C270E7">
        <w:rPr>
          <w:rFonts w:eastAsia="Calibri" w:cs="Times New Roman"/>
        </w:rPr>
        <w:t>.</w:t>
      </w:r>
    </w:p>
    <w:p xmlns:wp14="http://schemas.microsoft.com/office/word/2010/wordml" w:rsidRPr="00C270E7" w:rsidR="00C270E7" w:rsidP="00B500BC" w:rsidRDefault="008A45DB" w14:paraId="02626442"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4. Describe key provisions of health, hygiene and safety legislation</w:t>
      </w:r>
      <w:r w:rsidRPr="00C270E7" w:rsidR="00C270E7">
        <w:rPr>
          <w:rFonts w:eastAsia="Calibri" w:cs="Times New Roman"/>
        </w:rPr>
        <w:t>.</w:t>
      </w:r>
    </w:p>
    <w:p xmlns:wp14="http://schemas.microsoft.com/office/word/2010/wordml" w:rsidRPr="00C270E7" w:rsidR="00C270E7" w:rsidP="00B500BC" w:rsidRDefault="00AF0F9E" w14:paraId="404CCA35"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5. Describe the key provisions and implications of intoxicating liquor legislation</w:t>
      </w:r>
      <w:r w:rsidRPr="00C270E7" w:rsidR="00C270E7">
        <w:rPr>
          <w:rFonts w:eastAsia="Calibri" w:cs="Times New Roman"/>
        </w:rPr>
        <w:t>.</w:t>
      </w:r>
    </w:p>
    <w:p xmlns:wp14="http://schemas.microsoft.com/office/word/2010/wordml" w:rsidRPr="00C270E7" w:rsidR="00C270E7" w:rsidP="00B500BC" w:rsidRDefault="00AF0F9E" w14:paraId="1C47C487"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6. State the licensing procedures for using copyright music in public</w:t>
      </w:r>
      <w:r w:rsidRPr="00C270E7" w:rsidR="00C270E7">
        <w:rPr>
          <w:rFonts w:eastAsia="Calibri" w:cs="Times New Roman"/>
        </w:rPr>
        <w:t>.</w:t>
      </w:r>
    </w:p>
    <w:p xmlns:wp14="http://schemas.microsoft.com/office/word/2010/wordml" w:rsidRPr="00C270E7" w:rsidR="00C270E7" w:rsidP="00B500BC" w:rsidRDefault="00AF0F9E" w14:paraId="6A9E42EA"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7. Outline the key provisions of employment legislation including employer and employee duties</w:t>
      </w:r>
      <w:r w:rsidRPr="00C270E7" w:rsidR="00C270E7">
        <w:rPr>
          <w:rFonts w:eastAsia="Calibri" w:cs="Times New Roman"/>
        </w:rPr>
        <w:t>.</w:t>
      </w:r>
    </w:p>
    <w:p xmlns:wp14="http://schemas.microsoft.com/office/word/2010/wordml" w:rsidRPr="00C270E7" w:rsidR="00C270E7" w:rsidP="00B500BC" w:rsidRDefault="00AF0F9E" w14:paraId="1E2C3BE9"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8. Outline the key elements of the control of noise at work regulations</w:t>
      </w:r>
      <w:r w:rsidRPr="00C270E7" w:rsidR="00C270E7">
        <w:rPr>
          <w:rFonts w:eastAsia="Calibri" w:cs="Times New Roman"/>
        </w:rPr>
        <w:t>.</w:t>
      </w:r>
    </w:p>
    <w:p xmlns:wp14="http://schemas.microsoft.com/office/word/2010/wordml" w:rsidRPr="00C270E7" w:rsidR="00C270E7" w:rsidP="00B500BC" w:rsidRDefault="00AF0F9E" w14:paraId="63F75FB5"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9. Explain the principles of the responsible service of alcohol</w:t>
      </w:r>
      <w:r w:rsidRPr="00C270E7" w:rsidR="00C270E7">
        <w:rPr>
          <w:rFonts w:eastAsia="Calibri" w:cs="Times New Roman"/>
        </w:rPr>
        <w:t>.</w:t>
      </w:r>
    </w:p>
    <w:p xmlns:wp14="http://schemas.microsoft.com/office/word/2010/wordml" w:rsidRPr="00C270E7" w:rsidR="00C270E7" w:rsidP="00B500BC" w:rsidRDefault="00AF0F9E" w14:paraId="74FC211D"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10. Describe how the body absorbs alcohol, identifying factors that affect intoxication including quantity and rate of consumption, alcohol content of drinks consumed, weight and gender of drinker, presence of other substances and the consumption of food</w:t>
      </w:r>
      <w:r w:rsidRPr="00C270E7" w:rsidR="00C270E7">
        <w:rPr>
          <w:rFonts w:eastAsia="Calibri" w:cs="Times New Roman"/>
        </w:rPr>
        <w:t>.</w:t>
      </w:r>
    </w:p>
    <w:p xmlns:wp14="http://schemas.microsoft.com/office/word/2010/wordml" w:rsidRPr="00C270E7" w:rsidR="00C270E7" w:rsidP="00B500BC" w:rsidRDefault="00AF0F9E" w14:paraId="3FCF72BF"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11. Describe the effects of alcohol</w:t>
      </w:r>
      <w:r w:rsidR="0036779C">
        <w:rPr>
          <w:rFonts w:eastAsia="Calibri" w:cs="Times New Roman"/>
        </w:rPr>
        <w:t xml:space="preserve"> on the body, and the main signs of intoxication</w:t>
      </w:r>
      <w:r w:rsidRPr="00C270E7" w:rsidR="00C270E7">
        <w:rPr>
          <w:rFonts w:eastAsia="Calibri" w:cs="Times New Roman"/>
        </w:rPr>
        <w:t>.</w:t>
      </w:r>
    </w:p>
    <w:p xmlns:wp14="http://schemas.microsoft.com/office/word/2010/wordml" w:rsidRPr="00C270E7" w:rsidR="00C270E7" w:rsidP="00B500BC" w:rsidRDefault="0036779C" w14:paraId="120B030B"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12. Explain the legal position for refusing service, including customers who are underage, intoxicated, disorderly behaviour and illegal activities in licensed premises</w:t>
      </w:r>
      <w:r w:rsidRPr="00C270E7" w:rsidR="00C270E7">
        <w:rPr>
          <w:rFonts w:eastAsia="Calibri" w:cs="Times New Roman"/>
        </w:rPr>
        <w:t>.</w:t>
      </w:r>
    </w:p>
    <w:p xmlns:wp14="http://schemas.microsoft.com/office/word/2010/wordml" w:rsidRPr="00C270E7" w:rsidR="00C270E7" w:rsidP="00B500BC" w:rsidRDefault="0036779C" w14:paraId="37932BF9"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 xml:space="preserve">13. Describe procedures for dealing with intoxication, disorderly behaviour and illegal activities in licensed premises. </w:t>
      </w:r>
    </w:p>
    <w:p xmlns:wp14="http://schemas.microsoft.com/office/word/2010/wordml" w:rsidR="00C270E7" w:rsidP="00B500BC" w:rsidRDefault="00C270E7" w14:paraId="033996CA"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sidRPr="00C270E7">
        <w:rPr>
          <w:rFonts w:eastAsia="Calibri" w:cs="Times New Roman"/>
        </w:rPr>
        <w:t xml:space="preserve">14. </w:t>
      </w:r>
      <w:r w:rsidR="0036779C">
        <w:rPr>
          <w:rFonts w:eastAsia="Calibri" w:cs="Times New Roman"/>
        </w:rPr>
        <w:t>Describe procedures for refusing to serve alcohol, preventing intoxication and preventing the removal of alcohol from a licensed premises</w:t>
      </w:r>
      <w:r w:rsidRPr="00C270E7">
        <w:rPr>
          <w:rFonts w:eastAsia="Calibri" w:cs="Times New Roman"/>
        </w:rPr>
        <w:t>.</w:t>
      </w:r>
    </w:p>
    <w:p xmlns:wp14="http://schemas.microsoft.com/office/word/2010/wordml" w:rsidRPr="00C270E7" w:rsidR="004D7F58" w:rsidP="00B500BC" w:rsidRDefault="004D7F58" w14:paraId="2AC2C10C" wp14:textId="77777777">
      <w:pPr>
        <w:tabs>
          <w:tab w:val="left" w:pos="850"/>
          <w:tab w:val="left" w:pos="992"/>
          <w:tab w:val="left" w:pos="1134"/>
          <w:tab w:val="left" w:pos="1276"/>
          <w:tab w:val="left" w:pos="1417"/>
        </w:tabs>
        <w:autoSpaceDN w:val="0"/>
        <w:spacing w:after="160"/>
        <w:ind w:left="850" w:hanging="357"/>
        <w:textAlignment w:val="baseline"/>
        <w:rPr>
          <w:rFonts w:eastAsia="Calibri" w:cs="Times New Roman"/>
        </w:rPr>
      </w:pPr>
      <w:r>
        <w:rPr>
          <w:rFonts w:eastAsia="Calibri" w:cs="Times New Roman"/>
        </w:rPr>
        <w:t>15. Implement procedures that ensure compliance with provisions of all licencing legislation</w:t>
      </w:r>
      <w:r w:rsidR="00DD145B">
        <w:rPr>
          <w:rFonts w:eastAsia="Calibri" w:cs="Times New Roman"/>
        </w:rPr>
        <w:t>.</w:t>
      </w:r>
    </w:p>
    <w:p xmlns:wp14="http://schemas.microsoft.com/office/word/2010/wordml" w:rsidRPr="001B39A4" w:rsidR="00B500BC" w:rsidP="00B500BC" w:rsidRDefault="00B500BC" w14:paraId="617F31F5" wp14:textId="77777777">
      <w:pPr>
        <w:pStyle w:val="Heading1"/>
      </w:pPr>
      <w:r w:rsidRPr="001B39A4">
        <w:t xml:space="preserve">Indicative Content </w:t>
      </w:r>
    </w:p>
    <w:p xmlns:wp14="http://schemas.microsoft.com/office/word/2010/wordml" w:rsidR="00B500BC" w:rsidRDefault="00B500BC" w14:paraId="47A470D2" wp14:textId="77777777">
      <w:pPr>
        <w:spacing w:after="0" w:line="240" w:lineRule="auto"/>
      </w:pPr>
      <w:r w:rsidRPr="001B39A4">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1B39A4" w:rsidR="00B500BC" w:rsidRDefault="00B500BC" w14:paraId="0E27B00A" wp14:textId="77777777">
      <w:pPr>
        <w:spacing w:after="0" w:line="240" w:lineRule="auto"/>
      </w:pPr>
    </w:p>
    <w:p xmlns:wp14="http://schemas.microsoft.com/office/word/2010/wordml" w:rsidRPr="00B500BC" w:rsidR="00B500BC" w:rsidP="00B500BC" w:rsidRDefault="00B500BC" w14:paraId="1CF2262F" wp14:textId="77777777">
      <w:pPr>
        <w:pStyle w:val="Heading3"/>
        <w:ind w:left="0"/>
        <w:rPr>
          <w:b/>
        </w:rPr>
      </w:pPr>
      <w:r w:rsidRPr="00B500BC">
        <w:rPr>
          <w:b/>
        </w:rPr>
        <w:t>Section 1: Introduction to Licensing Laws - Learning Outcomes 1,2 and 6</w:t>
      </w:r>
    </w:p>
    <w:p xmlns:wp14="http://schemas.microsoft.com/office/word/2010/wordml" w:rsidRPr="001B39A4" w:rsidR="00B500BC" w:rsidP="0087353E" w:rsidRDefault="00B500BC" w14:paraId="60061E4C" wp14:textId="77777777">
      <w:pPr>
        <w:pStyle w:val="ListParagraph"/>
        <w:spacing w:after="0" w:line="240" w:lineRule="auto"/>
        <w:ind w:left="0"/>
        <w:rPr>
          <w:b/>
          <w:bCs/>
        </w:rPr>
      </w:pPr>
    </w:p>
    <w:p xmlns:wp14="http://schemas.microsoft.com/office/word/2010/wordml" w:rsidR="00B500BC" w:rsidP="008B49F9" w:rsidRDefault="00B500BC" w14:paraId="6211DDE5" wp14:textId="77777777">
      <w:pPr>
        <w:pStyle w:val="ListParagraph"/>
        <w:ind w:left="0"/>
        <w:contextualSpacing/>
      </w:pPr>
      <w:r>
        <w:t>Familiarise the learner with the Licencing laws in Ireland.</w:t>
      </w:r>
    </w:p>
    <w:p xmlns:wp14="http://schemas.microsoft.com/office/word/2010/wordml" w:rsidR="00B500BC" w:rsidP="008B49F9" w:rsidRDefault="00B500BC" w14:paraId="3B541561" wp14:textId="77777777">
      <w:pPr>
        <w:pStyle w:val="ListParagraph"/>
        <w:numPr>
          <w:ilvl w:val="0"/>
          <w:numId w:val="30"/>
        </w:numPr>
        <w:contextualSpacing/>
      </w:pPr>
      <w:r>
        <w:t>How to apply for a Restaurant certificate through the district court</w:t>
      </w:r>
    </w:p>
    <w:p xmlns:wp14="http://schemas.microsoft.com/office/word/2010/wordml" w:rsidR="00B500BC" w:rsidP="00B500BC" w:rsidRDefault="00B500BC" w14:paraId="19C44BB2" wp14:textId="77777777">
      <w:pPr>
        <w:pStyle w:val="ListParagraph"/>
        <w:numPr>
          <w:ilvl w:val="0"/>
          <w:numId w:val="30"/>
        </w:numPr>
        <w:contextualSpacing/>
      </w:pPr>
      <w:r>
        <w:t>The Intoxicating Liquor act and Special Restaurant Licence and the provisions relating to both</w:t>
      </w:r>
    </w:p>
    <w:p xmlns:wp14="http://schemas.microsoft.com/office/word/2010/wordml" w:rsidR="00B500BC" w:rsidP="008B49F9" w:rsidRDefault="00B500BC" w14:paraId="21FC077E" wp14:textId="77777777">
      <w:pPr>
        <w:pStyle w:val="ListParagraph"/>
        <w:ind w:left="0"/>
        <w:contextualSpacing/>
      </w:pPr>
      <w:r>
        <w:t>Enable the learner to appreciate the different categories of licenses</w:t>
      </w:r>
    </w:p>
    <w:p xmlns:wp14="http://schemas.microsoft.com/office/word/2010/wordml" w:rsidRPr="00B500BC" w:rsidR="00B500BC" w:rsidP="008B49F9" w:rsidRDefault="00B500BC" w14:paraId="7AB45CCB" wp14:textId="77777777">
      <w:pPr>
        <w:numPr>
          <w:ilvl w:val="0"/>
          <w:numId w:val="31"/>
        </w:numPr>
        <w:suppressAutoHyphens/>
        <w:autoSpaceDN w:val="0"/>
        <w:spacing w:after="0" w:line="360" w:lineRule="auto"/>
        <w:jc w:val="both"/>
        <w:textAlignment w:val="baseline"/>
        <w:rPr>
          <w:b/>
          <w:bCs/>
        </w:rPr>
      </w:pPr>
      <w:r>
        <w:t>The different types of licenses and the main conditions attaching to them</w:t>
      </w:r>
    </w:p>
    <w:p xmlns:wp14="http://schemas.microsoft.com/office/word/2010/wordml" w:rsidR="00B500BC" w:rsidP="008B49F9" w:rsidRDefault="00B500BC" w14:paraId="0EBA4BA1" wp14:textId="77777777">
      <w:pPr>
        <w:suppressAutoHyphens/>
        <w:autoSpaceDN w:val="0"/>
        <w:spacing w:after="0" w:line="360" w:lineRule="auto"/>
        <w:jc w:val="both"/>
        <w:textAlignment w:val="baseline"/>
      </w:pPr>
      <w:r>
        <w:t>Introduce the Learner to the laws relating to the use of copyright music in public</w:t>
      </w:r>
    </w:p>
    <w:p xmlns:wp14="http://schemas.microsoft.com/office/word/2010/wordml" w:rsidR="00B500BC" w:rsidP="001A40B4" w:rsidRDefault="00B500BC" w14:paraId="02775984" wp14:textId="77777777">
      <w:pPr>
        <w:numPr>
          <w:ilvl w:val="0"/>
          <w:numId w:val="31"/>
        </w:numPr>
        <w:suppressAutoHyphens/>
        <w:autoSpaceDN w:val="0"/>
        <w:spacing w:after="0" w:line="360" w:lineRule="auto"/>
        <w:jc w:val="both"/>
        <w:textAlignment w:val="baseline"/>
      </w:pPr>
      <w:r>
        <w:t>How to obtain a licence to play copyright music in public</w:t>
      </w:r>
    </w:p>
    <w:p xmlns:wp14="http://schemas.microsoft.com/office/word/2010/wordml" w:rsidR="00B500BC" w:rsidP="001A40B4" w:rsidRDefault="00B500BC" w14:paraId="44EAFD9C" wp14:textId="77777777">
      <w:pPr>
        <w:pStyle w:val="ListParagraph"/>
        <w:contextualSpacing/>
        <w:rPr>
          <w:b/>
          <w:bCs/>
        </w:rPr>
      </w:pPr>
    </w:p>
    <w:p xmlns:wp14="http://schemas.microsoft.com/office/word/2010/wordml" w:rsidRPr="00B500BC" w:rsidR="00B500BC" w:rsidP="00B500BC" w:rsidRDefault="00B500BC" w14:paraId="3A1A317D" wp14:textId="77777777">
      <w:pPr>
        <w:pStyle w:val="Heading3"/>
        <w:ind w:left="0"/>
        <w:rPr>
          <w:b/>
        </w:rPr>
      </w:pPr>
      <w:r w:rsidRPr="00B500BC">
        <w:rPr>
          <w:b/>
        </w:rPr>
        <w:t>Section 2: Service of Alcohol - Learning Outcomes 3,5,9,12,13, 14 and 15</w:t>
      </w:r>
    </w:p>
    <w:p xmlns:wp14="http://schemas.microsoft.com/office/word/2010/wordml" w:rsidR="00B500BC" w:rsidP="0087353E" w:rsidRDefault="00B500BC" w14:paraId="4B94D5A5" wp14:textId="77777777">
      <w:pPr>
        <w:pStyle w:val="ListParagraph"/>
        <w:spacing w:after="0" w:line="240" w:lineRule="auto"/>
        <w:ind w:left="0"/>
        <w:rPr>
          <w:b/>
          <w:bCs/>
        </w:rPr>
      </w:pPr>
    </w:p>
    <w:p xmlns:wp14="http://schemas.microsoft.com/office/word/2010/wordml" w:rsidR="00B500BC" w:rsidP="008B49F9" w:rsidRDefault="00B500BC" w14:paraId="58349510" wp14:textId="77777777">
      <w:pPr>
        <w:pStyle w:val="ListParagraph"/>
        <w:ind w:left="0"/>
        <w:contextualSpacing/>
      </w:pPr>
      <w:r>
        <w:t>Introduce the learner to  the various legislation relating to service of alcohol in a restaurant.</w:t>
      </w:r>
    </w:p>
    <w:p xmlns:wp14="http://schemas.microsoft.com/office/word/2010/wordml" w:rsidR="00B500BC" w:rsidP="008B49F9" w:rsidRDefault="00B500BC" w14:paraId="24C07FE2" wp14:textId="77777777">
      <w:pPr>
        <w:pStyle w:val="ListParagraph"/>
        <w:numPr>
          <w:ilvl w:val="0"/>
          <w:numId w:val="33"/>
        </w:numPr>
        <w:contextualSpacing/>
      </w:pPr>
      <w:r>
        <w:t>The metrology Acts 1980 to 1998 and its requirements</w:t>
      </w:r>
    </w:p>
    <w:p xmlns:wp14="http://schemas.microsoft.com/office/word/2010/wordml" w:rsidR="00B500BC" w:rsidP="008B49F9" w:rsidRDefault="00B500BC" w14:paraId="62711744" wp14:textId="77777777">
      <w:pPr>
        <w:pStyle w:val="ListParagraph"/>
        <w:numPr>
          <w:ilvl w:val="0"/>
          <w:numId w:val="33"/>
        </w:numPr>
        <w:contextualSpacing/>
      </w:pPr>
      <w:r>
        <w:t>The  health Act 2004</w:t>
      </w:r>
    </w:p>
    <w:p xmlns:wp14="http://schemas.microsoft.com/office/word/2010/wordml" w:rsidR="00B500BC" w:rsidP="008B49F9" w:rsidRDefault="00B500BC" w14:paraId="0F2C6975" wp14:textId="77777777">
      <w:pPr>
        <w:pStyle w:val="ListParagraph"/>
        <w:numPr>
          <w:ilvl w:val="0"/>
          <w:numId w:val="33"/>
        </w:numPr>
        <w:contextualSpacing/>
      </w:pPr>
      <w:r>
        <w:t>Public liability insurance and the benefits to the Restaurant owner</w:t>
      </w:r>
    </w:p>
    <w:p xmlns:wp14="http://schemas.microsoft.com/office/word/2010/wordml" w:rsidR="00B500BC" w:rsidP="008B49F9" w:rsidRDefault="00B500BC" w14:paraId="3BC51F9A" wp14:textId="77777777">
      <w:pPr>
        <w:pStyle w:val="ListParagraph"/>
        <w:ind w:left="0"/>
        <w:contextualSpacing/>
      </w:pPr>
      <w:r>
        <w:t>Outline the provisions of the Intoxicating Liquor Act 2004</w:t>
      </w:r>
    </w:p>
    <w:p xmlns:wp14="http://schemas.microsoft.com/office/word/2010/wordml" w:rsidR="00B500BC" w:rsidP="008B49F9" w:rsidRDefault="00B500BC" w14:paraId="376858BA" wp14:textId="77777777">
      <w:pPr>
        <w:pStyle w:val="ListParagraph"/>
        <w:numPr>
          <w:ilvl w:val="0"/>
          <w:numId w:val="34"/>
        </w:numPr>
        <w:contextualSpacing/>
      </w:pPr>
      <w:r>
        <w:t>Permitted hours of service</w:t>
      </w:r>
    </w:p>
    <w:p xmlns:wp14="http://schemas.microsoft.com/office/word/2010/wordml" w:rsidR="00B500BC" w:rsidP="008B49F9" w:rsidRDefault="00B500BC" w14:paraId="22174939" wp14:textId="77777777">
      <w:pPr>
        <w:pStyle w:val="ListParagraph"/>
        <w:numPr>
          <w:ilvl w:val="0"/>
          <w:numId w:val="34"/>
        </w:numPr>
        <w:contextualSpacing/>
      </w:pPr>
      <w:r>
        <w:t>Age and alcohol</w:t>
      </w:r>
    </w:p>
    <w:p xmlns:wp14="http://schemas.microsoft.com/office/word/2010/wordml" w:rsidR="00B500BC" w:rsidP="008B49F9" w:rsidRDefault="00B500BC" w14:paraId="3D79F6F5" wp14:textId="77777777">
      <w:pPr>
        <w:pStyle w:val="ListParagraph"/>
        <w:numPr>
          <w:ilvl w:val="0"/>
          <w:numId w:val="34"/>
        </w:numPr>
        <w:contextualSpacing/>
      </w:pPr>
      <w:r>
        <w:t>Duties and offences</w:t>
      </w:r>
    </w:p>
    <w:p xmlns:wp14="http://schemas.microsoft.com/office/word/2010/wordml" w:rsidR="00B500BC" w:rsidP="008B49F9" w:rsidRDefault="00B500BC" w14:paraId="3DEEC669" wp14:textId="77777777">
      <w:pPr>
        <w:pStyle w:val="ListParagraph"/>
        <w:ind w:left="0"/>
        <w:contextualSpacing/>
      </w:pPr>
    </w:p>
    <w:p xmlns:wp14="http://schemas.microsoft.com/office/word/2010/wordml" w:rsidR="00B500BC" w:rsidP="008B49F9" w:rsidRDefault="00B500BC" w14:paraId="4DFD29E2" wp14:textId="77777777">
      <w:pPr>
        <w:pStyle w:val="ListParagraph"/>
        <w:ind w:left="0"/>
        <w:contextualSpacing/>
      </w:pPr>
      <w:r>
        <w:t>Explain the principles of the responsible service of alcohol</w:t>
      </w:r>
    </w:p>
    <w:p xmlns:wp14="http://schemas.microsoft.com/office/word/2010/wordml" w:rsidR="00B500BC" w:rsidP="008B49F9" w:rsidRDefault="00B500BC" w14:paraId="02F176B7" wp14:textId="77777777">
      <w:pPr>
        <w:pStyle w:val="ListParagraph"/>
        <w:numPr>
          <w:ilvl w:val="0"/>
          <w:numId w:val="35"/>
        </w:numPr>
        <w:contextualSpacing/>
      </w:pPr>
      <w:r>
        <w:t>Discuss the laws relating to the service of alcohol to an intoxicating person</w:t>
      </w:r>
    </w:p>
    <w:p xmlns:wp14="http://schemas.microsoft.com/office/word/2010/wordml" w:rsidR="00B500BC" w:rsidP="008B49F9" w:rsidRDefault="00B500BC" w14:paraId="09C6DEB6" wp14:textId="77777777">
      <w:pPr>
        <w:pStyle w:val="ListParagraph"/>
        <w:numPr>
          <w:ilvl w:val="0"/>
          <w:numId w:val="35"/>
        </w:numPr>
        <w:contextualSpacing/>
      </w:pPr>
      <w:r>
        <w:t>The risk to staff and business</w:t>
      </w:r>
    </w:p>
    <w:p xmlns:wp14="http://schemas.microsoft.com/office/word/2010/wordml" w:rsidR="00B500BC" w:rsidP="008B49F9" w:rsidRDefault="00B500BC" w14:paraId="5631EBAE" wp14:textId="77777777">
      <w:pPr>
        <w:pStyle w:val="ListParagraph"/>
        <w:numPr>
          <w:ilvl w:val="0"/>
          <w:numId w:val="35"/>
        </w:numPr>
        <w:contextualSpacing/>
      </w:pPr>
      <w:r>
        <w:t>What happens if you break the law</w:t>
      </w:r>
    </w:p>
    <w:p xmlns:wp14="http://schemas.microsoft.com/office/word/2010/wordml" w:rsidR="00B500BC" w:rsidP="008B49F9" w:rsidRDefault="00B500BC" w14:paraId="2D5E46B2" wp14:textId="77777777">
      <w:pPr>
        <w:pStyle w:val="ListParagraph"/>
        <w:ind w:left="0"/>
        <w:contextualSpacing/>
      </w:pPr>
      <w:r>
        <w:t>Outline to the learner their legal position for refusing service to customers.</w:t>
      </w:r>
    </w:p>
    <w:p xmlns:wp14="http://schemas.microsoft.com/office/word/2010/wordml" w:rsidR="00B500BC" w:rsidP="008B49F9" w:rsidRDefault="00B500BC" w14:paraId="4A7BFB69" wp14:textId="77777777">
      <w:pPr>
        <w:pStyle w:val="ListParagraph"/>
        <w:numPr>
          <w:ilvl w:val="0"/>
          <w:numId w:val="36"/>
        </w:numPr>
        <w:contextualSpacing/>
      </w:pPr>
      <w:r>
        <w:t>Grounds to refuse to serve alcohol to a customer</w:t>
      </w:r>
    </w:p>
    <w:p xmlns:wp14="http://schemas.microsoft.com/office/word/2010/wordml" w:rsidR="00B500BC" w:rsidP="008B49F9" w:rsidRDefault="00B500BC" w14:paraId="3656B9AB" wp14:textId="77777777">
      <w:pPr>
        <w:pStyle w:val="ListParagraph"/>
        <w:ind w:left="0"/>
        <w:contextualSpacing/>
      </w:pPr>
    </w:p>
    <w:p xmlns:wp14="http://schemas.microsoft.com/office/word/2010/wordml" w:rsidR="00B500BC" w:rsidP="008B49F9" w:rsidRDefault="00B500BC" w14:paraId="3A114C9E" wp14:textId="77777777">
      <w:pPr>
        <w:pStyle w:val="ListParagraph"/>
        <w:ind w:left="0"/>
        <w:contextualSpacing/>
      </w:pPr>
      <w:r>
        <w:t>Identify the steps for dealing with difficult customers.</w:t>
      </w:r>
    </w:p>
    <w:p xmlns:wp14="http://schemas.microsoft.com/office/word/2010/wordml" w:rsidR="00B500BC" w:rsidP="008B49F9" w:rsidRDefault="00B500BC" w14:paraId="57D85A58" wp14:textId="77777777">
      <w:pPr>
        <w:pStyle w:val="ListParagraph"/>
        <w:numPr>
          <w:ilvl w:val="0"/>
          <w:numId w:val="36"/>
        </w:numPr>
        <w:contextualSpacing/>
      </w:pPr>
      <w:r>
        <w:t>Discuss various procedures that a business may have in place</w:t>
      </w:r>
    </w:p>
    <w:p xmlns:wp14="http://schemas.microsoft.com/office/word/2010/wordml" w:rsidR="00B500BC" w:rsidP="008B49F9" w:rsidRDefault="00B500BC" w14:paraId="27B1DE30" wp14:textId="77777777">
      <w:pPr>
        <w:pStyle w:val="ListParagraph"/>
        <w:numPr>
          <w:ilvl w:val="0"/>
          <w:numId w:val="36"/>
        </w:numPr>
        <w:contextualSpacing/>
      </w:pPr>
      <w:r>
        <w:t>When it is time to call for assistance and implications of same.</w:t>
      </w:r>
    </w:p>
    <w:p xmlns:wp14="http://schemas.microsoft.com/office/word/2010/wordml" w:rsidR="00B500BC" w:rsidP="008B49F9" w:rsidRDefault="00B500BC" w14:paraId="45FB0818" wp14:textId="77777777">
      <w:pPr>
        <w:pStyle w:val="ListParagraph"/>
        <w:ind w:left="0"/>
        <w:contextualSpacing/>
      </w:pPr>
    </w:p>
    <w:p xmlns:wp14="http://schemas.microsoft.com/office/word/2010/wordml" w:rsidR="00B500BC" w:rsidP="008B49F9" w:rsidRDefault="00B500BC" w14:paraId="6A6B43BF" wp14:textId="77777777">
      <w:pPr>
        <w:pStyle w:val="ListParagraph"/>
        <w:ind w:left="0"/>
        <w:contextualSpacing/>
      </w:pPr>
      <w:r>
        <w:t xml:space="preserve">Enable the learner to describe the procedures to be followed when refusing to serve alcohol </w:t>
      </w:r>
    </w:p>
    <w:p xmlns:wp14="http://schemas.microsoft.com/office/word/2010/wordml" w:rsidR="00B500BC" w:rsidP="008B49F9" w:rsidRDefault="00B500BC" w14:paraId="2AB6A995" wp14:textId="77777777">
      <w:pPr>
        <w:pStyle w:val="ListParagraph"/>
        <w:numPr>
          <w:ilvl w:val="0"/>
          <w:numId w:val="32"/>
        </w:numPr>
        <w:contextualSpacing/>
      </w:pPr>
      <w:r>
        <w:t>How to deal with the customer without offending</w:t>
      </w:r>
    </w:p>
    <w:p xmlns:wp14="http://schemas.microsoft.com/office/word/2010/wordml" w:rsidR="00B500BC" w:rsidP="001A40B4" w:rsidRDefault="00B500BC" w14:paraId="049F31CB" wp14:textId="77777777">
      <w:pPr>
        <w:pStyle w:val="ListParagraph"/>
        <w:ind w:left="0"/>
        <w:contextualSpacing/>
      </w:pPr>
    </w:p>
    <w:p xmlns:wp14="http://schemas.microsoft.com/office/word/2010/wordml" w:rsidR="00B500BC" w:rsidP="001A40B4" w:rsidRDefault="00B500BC" w14:paraId="48CF8D60" wp14:textId="77777777">
      <w:pPr>
        <w:pStyle w:val="ListParagraph"/>
        <w:ind w:left="0"/>
        <w:contextualSpacing/>
      </w:pPr>
      <w:r>
        <w:t>Enable the learner to demonstrate a thorough knowledge of all procedures to ensure compliance with all licensing legislation</w:t>
      </w:r>
    </w:p>
    <w:p xmlns:wp14="http://schemas.microsoft.com/office/word/2010/wordml" w:rsidR="00B500BC" w:rsidP="001A40B4" w:rsidRDefault="00B500BC" w14:paraId="0F211361" wp14:textId="77777777">
      <w:pPr>
        <w:pStyle w:val="ListParagraph"/>
        <w:numPr>
          <w:ilvl w:val="0"/>
          <w:numId w:val="32"/>
        </w:numPr>
        <w:contextualSpacing/>
      </w:pPr>
      <w:r>
        <w:t>Professional practice</w:t>
      </w:r>
    </w:p>
    <w:p xmlns:wp14="http://schemas.microsoft.com/office/word/2010/wordml" w:rsidR="00B500BC" w:rsidP="001A40B4" w:rsidRDefault="00B500BC" w14:paraId="3CD508E2" wp14:textId="77777777">
      <w:pPr>
        <w:pStyle w:val="ListParagraph"/>
        <w:numPr>
          <w:ilvl w:val="0"/>
          <w:numId w:val="32"/>
        </w:numPr>
        <w:contextualSpacing/>
      </w:pPr>
      <w:r>
        <w:t>Health and safety</w:t>
      </w:r>
    </w:p>
    <w:p xmlns:wp14="http://schemas.microsoft.com/office/word/2010/wordml" w:rsidRPr="008B49F9" w:rsidR="00B500BC" w:rsidP="00B500BC" w:rsidRDefault="00B500BC" w14:paraId="53128261" wp14:textId="77777777">
      <w:pPr>
        <w:pStyle w:val="ListParagraph"/>
        <w:ind w:left="1440"/>
        <w:contextualSpacing/>
      </w:pPr>
    </w:p>
    <w:p xmlns:wp14="http://schemas.microsoft.com/office/word/2010/wordml" w:rsidRPr="00B500BC" w:rsidR="00B500BC" w:rsidP="00B500BC" w:rsidRDefault="00B500BC" w14:paraId="2A4E93FA" wp14:textId="77777777">
      <w:pPr>
        <w:pStyle w:val="Heading3"/>
        <w:ind w:left="0"/>
        <w:rPr>
          <w:b/>
        </w:rPr>
      </w:pPr>
      <w:r w:rsidRPr="00B500BC">
        <w:rPr>
          <w:b/>
        </w:rPr>
        <w:t>Section 3 Employment Legislation</w:t>
      </w:r>
      <w:r>
        <w:rPr>
          <w:b/>
        </w:rPr>
        <w:t xml:space="preserve"> - </w:t>
      </w:r>
      <w:r w:rsidRPr="00B500BC">
        <w:rPr>
          <w:b/>
        </w:rPr>
        <w:t xml:space="preserve">  Learning Outcomes 7</w:t>
      </w:r>
    </w:p>
    <w:p xmlns:wp14="http://schemas.microsoft.com/office/word/2010/wordml" w:rsidR="00B500BC" w:rsidP="0032301D" w:rsidRDefault="00B500BC" w14:paraId="4D202652" wp14:textId="77777777">
      <w:pPr>
        <w:pStyle w:val="ListParagraph"/>
        <w:ind w:left="0"/>
        <w:contextualSpacing/>
      </w:pPr>
      <w:r>
        <w:t>Introduce the learner to the legal obligations of the employer and the employee.</w:t>
      </w:r>
    </w:p>
    <w:p xmlns:wp14="http://schemas.microsoft.com/office/word/2010/wordml" w:rsidR="00B500BC" w:rsidP="0032301D" w:rsidRDefault="00B500BC" w14:paraId="34FBA6EF" wp14:textId="77777777">
      <w:pPr>
        <w:pStyle w:val="ListParagraph"/>
        <w:numPr>
          <w:ilvl w:val="0"/>
          <w:numId w:val="32"/>
        </w:numPr>
        <w:contextualSpacing/>
      </w:pPr>
      <w:r>
        <w:t>The terms of Employment (information) Act 1994 and 2001 and its implications for industry</w:t>
      </w:r>
    </w:p>
    <w:p xmlns:wp14="http://schemas.microsoft.com/office/word/2010/wordml" w:rsidR="00B500BC" w:rsidP="0032301D" w:rsidRDefault="00B500BC" w14:paraId="007CBC15" wp14:textId="77777777">
      <w:pPr>
        <w:pStyle w:val="ListParagraph"/>
        <w:numPr>
          <w:ilvl w:val="0"/>
          <w:numId w:val="32"/>
        </w:numPr>
        <w:contextualSpacing/>
      </w:pPr>
      <w:r>
        <w:t>Discuss the duties of the employer and employee under the above legislation</w:t>
      </w:r>
    </w:p>
    <w:p xmlns:wp14="http://schemas.microsoft.com/office/word/2010/wordml" w:rsidRPr="00B500BC" w:rsidR="00B500BC" w:rsidP="00B500BC" w:rsidRDefault="00B500BC" w14:paraId="28B64CD2" wp14:textId="77777777">
      <w:pPr>
        <w:pStyle w:val="Heading3"/>
        <w:ind w:left="0"/>
        <w:rPr>
          <w:b/>
        </w:rPr>
      </w:pPr>
      <w:r w:rsidRPr="00B500BC">
        <w:rPr>
          <w:b/>
        </w:rPr>
        <w:t>Section 4: Health, Hygiene &amp; Safety Legislation -  Learning Outcomes  4 and 8</w:t>
      </w:r>
    </w:p>
    <w:p xmlns:wp14="http://schemas.microsoft.com/office/word/2010/wordml" w:rsidR="00B500BC" w:rsidP="0032301D" w:rsidRDefault="00B500BC" w14:paraId="62486C05" wp14:textId="77777777">
      <w:pPr>
        <w:pStyle w:val="ListParagraph"/>
        <w:spacing w:after="0" w:line="240" w:lineRule="auto"/>
        <w:ind w:left="0"/>
        <w:rPr>
          <w:b/>
          <w:bCs/>
        </w:rPr>
      </w:pPr>
    </w:p>
    <w:p xmlns:wp14="http://schemas.microsoft.com/office/word/2010/wordml" w:rsidR="00B500BC" w:rsidP="0032301D" w:rsidRDefault="00B500BC" w14:paraId="75C3D27C" wp14:textId="77777777">
      <w:pPr>
        <w:pStyle w:val="ListParagraph"/>
        <w:ind w:left="0"/>
        <w:contextualSpacing/>
      </w:pPr>
      <w:r>
        <w:t>Facilitate the learner to understand the key provisions of Health, hygiene and safety legislation.</w:t>
      </w:r>
    </w:p>
    <w:p xmlns:wp14="http://schemas.microsoft.com/office/word/2010/wordml" w:rsidR="00B500BC" w:rsidP="0032301D" w:rsidRDefault="00B500BC" w14:paraId="74510167" wp14:textId="77777777">
      <w:pPr>
        <w:pStyle w:val="ListParagraph"/>
        <w:numPr>
          <w:ilvl w:val="0"/>
          <w:numId w:val="38"/>
        </w:numPr>
        <w:contextualSpacing/>
      </w:pPr>
      <w:r>
        <w:t>Introduction to Safety, Health and Welfare at Work Act 2005</w:t>
      </w:r>
    </w:p>
    <w:p xmlns:wp14="http://schemas.microsoft.com/office/word/2010/wordml" w:rsidR="00B500BC" w:rsidP="0032301D" w:rsidRDefault="00B500BC" w14:paraId="42678C92" wp14:textId="77777777">
      <w:pPr>
        <w:pStyle w:val="ListParagraph"/>
        <w:numPr>
          <w:ilvl w:val="0"/>
          <w:numId w:val="38"/>
        </w:numPr>
        <w:contextualSpacing/>
      </w:pPr>
      <w:r>
        <w:t>Introduction to HACCP</w:t>
      </w:r>
    </w:p>
    <w:p xmlns:wp14="http://schemas.microsoft.com/office/word/2010/wordml" w:rsidR="00B500BC" w:rsidP="0032301D" w:rsidRDefault="00B500BC" w14:paraId="4101652C" wp14:textId="77777777">
      <w:pPr>
        <w:pStyle w:val="ListParagraph"/>
        <w:ind w:left="0"/>
        <w:contextualSpacing/>
      </w:pPr>
    </w:p>
    <w:p xmlns:wp14="http://schemas.microsoft.com/office/word/2010/wordml" w:rsidR="00B500BC" w:rsidP="0032301D" w:rsidRDefault="00B500BC" w14:paraId="6A69A19A" wp14:textId="77777777">
      <w:pPr>
        <w:pStyle w:val="ListParagraph"/>
        <w:ind w:left="0"/>
        <w:contextualSpacing/>
      </w:pPr>
      <w:r>
        <w:t>Guide the students through Health and Safety at work legislation</w:t>
      </w:r>
    </w:p>
    <w:p xmlns:wp14="http://schemas.microsoft.com/office/word/2010/wordml" w:rsidR="00B500BC" w:rsidP="0032301D" w:rsidRDefault="00B500BC" w14:paraId="0C860AE0" wp14:textId="77777777">
      <w:pPr>
        <w:pStyle w:val="ListParagraph"/>
        <w:numPr>
          <w:ilvl w:val="0"/>
          <w:numId w:val="35"/>
        </w:numPr>
        <w:contextualSpacing/>
      </w:pPr>
      <w:r>
        <w:t>Control of noise at work legislation</w:t>
      </w:r>
    </w:p>
    <w:p xmlns:wp14="http://schemas.microsoft.com/office/word/2010/wordml" w:rsidR="00B500BC" w:rsidP="0087353E" w:rsidRDefault="00B500BC" w14:paraId="4B99056E" wp14:textId="77777777">
      <w:pPr>
        <w:pStyle w:val="ListParagraph"/>
        <w:spacing w:after="0" w:line="240" w:lineRule="auto"/>
        <w:ind w:left="0"/>
      </w:pPr>
    </w:p>
    <w:p xmlns:wp14="http://schemas.microsoft.com/office/word/2010/wordml" w:rsidRPr="00B500BC" w:rsidR="00B500BC" w:rsidP="00B500BC" w:rsidRDefault="00B500BC" w14:paraId="27461034" wp14:textId="77777777">
      <w:pPr>
        <w:pStyle w:val="Heading3"/>
        <w:ind w:left="0"/>
        <w:rPr>
          <w:b/>
        </w:rPr>
      </w:pPr>
      <w:r w:rsidRPr="00B500BC">
        <w:rPr>
          <w:b/>
        </w:rPr>
        <w:t>Section 5: Effects and Signs of Alcohol Intoxication - Learning Outcomes 10 and 11</w:t>
      </w:r>
    </w:p>
    <w:p xmlns:wp14="http://schemas.microsoft.com/office/word/2010/wordml" w:rsidR="00B500BC" w:rsidP="0087353E" w:rsidRDefault="00B500BC" w14:paraId="1299C43A" wp14:textId="77777777">
      <w:pPr>
        <w:pStyle w:val="ListParagraph"/>
        <w:spacing w:after="0" w:line="240" w:lineRule="auto"/>
        <w:ind w:left="0"/>
        <w:rPr>
          <w:b/>
          <w:bCs/>
        </w:rPr>
      </w:pPr>
    </w:p>
    <w:p xmlns:wp14="http://schemas.microsoft.com/office/word/2010/wordml" w:rsidR="00B500BC" w:rsidP="0032301D" w:rsidRDefault="00B500BC" w14:paraId="3C099202" wp14:textId="77777777">
      <w:pPr>
        <w:pStyle w:val="ListParagraph"/>
        <w:ind w:left="0"/>
        <w:contextualSpacing/>
      </w:pPr>
      <w:r>
        <w:t>Describe how Alcohol effects the body</w:t>
      </w:r>
    </w:p>
    <w:p xmlns:wp14="http://schemas.microsoft.com/office/word/2010/wordml" w:rsidR="00B500BC" w:rsidP="0032301D" w:rsidRDefault="00B500BC" w14:paraId="2A906314" wp14:textId="77777777">
      <w:pPr>
        <w:pStyle w:val="ListParagraph"/>
        <w:numPr>
          <w:ilvl w:val="0"/>
          <w:numId w:val="39"/>
        </w:numPr>
        <w:contextualSpacing/>
      </w:pPr>
      <w:r>
        <w:t>The strength of alcohol in drinks</w:t>
      </w:r>
    </w:p>
    <w:p xmlns:wp14="http://schemas.microsoft.com/office/word/2010/wordml" w:rsidR="00B500BC" w:rsidP="0032301D" w:rsidRDefault="00B500BC" w14:paraId="03148FD3" wp14:textId="77777777">
      <w:pPr>
        <w:pStyle w:val="ListParagraph"/>
        <w:numPr>
          <w:ilvl w:val="0"/>
          <w:numId w:val="39"/>
        </w:numPr>
        <w:contextualSpacing/>
      </w:pPr>
      <w:r>
        <w:t>Effects of alcohol depending on sex and weight of the consumer</w:t>
      </w:r>
    </w:p>
    <w:p xmlns:wp14="http://schemas.microsoft.com/office/word/2010/wordml" w:rsidR="00B500BC" w:rsidP="0032301D" w:rsidRDefault="00B500BC" w14:paraId="3D0457A6" wp14:textId="77777777">
      <w:pPr>
        <w:pStyle w:val="ListParagraph"/>
        <w:numPr>
          <w:ilvl w:val="0"/>
          <w:numId w:val="39"/>
        </w:numPr>
        <w:contextualSpacing/>
      </w:pPr>
      <w:r>
        <w:t>How food effects the consumption of alcohol</w:t>
      </w:r>
    </w:p>
    <w:p xmlns:wp14="http://schemas.microsoft.com/office/word/2010/wordml" w:rsidR="00B500BC" w:rsidP="0032301D" w:rsidRDefault="00B500BC" w14:paraId="4DDBEF00" wp14:textId="77777777">
      <w:pPr>
        <w:pStyle w:val="ListParagraph"/>
        <w:ind w:left="1080"/>
      </w:pPr>
    </w:p>
    <w:p xmlns:wp14="http://schemas.microsoft.com/office/word/2010/wordml" w:rsidR="00B500BC" w:rsidP="0032301D" w:rsidRDefault="00B500BC" w14:paraId="7F63936F" wp14:textId="77777777">
      <w:pPr>
        <w:pStyle w:val="ListParagraph"/>
        <w:ind w:left="0"/>
        <w:contextualSpacing/>
      </w:pPr>
      <w:r>
        <w:t>Advise the learner on the signs of alcohol intoxication</w:t>
      </w:r>
    </w:p>
    <w:p xmlns:wp14="http://schemas.microsoft.com/office/word/2010/wordml" w:rsidR="00B500BC" w:rsidP="0032301D" w:rsidRDefault="00B500BC" w14:paraId="1586165B" wp14:textId="77777777">
      <w:pPr>
        <w:pStyle w:val="ListParagraph"/>
        <w:numPr>
          <w:ilvl w:val="0"/>
          <w:numId w:val="40"/>
        </w:numPr>
        <w:contextualSpacing/>
      </w:pPr>
      <w:r>
        <w:t>How alcohol effects the body</w:t>
      </w:r>
    </w:p>
    <w:p xmlns:wp14="http://schemas.microsoft.com/office/word/2010/wordml" w:rsidR="00B500BC" w:rsidP="0032301D" w:rsidRDefault="00B500BC" w14:paraId="4A867CF8" wp14:textId="77777777">
      <w:pPr>
        <w:pStyle w:val="ListParagraph"/>
        <w:numPr>
          <w:ilvl w:val="0"/>
          <w:numId w:val="40"/>
        </w:numPr>
        <w:contextualSpacing/>
      </w:pPr>
      <w:r>
        <w:t>Change in behaviour of the consumer</w:t>
      </w:r>
    </w:p>
    <w:p xmlns:wp14="http://schemas.microsoft.com/office/word/2010/wordml" w:rsidR="00B500BC" w:rsidP="0032301D" w:rsidRDefault="00B500BC" w14:paraId="3461D779" wp14:textId="77777777">
      <w:pPr>
        <w:pStyle w:val="ListParagraph"/>
      </w:pPr>
    </w:p>
    <w:p xmlns:wp14="http://schemas.microsoft.com/office/word/2010/wordml" w:rsidRPr="001B39A4" w:rsidR="001B39A4" w:rsidP="00B500BC" w:rsidRDefault="001B39A4" w14:paraId="30C2E13B" wp14:textId="77777777">
      <w:pPr>
        <w:pStyle w:val="Heading1"/>
      </w:pPr>
      <w:r w:rsidRPr="001B39A4">
        <w:t>Assessment</w:t>
      </w:r>
    </w:p>
    <w:p xmlns:wp14="http://schemas.microsoft.com/office/word/2010/wordml" w:rsidRPr="001B39A4" w:rsidR="001B39A4" w:rsidP="001B39A4" w:rsidRDefault="001B39A4" w14:paraId="65260CBC" wp14:textId="77777777">
      <w:pPr>
        <w:spacing w:after="0" w:line="240" w:lineRule="auto"/>
        <w:rPr>
          <w:b/>
          <w:bCs/>
        </w:rPr>
      </w:pPr>
      <w:r w:rsidRPr="001B39A4">
        <w:rPr>
          <w:b/>
          <w:bCs/>
        </w:rPr>
        <w:t>11a.</w:t>
      </w:r>
      <w:r w:rsidRPr="001B39A4">
        <w:rPr>
          <w:b/>
          <w:bCs/>
        </w:rPr>
        <w:tab/>
      </w:r>
      <w:r w:rsidRPr="001B39A4">
        <w:rPr>
          <w:b/>
          <w:bCs/>
        </w:rPr>
        <w:t>Assessment Techniques</w:t>
      </w:r>
    </w:p>
    <w:p xmlns:wp14="http://schemas.microsoft.com/office/word/2010/wordml" w:rsidRPr="001B39A4" w:rsidR="001B39A4" w:rsidP="001B39A4" w:rsidRDefault="001B39A4" w14:paraId="3CF2D8B6" wp14:textId="77777777">
      <w:pPr>
        <w:spacing w:after="0"/>
        <w:rPr>
          <w:highlight w:val="lightGray"/>
        </w:rPr>
      </w:pPr>
    </w:p>
    <w:p xmlns:wp14="http://schemas.microsoft.com/office/word/2010/wordml" w:rsidRPr="001B39A4" w:rsidR="001B39A4" w:rsidP="001B39A4" w:rsidRDefault="005B10B3" w14:paraId="71B9AC8A" wp14:textId="77777777">
      <w:pPr>
        <w:spacing w:after="0"/>
        <w:rPr>
          <w:b/>
          <w:bCs/>
        </w:rPr>
      </w:pPr>
      <w:r>
        <w:t>Examination - Theory</w:t>
      </w:r>
      <w:r w:rsidRPr="001B39A4" w:rsidR="001B39A4">
        <w:t xml:space="preserve">  </w:t>
      </w:r>
      <w:r w:rsidRPr="001B39A4" w:rsidR="001B39A4">
        <w:tab/>
      </w:r>
      <w:r w:rsidR="009441E1">
        <w:t>10</w:t>
      </w:r>
      <w:r w:rsidRPr="001B39A4" w:rsidR="001B39A4">
        <w:t>0%</w:t>
      </w:r>
      <w:r w:rsidRPr="001B39A4" w:rsidR="001B39A4">
        <w:rPr>
          <w:b/>
          <w:bCs/>
        </w:rPr>
        <w:br/>
      </w:r>
    </w:p>
    <w:p xmlns:wp14="http://schemas.microsoft.com/office/word/2010/wordml" w:rsidRPr="001B39A4" w:rsidR="001B39A4" w:rsidP="001B39A4" w:rsidRDefault="001B39A4" w14:paraId="33919C7E" wp14:textId="77777777">
      <w:pPr>
        <w:spacing w:after="0" w:line="240" w:lineRule="auto"/>
        <w:rPr>
          <w:color w:val="FF0000"/>
        </w:rPr>
      </w:pPr>
      <w:r w:rsidRPr="001B39A4">
        <w:rPr>
          <w:b/>
          <w:bCs/>
        </w:rPr>
        <w:t>11b.</w:t>
      </w:r>
      <w:r w:rsidRPr="001B39A4">
        <w:rPr>
          <w:b/>
          <w:bCs/>
        </w:rPr>
        <w:tab/>
      </w:r>
      <w:r w:rsidRPr="00B76F1C">
        <w:rPr>
          <w:b/>
          <w:bCs/>
        </w:rPr>
        <w:t xml:space="preserve">Mapping </w:t>
      </w:r>
      <w:r w:rsidRPr="001B39A4">
        <w:rPr>
          <w:b/>
          <w:bCs/>
        </w:rPr>
        <w:t>of Learning Outcomes to Assessment Techniques</w:t>
      </w:r>
      <w:r w:rsidRPr="001B39A4">
        <w:rPr>
          <w:b/>
          <w:bCs/>
        </w:rPr>
        <w:br/>
      </w:r>
      <w:r w:rsidRPr="001B39A4">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1B39A4">
        <w:rPr>
          <w:color w:val="FF0000"/>
        </w:rPr>
        <w:br/>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17"/>
        <w:gridCol w:w="1999"/>
      </w:tblGrid>
      <w:tr xmlns:wp14="http://schemas.microsoft.com/office/word/2010/wordml" w:rsidRPr="001B39A4" w:rsidR="001B39A4" w:rsidTr="00B500BC" w14:paraId="55AAA196" wp14:textId="77777777">
        <w:tc>
          <w:tcPr>
            <w:tcW w:w="7017" w:type="dxa"/>
            <w:vAlign w:val="center"/>
          </w:tcPr>
          <w:p w:rsidRPr="001B39A4" w:rsidR="001B39A4" w:rsidP="00B500BC" w:rsidRDefault="001B39A4" w14:paraId="58276F1C" wp14:textId="77777777">
            <w:pPr>
              <w:spacing w:after="0" w:line="240" w:lineRule="auto"/>
              <w:rPr>
                <w:b/>
                <w:bCs/>
              </w:rPr>
            </w:pPr>
            <w:r w:rsidRPr="001B39A4">
              <w:rPr>
                <w:b/>
                <w:bCs/>
              </w:rPr>
              <w:t>Learning Outcome</w:t>
            </w:r>
          </w:p>
        </w:tc>
        <w:tc>
          <w:tcPr>
            <w:tcW w:w="1999" w:type="dxa"/>
            <w:vAlign w:val="center"/>
          </w:tcPr>
          <w:p w:rsidRPr="001B39A4" w:rsidR="001B39A4" w:rsidP="00B500BC" w:rsidRDefault="001B39A4" w14:paraId="2D846303" wp14:textId="77777777">
            <w:pPr>
              <w:spacing w:after="0" w:line="240" w:lineRule="auto"/>
              <w:rPr>
                <w:b/>
                <w:bCs/>
              </w:rPr>
            </w:pPr>
            <w:r w:rsidRPr="001B39A4">
              <w:rPr>
                <w:b/>
                <w:bCs/>
              </w:rPr>
              <w:t>Assessment Technique</w:t>
            </w:r>
          </w:p>
        </w:tc>
      </w:tr>
      <w:tr xmlns:wp14="http://schemas.microsoft.com/office/word/2010/wordml" w:rsidRPr="001B39A4" w:rsidR="001B39A4" w:rsidTr="00B500BC" w14:paraId="7C6064FF" wp14:textId="77777777">
        <w:tc>
          <w:tcPr>
            <w:tcW w:w="7017" w:type="dxa"/>
            <w:vAlign w:val="center"/>
          </w:tcPr>
          <w:p w:rsidRPr="00C270E7" w:rsidR="009441E1" w:rsidP="00B500BC" w:rsidRDefault="009441E1" w14:paraId="0B6BAE5A" wp14:textId="77777777">
            <w:pPr>
              <w:suppressAutoHyphens/>
              <w:autoSpaceDN w:val="0"/>
              <w:textAlignment w:val="baseline"/>
              <w:rPr>
                <w:rFonts w:eastAsia="Calibri" w:cs="Times New Roman"/>
              </w:rPr>
            </w:pPr>
            <w:r w:rsidRPr="00C270E7">
              <w:rPr>
                <w:rFonts w:eastAsia="Calibri" w:cs="Times New Roman"/>
              </w:rPr>
              <w:t>1.</w:t>
            </w:r>
            <w:r>
              <w:rPr>
                <w:rFonts w:eastAsia="Calibri" w:cs="Times New Roman"/>
              </w:rPr>
              <w:t>Outline the legal procedures for purchasing a licensed premises</w:t>
            </w:r>
            <w:r w:rsidRPr="00C270E7">
              <w:rPr>
                <w:rFonts w:eastAsia="Calibri" w:cs="Times New Roman"/>
              </w:rPr>
              <w:t>.</w:t>
            </w:r>
          </w:p>
          <w:p w:rsidRPr="00C270E7" w:rsidR="009441E1" w:rsidP="00B500BC" w:rsidRDefault="009441E1" w14:paraId="34EA0FA4" wp14:textId="77777777">
            <w:pPr>
              <w:suppressAutoHyphens/>
              <w:autoSpaceDN w:val="0"/>
              <w:textAlignment w:val="baseline"/>
              <w:rPr>
                <w:rFonts w:eastAsia="Calibri" w:cs="Times New Roman"/>
              </w:rPr>
            </w:pPr>
            <w:r w:rsidRPr="00C270E7">
              <w:rPr>
                <w:rFonts w:eastAsia="Calibri" w:cs="Times New Roman"/>
              </w:rPr>
              <w:t xml:space="preserve">2. </w:t>
            </w:r>
            <w:r>
              <w:rPr>
                <w:rFonts w:eastAsia="Calibri" w:cs="Times New Roman"/>
              </w:rPr>
              <w:t>Describe the different categories of licenses and the main conditions attaching to them.</w:t>
            </w:r>
          </w:p>
          <w:p w:rsidRPr="00C270E7" w:rsidR="009441E1" w:rsidP="00B500BC" w:rsidRDefault="009441E1" w14:paraId="28C887F5" wp14:textId="77777777">
            <w:pPr>
              <w:suppressAutoHyphens/>
              <w:autoSpaceDN w:val="0"/>
              <w:textAlignment w:val="baseline"/>
              <w:rPr>
                <w:rFonts w:eastAsia="Calibri" w:cs="Times New Roman"/>
              </w:rPr>
            </w:pPr>
            <w:r>
              <w:rPr>
                <w:rFonts w:eastAsia="Calibri" w:cs="Times New Roman"/>
              </w:rPr>
              <w:t>3. Describe key legislation provisions relating to weights and measures, equality, tobacco, consumer and public liability</w:t>
            </w:r>
            <w:r w:rsidRPr="00C270E7">
              <w:rPr>
                <w:rFonts w:eastAsia="Calibri" w:cs="Times New Roman"/>
              </w:rPr>
              <w:t>.</w:t>
            </w:r>
          </w:p>
          <w:p w:rsidRPr="00C270E7" w:rsidR="009441E1" w:rsidP="00B500BC" w:rsidRDefault="009441E1" w14:paraId="7470D564" wp14:textId="77777777">
            <w:pPr>
              <w:suppressAutoHyphens/>
              <w:autoSpaceDN w:val="0"/>
              <w:textAlignment w:val="baseline"/>
              <w:rPr>
                <w:rFonts w:eastAsia="Calibri" w:cs="Times New Roman"/>
              </w:rPr>
            </w:pPr>
            <w:r>
              <w:rPr>
                <w:rFonts w:eastAsia="Calibri" w:cs="Times New Roman"/>
              </w:rPr>
              <w:t>4. Describe key provisions of health, hygiene and safety legislation</w:t>
            </w:r>
            <w:r w:rsidRPr="00C270E7">
              <w:rPr>
                <w:rFonts w:eastAsia="Calibri" w:cs="Times New Roman"/>
              </w:rPr>
              <w:t>.</w:t>
            </w:r>
          </w:p>
          <w:p w:rsidRPr="00C270E7" w:rsidR="009441E1" w:rsidP="00B500BC" w:rsidRDefault="009441E1" w14:paraId="70073F4F" wp14:textId="77777777">
            <w:pPr>
              <w:suppressAutoHyphens/>
              <w:autoSpaceDN w:val="0"/>
              <w:textAlignment w:val="baseline"/>
              <w:rPr>
                <w:rFonts w:eastAsia="Calibri" w:cs="Times New Roman"/>
              </w:rPr>
            </w:pPr>
            <w:r>
              <w:rPr>
                <w:rFonts w:eastAsia="Calibri" w:cs="Times New Roman"/>
              </w:rPr>
              <w:t>5. Describe the key provisions and implications of intoxicating liquor legislation</w:t>
            </w:r>
            <w:r w:rsidRPr="00C270E7">
              <w:rPr>
                <w:rFonts w:eastAsia="Calibri" w:cs="Times New Roman"/>
              </w:rPr>
              <w:t>.</w:t>
            </w:r>
          </w:p>
          <w:p w:rsidRPr="00C270E7" w:rsidR="009441E1" w:rsidP="00B500BC" w:rsidRDefault="009441E1" w14:paraId="3419B4E6" wp14:textId="77777777">
            <w:pPr>
              <w:suppressAutoHyphens/>
              <w:autoSpaceDN w:val="0"/>
              <w:textAlignment w:val="baseline"/>
              <w:rPr>
                <w:rFonts w:eastAsia="Calibri" w:cs="Times New Roman"/>
              </w:rPr>
            </w:pPr>
            <w:r>
              <w:rPr>
                <w:rFonts w:eastAsia="Calibri" w:cs="Times New Roman"/>
              </w:rPr>
              <w:t>6. State the licensing procedures for using copyright music in public</w:t>
            </w:r>
            <w:r w:rsidRPr="00C270E7">
              <w:rPr>
                <w:rFonts w:eastAsia="Calibri" w:cs="Times New Roman"/>
              </w:rPr>
              <w:t>.</w:t>
            </w:r>
          </w:p>
          <w:p w:rsidRPr="00C270E7" w:rsidR="009441E1" w:rsidP="00B500BC" w:rsidRDefault="009441E1" w14:paraId="6E3AD6E6" wp14:textId="77777777">
            <w:pPr>
              <w:suppressAutoHyphens/>
              <w:autoSpaceDN w:val="0"/>
              <w:textAlignment w:val="baseline"/>
              <w:rPr>
                <w:rFonts w:eastAsia="Calibri" w:cs="Times New Roman"/>
              </w:rPr>
            </w:pPr>
            <w:r>
              <w:rPr>
                <w:rFonts w:eastAsia="Calibri" w:cs="Times New Roman"/>
              </w:rPr>
              <w:t>7. Outline the key provisions of employment legislation including employer and employee duties</w:t>
            </w:r>
            <w:r w:rsidRPr="00C270E7">
              <w:rPr>
                <w:rFonts w:eastAsia="Calibri" w:cs="Times New Roman"/>
              </w:rPr>
              <w:t>.</w:t>
            </w:r>
          </w:p>
          <w:p w:rsidRPr="00C270E7" w:rsidR="009441E1" w:rsidP="00B500BC" w:rsidRDefault="009441E1" w14:paraId="1646F713" wp14:textId="77777777">
            <w:pPr>
              <w:suppressAutoHyphens/>
              <w:autoSpaceDN w:val="0"/>
              <w:textAlignment w:val="baseline"/>
              <w:rPr>
                <w:rFonts w:eastAsia="Calibri" w:cs="Times New Roman"/>
              </w:rPr>
            </w:pPr>
            <w:r>
              <w:rPr>
                <w:rFonts w:eastAsia="Calibri" w:cs="Times New Roman"/>
              </w:rPr>
              <w:t>8. Outline the key elements of the control of noise at work regulations</w:t>
            </w:r>
            <w:r w:rsidRPr="00C270E7">
              <w:rPr>
                <w:rFonts w:eastAsia="Calibri" w:cs="Times New Roman"/>
              </w:rPr>
              <w:t>.</w:t>
            </w:r>
          </w:p>
          <w:p w:rsidRPr="00C270E7" w:rsidR="009441E1" w:rsidP="00B500BC" w:rsidRDefault="009441E1" w14:paraId="725AD642" wp14:textId="77777777">
            <w:pPr>
              <w:suppressAutoHyphens/>
              <w:autoSpaceDN w:val="0"/>
              <w:textAlignment w:val="baseline"/>
              <w:rPr>
                <w:rFonts w:eastAsia="Calibri" w:cs="Times New Roman"/>
              </w:rPr>
            </w:pPr>
            <w:r>
              <w:rPr>
                <w:rFonts w:eastAsia="Calibri" w:cs="Times New Roman"/>
              </w:rPr>
              <w:t>9. Explain the principles of the responsible service of alcohol</w:t>
            </w:r>
            <w:r w:rsidRPr="00C270E7">
              <w:rPr>
                <w:rFonts w:eastAsia="Calibri" w:cs="Times New Roman"/>
              </w:rPr>
              <w:t>.</w:t>
            </w:r>
          </w:p>
          <w:p w:rsidRPr="00C270E7" w:rsidR="009441E1" w:rsidP="00B500BC" w:rsidRDefault="009441E1" w14:paraId="578C9B30" wp14:textId="77777777">
            <w:pPr>
              <w:suppressAutoHyphens/>
              <w:autoSpaceDN w:val="0"/>
              <w:textAlignment w:val="baseline"/>
              <w:rPr>
                <w:rFonts w:eastAsia="Calibri" w:cs="Times New Roman"/>
              </w:rPr>
            </w:pPr>
            <w:r>
              <w:rPr>
                <w:rFonts w:eastAsia="Calibri" w:cs="Times New Roman"/>
              </w:rPr>
              <w:t>10. Describe how the body absorbs alcohol, identifying factors that affect intoxication including quantity and rate of consumption, alcohol content of drinks consumed, weight and gender of drinker, presence of other substances and the consumption of food</w:t>
            </w:r>
            <w:r w:rsidRPr="00C270E7">
              <w:rPr>
                <w:rFonts w:eastAsia="Calibri" w:cs="Times New Roman"/>
              </w:rPr>
              <w:t>.</w:t>
            </w:r>
          </w:p>
          <w:p w:rsidRPr="00C270E7" w:rsidR="009441E1" w:rsidP="00B500BC" w:rsidRDefault="009441E1" w14:paraId="57896893" wp14:textId="77777777">
            <w:pPr>
              <w:suppressAutoHyphens/>
              <w:autoSpaceDN w:val="0"/>
              <w:textAlignment w:val="baseline"/>
              <w:rPr>
                <w:rFonts w:eastAsia="Calibri" w:cs="Times New Roman"/>
              </w:rPr>
            </w:pPr>
            <w:r>
              <w:rPr>
                <w:rFonts w:eastAsia="Calibri" w:cs="Times New Roman"/>
              </w:rPr>
              <w:t>11. Describe the effects of alcohol on the body, and the main signs of intoxication</w:t>
            </w:r>
            <w:r w:rsidRPr="00C270E7">
              <w:rPr>
                <w:rFonts w:eastAsia="Calibri" w:cs="Times New Roman"/>
              </w:rPr>
              <w:t>.</w:t>
            </w:r>
          </w:p>
          <w:p w:rsidRPr="00C270E7" w:rsidR="009441E1" w:rsidP="00B500BC" w:rsidRDefault="009441E1" w14:paraId="03481BD6" wp14:textId="77777777">
            <w:pPr>
              <w:suppressAutoHyphens/>
              <w:autoSpaceDN w:val="0"/>
              <w:textAlignment w:val="baseline"/>
              <w:rPr>
                <w:rFonts w:eastAsia="Calibri" w:cs="Times New Roman"/>
              </w:rPr>
            </w:pPr>
            <w:r>
              <w:rPr>
                <w:rFonts w:eastAsia="Calibri" w:cs="Times New Roman"/>
              </w:rPr>
              <w:t>12. Explain the legal position for refusing service, including customers who are underage, intoxicated, disorderly behaviour and illegal activities in licensed premises</w:t>
            </w:r>
            <w:r w:rsidRPr="00C270E7">
              <w:rPr>
                <w:rFonts w:eastAsia="Calibri" w:cs="Times New Roman"/>
              </w:rPr>
              <w:t>.</w:t>
            </w:r>
          </w:p>
          <w:p w:rsidRPr="00C270E7" w:rsidR="009441E1" w:rsidP="00B500BC" w:rsidRDefault="009441E1" w14:paraId="3CA8CEA1" wp14:textId="77777777">
            <w:pPr>
              <w:suppressAutoHyphens/>
              <w:autoSpaceDN w:val="0"/>
              <w:textAlignment w:val="baseline"/>
              <w:rPr>
                <w:rFonts w:eastAsia="Calibri" w:cs="Times New Roman"/>
              </w:rPr>
            </w:pPr>
            <w:r>
              <w:rPr>
                <w:rFonts w:eastAsia="Calibri" w:cs="Times New Roman"/>
              </w:rPr>
              <w:t xml:space="preserve">13. Describe procedures for dealing with intoxication, disorderly behaviour and illegal activities in licensed premises. </w:t>
            </w:r>
          </w:p>
          <w:p w:rsidR="009441E1" w:rsidP="00B500BC" w:rsidRDefault="009441E1" w14:paraId="223F3E82" wp14:textId="77777777">
            <w:pPr>
              <w:suppressAutoHyphens/>
              <w:autoSpaceDN w:val="0"/>
              <w:textAlignment w:val="baseline"/>
              <w:rPr>
                <w:rFonts w:eastAsia="Calibri" w:cs="Times New Roman"/>
              </w:rPr>
            </w:pPr>
            <w:r w:rsidRPr="00C270E7">
              <w:rPr>
                <w:rFonts w:eastAsia="Calibri" w:cs="Times New Roman"/>
              </w:rPr>
              <w:t xml:space="preserve">14. </w:t>
            </w:r>
            <w:r>
              <w:rPr>
                <w:rFonts w:eastAsia="Calibri" w:cs="Times New Roman"/>
              </w:rPr>
              <w:t>Describe procedures for refusing to serve alcohol, preventing intoxication and preventing the removal of alcohol from a licensed premises</w:t>
            </w:r>
            <w:r w:rsidRPr="00C270E7">
              <w:rPr>
                <w:rFonts w:eastAsia="Calibri" w:cs="Times New Roman"/>
              </w:rPr>
              <w:t>.</w:t>
            </w:r>
          </w:p>
          <w:p w:rsidRPr="00B500BC" w:rsidR="00856419" w:rsidP="00B500BC" w:rsidRDefault="009441E1" w14:paraId="2AC4A2EC" wp14:textId="77777777">
            <w:pPr>
              <w:suppressAutoHyphens/>
              <w:autoSpaceDN w:val="0"/>
              <w:textAlignment w:val="baseline"/>
              <w:rPr>
                <w:rFonts w:eastAsia="Calibri" w:cs="Times New Roman"/>
              </w:rPr>
            </w:pPr>
            <w:r>
              <w:rPr>
                <w:rFonts w:eastAsia="Calibri" w:cs="Times New Roman"/>
              </w:rPr>
              <w:t>15. Implement procedures that ensure compliance with provisions of all licencing legislation</w:t>
            </w:r>
          </w:p>
        </w:tc>
        <w:tc>
          <w:tcPr>
            <w:tcW w:w="1999" w:type="dxa"/>
            <w:vAlign w:val="center"/>
          </w:tcPr>
          <w:p w:rsidRPr="00856419" w:rsidR="00856419" w:rsidP="00B500BC" w:rsidRDefault="0076422D" w14:paraId="502B941D" wp14:textId="77777777">
            <w:pPr>
              <w:shd w:val="clear" w:color="auto" w:fill="FFFFFF"/>
              <w:spacing w:after="0" w:line="240" w:lineRule="auto"/>
            </w:pPr>
            <w:r>
              <w:t>Examination</w:t>
            </w:r>
          </w:p>
          <w:p w:rsidR="001B39A4" w:rsidP="00B500BC" w:rsidRDefault="001B39A4" w14:paraId="0FB78278" wp14:textId="77777777">
            <w:pPr>
              <w:shd w:val="clear" w:color="auto" w:fill="FFFFFF"/>
              <w:spacing w:after="0" w:line="240" w:lineRule="auto"/>
            </w:pPr>
          </w:p>
          <w:p w:rsidRPr="00856419" w:rsidR="00856419" w:rsidP="00B500BC" w:rsidRDefault="0076422D" w14:paraId="2A3DC6B1" wp14:textId="77777777">
            <w:pPr>
              <w:shd w:val="clear" w:color="auto" w:fill="FFFFFF"/>
              <w:spacing w:after="0" w:line="240" w:lineRule="auto"/>
            </w:pPr>
            <w:r>
              <w:t>Examination</w:t>
            </w:r>
          </w:p>
          <w:p w:rsidR="00856419" w:rsidP="00B500BC" w:rsidRDefault="00856419" w14:paraId="1FC39945" wp14:textId="77777777">
            <w:pPr>
              <w:spacing w:after="0" w:line="240" w:lineRule="auto"/>
              <w:rPr>
                <w:highlight w:val="lightGray"/>
              </w:rPr>
            </w:pPr>
          </w:p>
          <w:p w:rsidR="00856419" w:rsidP="00B500BC" w:rsidRDefault="00856419" w14:paraId="0562CB0E" wp14:textId="77777777">
            <w:pPr>
              <w:spacing w:after="0" w:line="240" w:lineRule="auto"/>
              <w:rPr>
                <w:highlight w:val="lightGray"/>
              </w:rPr>
            </w:pPr>
          </w:p>
          <w:p w:rsidR="00856419" w:rsidP="00B500BC" w:rsidRDefault="0076422D" w14:paraId="261C1FA2" wp14:textId="77777777">
            <w:pPr>
              <w:spacing w:after="0" w:line="240" w:lineRule="auto"/>
            </w:pPr>
            <w:r>
              <w:t>Examination</w:t>
            </w:r>
          </w:p>
          <w:p w:rsidRPr="00856419" w:rsidR="0076422D" w:rsidP="00B500BC" w:rsidRDefault="0076422D" w14:paraId="34CE0A41" wp14:textId="77777777">
            <w:pPr>
              <w:spacing w:after="0" w:line="240" w:lineRule="auto"/>
            </w:pPr>
          </w:p>
          <w:p w:rsidRPr="00856419" w:rsidR="00B76F1C" w:rsidP="00B500BC" w:rsidRDefault="00B76F1C" w14:paraId="62EBF3C5" wp14:textId="77777777">
            <w:pPr>
              <w:spacing w:after="0" w:line="240" w:lineRule="auto"/>
            </w:pPr>
          </w:p>
          <w:p w:rsidRPr="00856419" w:rsidR="00856419" w:rsidP="00B500BC" w:rsidRDefault="0076422D" w14:paraId="1C7CF454" wp14:textId="77777777">
            <w:pPr>
              <w:spacing w:after="0" w:line="240" w:lineRule="auto"/>
            </w:pPr>
            <w:r>
              <w:t>Examination</w:t>
            </w:r>
          </w:p>
          <w:p w:rsidR="00B76F1C" w:rsidP="00B500BC" w:rsidRDefault="00B76F1C" w14:paraId="6D98A12B" wp14:textId="77777777">
            <w:pPr>
              <w:spacing w:after="0" w:line="240" w:lineRule="auto"/>
            </w:pPr>
          </w:p>
          <w:p w:rsidRPr="00856419" w:rsidR="00856419" w:rsidP="00B500BC" w:rsidRDefault="009441E1" w14:paraId="70CA6ED0" wp14:textId="77777777">
            <w:pPr>
              <w:spacing w:after="0" w:line="240" w:lineRule="auto"/>
            </w:pPr>
            <w:r>
              <w:t>Examination</w:t>
            </w:r>
          </w:p>
          <w:p w:rsidR="00B76F1C" w:rsidP="00B500BC" w:rsidRDefault="00B76F1C" w14:paraId="2946DB82" wp14:textId="77777777">
            <w:pPr>
              <w:spacing w:after="0" w:line="240" w:lineRule="auto"/>
            </w:pPr>
          </w:p>
          <w:p w:rsidR="00B76F1C" w:rsidP="00B500BC" w:rsidRDefault="00B76F1C" w14:paraId="5997CC1D" wp14:textId="77777777">
            <w:pPr>
              <w:spacing w:after="0" w:line="240" w:lineRule="auto"/>
            </w:pPr>
          </w:p>
          <w:p w:rsidRPr="00856419" w:rsidR="00856419" w:rsidP="00B500BC" w:rsidRDefault="009441E1" w14:paraId="3A80B1B9" wp14:textId="77777777">
            <w:pPr>
              <w:spacing w:after="0" w:line="240" w:lineRule="auto"/>
            </w:pPr>
            <w:r>
              <w:t>Examination</w:t>
            </w:r>
          </w:p>
          <w:p w:rsidRPr="00856419" w:rsidR="00856419" w:rsidP="00B500BC" w:rsidRDefault="00856419" w14:paraId="110FFD37" wp14:textId="77777777">
            <w:pPr>
              <w:spacing w:after="0" w:line="240" w:lineRule="auto"/>
            </w:pPr>
          </w:p>
          <w:p w:rsidRPr="00856419" w:rsidR="00856419" w:rsidP="00B500BC" w:rsidRDefault="009441E1" w14:paraId="0DB214F3" wp14:textId="77777777">
            <w:pPr>
              <w:spacing w:after="0" w:line="240" w:lineRule="auto"/>
            </w:pPr>
            <w:r>
              <w:t>Examination</w:t>
            </w:r>
          </w:p>
          <w:p w:rsidRPr="00856419" w:rsidR="00856419" w:rsidP="00B500BC" w:rsidRDefault="00856419" w14:paraId="6B699379" wp14:textId="77777777">
            <w:pPr>
              <w:spacing w:after="0" w:line="240" w:lineRule="auto"/>
            </w:pPr>
          </w:p>
          <w:p w:rsidR="00BD24B7" w:rsidP="00B500BC" w:rsidRDefault="00BD24B7" w14:paraId="3FE9F23F" wp14:textId="77777777">
            <w:pPr>
              <w:spacing w:after="0" w:line="240" w:lineRule="auto"/>
            </w:pPr>
          </w:p>
          <w:p w:rsidRPr="00856419" w:rsidR="00856419" w:rsidP="00B500BC" w:rsidRDefault="009441E1" w14:paraId="7DCC31BD" wp14:textId="77777777">
            <w:pPr>
              <w:spacing w:after="0" w:line="240" w:lineRule="auto"/>
            </w:pPr>
            <w:r>
              <w:t>Examination</w:t>
            </w:r>
          </w:p>
          <w:p w:rsidRPr="00856419" w:rsidR="00856419" w:rsidP="00B500BC" w:rsidRDefault="00856419" w14:paraId="1F72F646" wp14:textId="77777777">
            <w:pPr>
              <w:spacing w:after="0" w:line="240" w:lineRule="auto"/>
            </w:pPr>
          </w:p>
          <w:p w:rsidRPr="00856419" w:rsidR="00856419" w:rsidP="00B500BC" w:rsidRDefault="009441E1" w14:paraId="6EF57614" wp14:textId="77777777">
            <w:pPr>
              <w:spacing w:after="0" w:line="240" w:lineRule="auto"/>
            </w:pPr>
            <w:r>
              <w:t>Examination</w:t>
            </w:r>
          </w:p>
          <w:p w:rsidR="00BD24B7" w:rsidP="00B500BC" w:rsidRDefault="00BD24B7" w14:paraId="08CE6F91" wp14:textId="77777777">
            <w:pPr>
              <w:spacing w:after="0" w:line="240" w:lineRule="auto"/>
            </w:pPr>
          </w:p>
          <w:p w:rsidR="00693FC3" w:rsidP="00B500BC" w:rsidRDefault="00693FC3" w14:paraId="61CDCEAD" wp14:textId="77777777">
            <w:pPr>
              <w:spacing w:after="0" w:line="240" w:lineRule="auto"/>
            </w:pPr>
          </w:p>
          <w:p w:rsidRPr="00856419" w:rsidR="00856419" w:rsidP="00B500BC" w:rsidRDefault="00CF5E7A" w14:paraId="00821E25" wp14:textId="77777777">
            <w:pPr>
              <w:spacing w:after="0" w:line="240" w:lineRule="auto"/>
            </w:pPr>
            <w:r>
              <w:t>Examination</w:t>
            </w:r>
          </w:p>
          <w:p w:rsidR="00856419" w:rsidP="00B500BC" w:rsidRDefault="00856419" w14:paraId="6BB9E253" wp14:textId="77777777">
            <w:pPr>
              <w:spacing w:after="0" w:line="240" w:lineRule="auto"/>
            </w:pPr>
          </w:p>
          <w:p w:rsidR="00B76F1C" w:rsidP="00B500BC" w:rsidRDefault="00B76F1C" w14:paraId="23DE523C" wp14:textId="77777777">
            <w:pPr>
              <w:spacing w:after="0" w:line="240" w:lineRule="auto"/>
            </w:pPr>
          </w:p>
          <w:p w:rsidRPr="00856419" w:rsidR="00B76F1C" w:rsidP="00B500BC" w:rsidRDefault="00B76F1C" w14:paraId="52E56223" wp14:textId="77777777">
            <w:pPr>
              <w:spacing w:after="0" w:line="240" w:lineRule="auto"/>
            </w:pPr>
          </w:p>
          <w:p w:rsidR="00BD24B7" w:rsidP="00B500BC" w:rsidRDefault="009441E1" w14:paraId="20749785" wp14:textId="77777777">
            <w:pPr>
              <w:spacing w:after="0" w:line="240" w:lineRule="auto"/>
            </w:pPr>
            <w:r>
              <w:t>Examination</w:t>
            </w:r>
          </w:p>
          <w:p w:rsidRPr="00856419" w:rsidR="00856419" w:rsidP="00B500BC" w:rsidRDefault="00856419" w14:paraId="07547A01" wp14:textId="77777777">
            <w:pPr>
              <w:spacing w:after="0" w:line="240" w:lineRule="auto"/>
            </w:pPr>
          </w:p>
          <w:p w:rsidR="00856419" w:rsidP="00B500BC" w:rsidRDefault="00856419" w14:paraId="5043CB0F" wp14:textId="77777777">
            <w:pPr>
              <w:spacing w:after="0" w:line="240" w:lineRule="auto"/>
            </w:pPr>
          </w:p>
          <w:p w:rsidRPr="00856419" w:rsidR="00856419" w:rsidP="00B500BC" w:rsidRDefault="00693FC3" w14:paraId="18426A68" wp14:textId="77777777">
            <w:pPr>
              <w:spacing w:after="0" w:line="240" w:lineRule="auto"/>
            </w:pPr>
            <w:r>
              <w:t>Examination</w:t>
            </w:r>
          </w:p>
          <w:p w:rsidR="00856419" w:rsidP="00B500BC" w:rsidRDefault="00856419" w14:paraId="07459315" wp14:textId="77777777">
            <w:pPr>
              <w:spacing w:after="0" w:line="240" w:lineRule="auto"/>
              <w:rPr>
                <w:highlight w:val="lightGray"/>
              </w:rPr>
            </w:pPr>
          </w:p>
          <w:p w:rsidR="00856419" w:rsidP="00B500BC" w:rsidRDefault="00856419" w14:paraId="6537F28F" wp14:textId="77777777">
            <w:pPr>
              <w:spacing w:after="0" w:line="240" w:lineRule="auto"/>
              <w:rPr>
                <w:highlight w:val="lightGray"/>
              </w:rPr>
            </w:pPr>
          </w:p>
          <w:p w:rsidR="00B76F1C" w:rsidP="00B500BC" w:rsidRDefault="00B76F1C" w14:paraId="6DFB9E20" wp14:textId="77777777">
            <w:pPr>
              <w:spacing w:after="0" w:line="240" w:lineRule="auto"/>
              <w:rPr>
                <w:highlight w:val="lightGray"/>
              </w:rPr>
            </w:pPr>
          </w:p>
          <w:p w:rsidRPr="00856419" w:rsidR="00856419" w:rsidP="00B500BC" w:rsidRDefault="009441E1" w14:paraId="6262E39A" wp14:textId="77777777">
            <w:pPr>
              <w:spacing w:after="0" w:line="240" w:lineRule="auto"/>
            </w:pPr>
            <w:r>
              <w:t>Examination</w:t>
            </w:r>
          </w:p>
          <w:p w:rsidR="00856419" w:rsidP="00B500BC" w:rsidRDefault="00856419" w14:paraId="70DF9E56" wp14:textId="77777777">
            <w:pPr>
              <w:spacing w:after="0" w:line="240" w:lineRule="auto"/>
            </w:pPr>
          </w:p>
          <w:p w:rsidR="00B76F1C" w:rsidP="00B500BC" w:rsidRDefault="00B76F1C" w14:paraId="44E871BC" wp14:textId="77777777">
            <w:pPr>
              <w:spacing w:after="0" w:line="240" w:lineRule="auto"/>
            </w:pPr>
          </w:p>
          <w:p w:rsidR="00B76F1C" w:rsidP="00B500BC" w:rsidRDefault="00CF5E7A" w14:paraId="46663081" wp14:textId="77777777">
            <w:pPr>
              <w:spacing w:after="0" w:line="240" w:lineRule="auto"/>
            </w:pPr>
            <w:r>
              <w:t>Examination</w:t>
            </w:r>
          </w:p>
          <w:p w:rsidR="00B76F1C" w:rsidP="00B500BC" w:rsidRDefault="00B76F1C" w14:paraId="144A5D23" wp14:textId="77777777">
            <w:pPr>
              <w:spacing w:after="0" w:line="240" w:lineRule="auto"/>
            </w:pPr>
          </w:p>
          <w:p w:rsidR="00B76F1C" w:rsidP="00B500BC" w:rsidRDefault="00B76F1C" w14:paraId="738610EB" wp14:textId="77777777">
            <w:pPr>
              <w:spacing w:after="0" w:line="240" w:lineRule="auto"/>
            </w:pPr>
          </w:p>
          <w:p w:rsidR="009441E1" w:rsidP="00B500BC" w:rsidRDefault="009441E1" w14:paraId="637805D2" wp14:textId="77777777">
            <w:pPr>
              <w:spacing w:after="0" w:line="240" w:lineRule="auto"/>
            </w:pPr>
          </w:p>
          <w:p w:rsidRPr="00CF5E7A" w:rsidR="00856419" w:rsidP="00B500BC" w:rsidRDefault="00CF5E7A" w14:paraId="361D5076" wp14:textId="77777777">
            <w:pPr>
              <w:spacing w:after="0" w:line="240" w:lineRule="auto"/>
            </w:pPr>
            <w:r>
              <w:t>Examination</w:t>
            </w:r>
          </w:p>
        </w:tc>
      </w:tr>
    </w:tbl>
    <w:p xmlns:wp14="http://schemas.microsoft.com/office/word/2010/wordml" w:rsidR="00B500BC" w:rsidP="00B500BC" w:rsidRDefault="00B500BC" w14:paraId="463F29E8" wp14:textId="77777777"/>
    <w:p xmlns:wp14="http://schemas.microsoft.com/office/word/2010/wordml" w:rsidRPr="001B39A4" w:rsidR="001B39A4" w:rsidP="001B39A4" w:rsidRDefault="001B39A4" w14:paraId="56ACAE18" wp14:textId="77777777">
      <w:pPr>
        <w:spacing w:after="0" w:line="240" w:lineRule="auto"/>
        <w:rPr>
          <w:b/>
          <w:bCs/>
        </w:rPr>
      </w:pPr>
      <w:r w:rsidRPr="001B39A4">
        <w:rPr>
          <w:b/>
          <w:bCs/>
        </w:rPr>
        <w:t xml:space="preserve">11c.  </w:t>
      </w:r>
      <w:r w:rsidRPr="001B39A4">
        <w:rPr>
          <w:b/>
          <w:bCs/>
        </w:rPr>
        <w:tab/>
      </w:r>
      <w:r w:rsidRPr="001B39A4">
        <w:rPr>
          <w:b/>
          <w:bCs/>
        </w:rPr>
        <w:t>Guidelines for Assessment Activities</w:t>
      </w:r>
    </w:p>
    <w:p xmlns:wp14="http://schemas.microsoft.com/office/word/2010/wordml" w:rsidRPr="001B39A4" w:rsidR="001B39A4" w:rsidP="001B39A4" w:rsidRDefault="001B39A4" w14:paraId="3B7B4B86" wp14:textId="77777777">
      <w:pPr>
        <w:spacing w:after="0" w:line="240" w:lineRule="auto"/>
        <w:rPr>
          <w:b/>
          <w:bCs/>
        </w:rPr>
      </w:pPr>
    </w:p>
    <w:p xmlns:wp14="http://schemas.microsoft.com/office/word/2010/wordml" w:rsidRPr="001B39A4" w:rsidR="001B39A4" w:rsidP="001B39A4" w:rsidRDefault="001B39A4" w14:paraId="6954FA20" wp14:textId="77777777">
      <w:pPr>
        <w:spacing w:after="0" w:line="240" w:lineRule="auto"/>
        <w:rPr>
          <w:color w:val="000000"/>
        </w:rPr>
      </w:pPr>
      <w:r w:rsidRPr="001B39A4">
        <w:t>The assessor is required to devise assessment briefs for the name the assessment techniques from</w:t>
      </w:r>
      <w:r w:rsidR="00813066">
        <w:t xml:space="preserve"> Care Skills</w:t>
      </w:r>
      <w:r w:rsidRPr="001B39A4">
        <w:t xml:space="preserve">.  In devising the assessment briefs, care should be taken to ensure that the learner is given the opportunity to show evidence of achievement of ALL the learning outcomes. </w:t>
      </w:r>
      <w:r w:rsidRPr="001B39A4">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1B39A4" w:rsidR="001B39A4" w:rsidP="001B39A4" w:rsidRDefault="001B39A4" w14:paraId="3A0FF5F2"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1B39A4" w:rsidR="001B39A4" w:rsidTr="00B500BC" w14:paraId="5F1EB70D" wp14:textId="77777777">
        <w:tc>
          <w:tcPr>
            <w:tcW w:w="4505" w:type="dxa"/>
            <w:vAlign w:val="center"/>
          </w:tcPr>
          <w:p w:rsidRPr="001B39A4" w:rsidR="001B39A4" w:rsidP="00B500BC" w:rsidRDefault="006B031A" w14:paraId="2DA5F07E" wp14:textId="77777777">
            <w:pPr>
              <w:spacing w:after="0" w:line="240" w:lineRule="auto"/>
              <w:rPr>
                <w:b/>
                <w:bCs/>
              </w:rPr>
            </w:pPr>
            <w:r>
              <w:rPr>
                <w:b/>
                <w:bCs/>
              </w:rPr>
              <w:t>Examination - Theory</w:t>
            </w:r>
          </w:p>
        </w:tc>
        <w:tc>
          <w:tcPr>
            <w:tcW w:w="4506" w:type="dxa"/>
            <w:vAlign w:val="center"/>
          </w:tcPr>
          <w:p w:rsidRPr="001B39A4" w:rsidR="001B39A4" w:rsidP="00B500BC" w:rsidRDefault="006B031A" w14:paraId="135237C8" wp14:textId="77777777">
            <w:pPr>
              <w:spacing w:after="0" w:line="240" w:lineRule="auto"/>
              <w:rPr>
                <w:b/>
                <w:bCs/>
              </w:rPr>
            </w:pPr>
            <w:r>
              <w:rPr>
                <w:b/>
                <w:bCs/>
              </w:rPr>
              <w:t>100%</w:t>
            </w:r>
          </w:p>
        </w:tc>
      </w:tr>
      <w:tr xmlns:wp14="http://schemas.microsoft.com/office/word/2010/wordml" w:rsidRPr="001B39A4" w:rsidR="001B39A4" w:rsidTr="00B500BC" w14:paraId="7287D7B6" wp14:textId="77777777">
        <w:tc>
          <w:tcPr>
            <w:tcW w:w="9011" w:type="dxa"/>
            <w:gridSpan w:val="2"/>
            <w:vAlign w:val="center"/>
          </w:tcPr>
          <w:p w:rsidR="006B031A" w:rsidP="00B500BC" w:rsidRDefault="006B031A" w14:paraId="525210F7" wp14:textId="77777777">
            <w:pPr>
              <w:spacing w:after="0" w:line="240" w:lineRule="auto"/>
              <w:rPr>
                <w:b/>
              </w:rPr>
            </w:pPr>
            <w:r w:rsidRPr="00163082">
              <w:rPr>
                <w:b/>
              </w:rPr>
              <w:t xml:space="preserve">The </w:t>
            </w:r>
            <w:r>
              <w:rPr>
                <w:b/>
              </w:rPr>
              <w:t>Examination</w:t>
            </w:r>
            <w:r w:rsidRPr="00163082">
              <w:rPr>
                <w:b/>
              </w:rPr>
              <w:t xml:space="preserve"> will provide evidence of the learning outcomes: </w:t>
            </w:r>
            <w:r>
              <w:rPr>
                <w:b/>
              </w:rPr>
              <w:t>1,2,3, 4, 5,6,7,8 9, 10, 11, 12, 13, 14 and 15</w:t>
            </w:r>
          </w:p>
          <w:p w:rsidRPr="00163082" w:rsidR="006B031A" w:rsidP="00B500BC" w:rsidRDefault="006B031A" w14:paraId="5630AD66" wp14:textId="77777777">
            <w:pPr>
              <w:spacing w:after="0" w:line="240" w:lineRule="auto"/>
              <w:rPr>
                <w:b/>
              </w:rPr>
            </w:pPr>
          </w:p>
          <w:p w:rsidR="006B031A" w:rsidP="00B500BC" w:rsidRDefault="006B031A" w14:paraId="69575B87" wp14:textId="77777777">
            <w:pPr>
              <w:suppressAutoHyphens/>
              <w:autoSpaceDN w:val="0"/>
              <w:textAlignment w:val="baseline"/>
              <w:rPr>
                <w:b/>
              </w:rPr>
            </w:pPr>
            <w:r>
              <w:rPr>
                <w:b/>
              </w:rPr>
              <w:t>The examination will be undertaken at the end of the programme module, the duration of which will be 2 hours.</w:t>
            </w:r>
          </w:p>
          <w:p w:rsidR="006B031A" w:rsidP="00B500BC" w:rsidRDefault="006B031A" w14:paraId="318FA292" wp14:textId="77777777">
            <w:pPr>
              <w:spacing w:after="0" w:line="240" w:lineRule="auto"/>
            </w:pPr>
            <w:r>
              <w:t xml:space="preserve">The examination will consist of 2 sections.  </w:t>
            </w:r>
          </w:p>
          <w:p w:rsidR="006B031A" w:rsidP="00B500BC" w:rsidRDefault="006B031A" w14:paraId="61829076" wp14:textId="77777777">
            <w:pPr>
              <w:spacing w:after="0" w:line="240" w:lineRule="auto"/>
            </w:pPr>
          </w:p>
          <w:p w:rsidR="006B031A" w:rsidP="00B500BC" w:rsidRDefault="006B031A" w14:paraId="6B4FD845" wp14:textId="77777777">
            <w:pPr>
              <w:spacing w:after="0" w:line="240" w:lineRule="auto"/>
            </w:pPr>
            <w:r>
              <w:t xml:space="preserve">Section A will have 10 multiple choice questions, all questions to be attempted, 4 marks each.  </w:t>
            </w:r>
          </w:p>
          <w:p w:rsidR="006B031A" w:rsidP="00B500BC" w:rsidRDefault="006B031A" w14:paraId="2BA226A1" wp14:textId="77777777">
            <w:pPr>
              <w:spacing w:after="0" w:line="240" w:lineRule="auto"/>
            </w:pPr>
          </w:p>
          <w:p w:rsidR="006B031A" w:rsidP="00B500BC" w:rsidRDefault="006B031A" w14:paraId="5E0E4699" wp14:textId="77777777">
            <w:pPr>
              <w:spacing w:after="0" w:line="240" w:lineRule="auto"/>
            </w:pPr>
            <w:r>
              <w:t xml:space="preserve">Section B will consist of </w:t>
            </w:r>
            <w:r w:rsidR="00FA5914">
              <w:t>5 structured questions, 12</w:t>
            </w:r>
            <w:r>
              <w:t xml:space="preserve"> marks each, all questions to be attempted. </w:t>
            </w:r>
          </w:p>
          <w:p w:rsidR="006B031A" w:rsidP="00B500BC" w:rsidRDefault="006B031A" w14:paraId="17AD93B2" wp14:textId="77777777">
            <w:pPr>
              <w:spacing w:after="0" w:line="240" w:lineRule="auto"/>
            </w:pPr>
          </w:p>
          <w:p w:rsidR="006B031A" w:rsidP="00B500BC" w:rsidRDefault="006B031A" w14:paraId="6B5AF3FC" wp14:textId="77777777">
            <w:pPr>
              <w:spacing w:after="0" w:line="240" w:lineRule="auto"/>
            </w:pPr>
            <w:r>
              <w:t>Evidence for this assessment technique may take the form of written, oral, graphic, audio, visual or digital evidence, or any combination of these (select as appropriate). Any audio, video or digital evidence must be provided in a suitable format.</w:t>
            </w:r>
          </w:p>
          <w:p w:rsidR="006B031A" w:rsidP="00B500BC" w:rsidRDefault="006B031A" w14:paraId="0DE4B5B7" wp14:textId="77777777">
            <w:pPr>
              <w:spacing w:after="0" w:line="240" w:lineRule="auto"/>
            </w:pPr>
          </w:p>
          <w:p w:rsidRPr="00225979" w:rsidR="001B39A4" w:rsidP="00B500BC" w:rsidRDefault="006B031A" w14:paraId="0C9A0EAC" wp14:textId="77777777">
            <w:pPr>
              <w:suppressAutoHyphens/>
              <w:autoSpaceDN w:val="0"/>
              <w:textAlignment w:val="baseline"/>
              <w:rPr>
                <w:rFonts w:eastAsia="Calibri" w:cs="Times New Roman"/>
              </w:rPr>
            </w:pPr>
            <w:r>
              <w:t>All instructions for the learner must be clearly outlined in an examination paper.</w:t>
            </w:r>
          </w:p>
        </w:tc>
      </w:tr>
    </w:tbl>
    <w:p xmlns:wp14="http://schemas.microsoft.com/office/word/2010/wordml" w:rsidRPr="001B39A4" w:rsidR="001B39A4" w:rsidP="001B39A4" w:rsidRDefault="001B39A4" w14:paraId="66204FF1" wp14:textId="77777777">
      <w:pPr>
        <w:spacing w:after="0" w:line="240" w:lineRule="auto"/>
        <w:rPr>
          <w:b/>
          <w:bCs/>
        </w:rPr>
      </w:pPr>
    </w:p>
    <w:p xmlns:wp14="http://schemas.microsoft.com/office/word/2010/wordml" w:rsidRPr="001B39A4" w:rsidR="001B39A4" w:rsidP="001B39A4" w:rsidRDefault="001B39A4" w14:paraId="2DBF0D7D" wp14:textId="77777777">
      <w:pPr>
        <w:spacing w:after="0" w:line="240" w:lineRule="auto"/>
        <w:rPr>
          <w:b/>
          <w:bCs/>
        </w:rPr>
      </w:pPr>
    </w:p>
    <w:p xmlns:wp14="http://schemas.microsoft.com/office/word/2010/wordml" w:rsidRPr="001B39A4" w:rsidR="001B39A4" w:rsidP="00B500BC" w:rsidRDefault="001B39A4" w14:paraId="373D31DC" wp14:textId="77777777">
      <w:pPr>
        <w:pStyle w:val="Heading1"/>
      </w:pPr>
      <w:r w:rsidRPr="001B39A4">
        <w:t>Grading</w:t>
      </w:r>
    </w:p>
    <w:p xmlns:wp14="http://schemas.microsoft.com/office/word/2010/wordml" w:rsidRPr="001B39A4" w:rsidR="001B39A4" w:rsidP="001B39A4" w:rsidRDefault="001B39A4" w14:paraId="1AB5D9D9" wp14:textId="77777777">
      <w:pPr>
        <w:spacing w:after="0" w:line="240" w:lineRule="auto"/>
      </w:pPr>
      <w:r w:rsidRPr="001B39A4">
        <w:t xml:space="preserve">Distinction: </w:t>
      </w:r>
      <w:r w:rsidRPr="001B39A4">
        <w:tab/>
      </w:r>
      <w:r w:rsidRPr="001B39A4">
        <w:t xml:space="preserve">80% - 100% </w:t>
      </w:r>
    </w:p>
    <w:p xmlns:wp14="http://schemas.microsoft.com/office/word/2010/wordml" w:rsidRPr="001B39A4" w:rsidR="001B39A4" w:rsidP="001B39A4" w:rsidRDefault="001B39A4" w14:paraId="22145ED8" wp14:textId="75E236BC">
      <w:pPr>
        <w:spacing w:after="0" w:line="240" w:lineRule="auto"/>
      </w:pPr>
      <w:r w:rsidRPr="001B39A4" w:rsidR="001B39A4">
        <w:rPr/>
        <w:t>Merit:</w:t>
      </w:r>
      <w:r w:rsidRPr="001B39A4" w:rsidR="5DBA7121">
        <w:rPr/>
        <w:t xml:space="preserve"> </w:t>
      </w:r>
      <w:r w:rsidRPr="001B39A4">
        <w:tab/>
      </w:r>
      <w:r w:rsidRPr="001B39A4">
        <w:tab/>
      </w:r>
      <w:r w:rsidRPr="001B39A4" w:rsidR="001B39A4">
        <w:rPr/>
        <w:t>65% - 79%</w:t>
      </w:r>
    </w:p>
    <w:p xmlns:wp14="http://schemas.microsoft.com/office/word/2010/wordml" w:rsidRPr="001B39A4" w:rsidR="001B39A4" w:rsidP="001B39A4" w:rsidRDefault="001B39A4" w14:paraId="4A69B351" wp14:textId="77777777">
      <w:pPr>
        <w:spacing w:after="0" w:line="240" w:lineRule="auto"/>
      </w:pPr>
      <w:r w:rsidRPr="001B39A4">
        <w:t xml:space="preserve">Pass: </w:t>
      </w:r>
      <w:r w:rsidRPr="001B39A4">
        <w:tab/>
      </w:r>
      <w:r w:rsidRPr="001B39A4">
        <w:tab/>
      </w:r>
      <w:r w:rsidRPr="001B39A4">
        <w:t>50% - 64%</w:t>
      </w:r>
    </w:p>
    <w:p xmlns:wp14="http://schemas.microsoft.com/office/word/2010/wordml" w:rsidRPr="001B39A4" w:rsidR="001B39A4" w:rsidP="001B39A4" w:rsidRDefault="001B39A4" w14:paraId="3F536E11" wp14:textId="2CAAA652">
      <w:pPr>
        <w:spacing w:after="0" w:line="240" w:lineRule="auto"/>
      </w:pPr>
      <w:r w:rsidRPr="001B39A4" w:rsidR="001B39A4">
        <w:rPr/>
        <w:t>Unsuccessful:</w:t>
      </w:r>
      <w:r w:rsidRPr="001B39A4" w:rsidR="185A36B8">
        <w:rPr/>
        <w:t xml:space="preserve"> </w:t>
      </w:r>
      <w:r w:rsidRPr="001B39A4">
        <w:tab/>
      </w:r>
      <w:r w:rsidRPr="001B39A4" w:rsidR="001B39A4">
        <w:rPr/>
        <w:t>0% - 49%</w:t>
      </w:r>
    </w:p>
    <w:p xmlns:wp14="http://schemas.microsoft.com/office/word/2010/wordml" w:rsidRPr="001B39A4" w:rsidR="001B39A4" w:rsidP="001B39A4" w:rsidRDefault="001B39A4" w14:paraId="6B62F1B3" wp14:textId="77777777"/>
    <w:p xmlns:wp14="http://schemas.microsoft.com/office/word/2010/wordml" w:rsidRPr="001B39A4" w:rsidR="001B39A4" w:rsidP="001B39A4" w:rsidRDefault="001B39A4" w14:paraId="46AC2850" wp14:textId="77777777">
      <w:pPr>
        <w:rPr>
          <w:lang w:val="en-GB"/>
        </w:rPr>
      </w:pPr>
      <w:r w:rsidRPr="001B39A4">
        <w:rPr>
          <w:lang w:val="en-GB"/>
        </w:rPr>
        <w:t>At levels 4, 5 and 6 major and minor awards will be graded. The grade achieved for the major award will be determined by the grades achieved in the minor awards.</w:t>
      </w:r>
    </w:p>
    <w:p xmlns:wp14="http://schemas.microsoft.com/office/word/2010/wordml" w:rsidR="001B39A4" w:rsidP="001B39A4" w:rsidRDefault="001B39A4" w14:paraId="02F2C34E" wp14:textId="77777777">
      <w:pPr>
        <w:spacing w:after="0"/>
        <w:rPr>
          <w:lang w:val="en-GB"/>
        </w:rPr>
      </w:pPr>
    </w:p>
    <w:p xmlns:wp14="http://schemas.microsoft.com/office/word/2010/wordml" w:rsidRPr="001B39A4" w:rsidR="00B500BC" w:rsidP="001B39A4" w:rsidRDefault="00B500BC" w14:paraId="680A4E5D" wp14:textId="77777777">
      <w:pPr>
        <w:spacing w:after="0"/>
        <w:rPr>
          <w:lang w:val="en-GB"/>
        </w:rPr>
        <w:sectPr w:rsidRPr="001B39A4" w:rsidR="00B500BC">
          <w:pgSz w:w="11906" w:h="16838" w:orient="portrait"/>
          <w:pgMar w:top="1440" w:right="1440" w:bottom="1440" w:left="1440" w:header="708" w:footer="708" w:gutter="0"/>
          <w:cols w:space="720"/>
        </w:sectPr>
      </w:pPr>
    </w:p>
    <w:tbl>
      <w:tblPr>
        <w:tblpPr w:leftFromText="180" w:rightFromText="180" w:bottomFromText="200" w:vertAnchor="text" w:tblpX="108" w:tblpY="1"/>
        <w:tblOverlap w:val="never"/>
        <w:tblW w:w="9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36"/>
        <w:gridCol w:w="5387"/>
      </w:tblGrid>
      <w:tr xmlns:wp14="http://schemas.microsoft.com/office/word/2010/wordml" w:rsidRPr="001B39A4" w:rsidR="001B39A4" w:rsidTr="00907AB4" w14:paraId="33BB2E5C" wp14:textId="77777777">
        <w:trPr>
          <w:trHeight w:val="687"/>
        </w:trPr>
        <w:tc>
          <w:tcPr>
            <w:tcW w:w="4536" w:type="dxa"/>
            <w:vAlign w:val="center"/>
          </w:tcPr>
          <w:p w:rsidR="00813066" w:rsidP="00907AB4" w:rsidRDefault="00907AB4" w14:paraId="425B5A88" wp14:textId="77777777">
            <w:pPr>
              <w:spacing w:after="0" w:line="240" w:lineRule="auto"/>
              <w:jc w:val="center"/>
              <w:rPr>
                <w:b/>
                <w:bCs/>
                <w:sz w:val="28"/>
                <w:szCs w:val="28"/>
              </w:rPr>
            </w:pPr>
            <w:r>
              <w:rPr>
                <w:b/>
                <w:bCs/>
                <w:sz w:val="28"/>
                <w:szCs w:val="28"/>
              </w:rPr>
              <w:t>Licensed Trade Law</w:t>
            </w:r>
          </w:p>
          <w:p w:rsidRPr="001B39A4" w:rsidR="001B39A4" w:rsidP="00907AB4" w:rsidRDefault="00907AB4" w14:paraId="5D41A85B" wp14:textId="77777777">
            <w:pPr>
              <w:spacing w:after="0" w:line="240" w:lineRule="auto"/>
              <w:jc w:val="center"/>
              <w:rPr>
                <w:b/>
                <w:bCs/>
                <w:sz w:val="28"/>
                <w:szCs w:val="28"/>
              </w:rPr>
            </w:pPr>
            <w:r>
              <w:rPr>
                <w:b/>
                <w:bCs/>
                <w:sz w:val="28"/>
                <w:szCs w:val="28"/>
              </w:rPr>
              <w:t>5N0633</w:t>
            </w:r>
          </w:p>
        </w:tc>
        <w:tc>
          <w:tcPr>
            <w:tcW w:w="5387" w:type="dxa"/>
            <w:vAlign w:val="center"/>
          </w:tcPr>
          <w:p w:rsidRPr="001B39A4" w:rsidR="001B39A4" w:rsidP="00907AB4" w:rsidRDefault="001B39A4" w14:paraId="0BDEF535" wp14:textId="77777777">
            <w:pPr>
              <w:spacing w:after="0" w:line="240" w:lineRule="auto"/>
              <w:jc w:val="center"/>
              <w:rPr>
                <w:b/>
                <w:bCs/>
                <w:sz w:val="28"/>
                <w:szCs w:val="28"/>
              </w:rPr>
            </w:pPr>
            <w:r w:rsidRPr="001B39A4">
              <w:rPr>
                <w:b/>
                <w:bCs/>
                <w:sz w:val="28"/>
                <w:szCs w:val="28"/>
              </w:rPr>
              <w:t>Learner Marking Sheet 2</w:t>
            </w:r>
          </w:p>
          <w:p w:rsidRPr="001B39A4" w:rsidR="001B39A4" w:rsidP="00907AB4" w:rsidRDefault="006B031A" w14:paraId="728596B1" wp14:textId="77777777">
            <w:pPr>
              <w:spacing w:after="0" w:line="240" w:lineRule="auto"/>
              <w:jc w:val="center"/>
              <w:rPr>
                <w:b/>
                <w:bCs/>
                <w:sz w:val="28"/>
                <w:szCs w:val="28"/>
              </w:rPr>
            </w:pPr>
            <w:r>
              <w:rPr>
                <w:b/>
                <w:bCs/>
                <w:sz w:val="28"/>
                <w:szCs w:val="28"/>
              </w:rPr>
              <w:t>Examination</w:t>
            </w:r>
            <w:r w:rsidR="00907AB4">
              <w:rPr>
                <w:b/>
                <w:bCs/>
                <w:sz w:val="28"/>
                <w:szCs w:val="28"/>
              </w:rPr>
              <w:t xml:space="preserve"> </w:t>
            </w:r>
            <w:r w:rsidR="00515E91">
              <w:rPr>
                <w:b/>
                <w:bCs/>
                <w:sz w:val="28"/>
                <w:szCs w:val="28"/>
              </w:rPr>
              <w:t>1</w:t>
            </w:r>
            <w:r>
              <w:rPr>
                <w:b/>
                <w:bCs/>
                <w:sz w:val="28"/>
                <w:szCs w:val="28"/>
              </w:rPr>
              <w:t>0</w:t>
            </w:r>
            <w:r w:rsidRPr="001B39A4" w:rsidR="001B39A4">
              <w:rPr>
                <w:b/>
                <w:bCs/>
                <w:sz w:val="28"/>
                <w:szCs w:val="28"/>
              </w:rPr>
              <w:t>0%</w:t>
            </w:r>
          </w:p>
        </w:tc>
      </w:tr>
    </w:tbl>
    <w:p xmlns:wp14="http://schemas.microsoft.com/office/word/2010/wordml" w:rsidR="008A10F5" w:rsidP="008A10F5" w:rsidRDefault="008A10F5" w14:paraId="5CC8FBDD" wp14:textId="77777777">
      <w:r>
        <w:t>Learner’s Name: ____________________________</w:t>
      </w:r>
      <w:r>
        <w:tab/>
      </w:r>
    </w:p>
    <w:tbl>
      <w:tblPr>
        <w:tblW w:w="98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3"/>
        <w:gridCol w:w="1416"/>
        <w:gridCol w:w="1276"/>
      </w:tblGrid>
      <w:tr xmlns:wp14="http://schemas.microsoft.com/office/word/2010/wordml" w:rsidR="008A10F5" w:rsidTr="3C3974AE" w14:paraId="6BCBA30F" wp14:textId="77777777">
        <w:tc>
          <w:tcPr>
            <w:tcW w:w="7196" w:type="dxa"/>
            <w:tcBorders>
              <w:top w:val="single" w:color="auto" w:sz="4" w:space="0"/>
              <w:left w:val="single" w:color="auto" w:sz="4" w:space="0"/>
              <w:bottom w:val="single" w:color="auto" w:sz="4" w:space="0"/>
              <w:right w:val="single" w:color="auto" w:sz="4" w:space="0"/>
            </w:tcBorders>
            <w:tcMar/>
          </w:tcPr>
          <w:p w:rsidR="008A10F5" w:rsidRDefault="008A10F5" w14:paraId="233F1F26" wp14:textId="77777777">
            <w:pPr>
              <w:spacing w:after="0" w:line="240" w:lineRule="auto"/>
              <w:rPr>
                <w:b/>
                <w:sz w:val="28"/>
                <w:szCs w:val="28"/>
              </w:rPr>
            </w:pPr>
            <w:r>
              <w:rPr>
                <w:b/>
                <w:sz w:val="28"/>
                <w:szCs w:val="28"/>
              </w:rPr>
              <w:t>Assessment Criteria</w:t>
            </w:r>
          </w:p>
          <w:p w:rsidR="008A10F5" w:rsidRDefault="008A10F5" w14:paraId="19219836" wp14:textId="77777777">
            <w:pPr>
              <w:spacing w:after="0" w:line="240" w:lineRule="auto"/>
            </w:pPr>
          </w:p>
        </w:tc>
        <w:tc>
          <w:tcPr>
            <w:tcW w:w="1417" w:type="dxa"/>
            <w:tcBorders>
              <w:top w:val="single" w:color="auto" w:sz="4" w:space="0"/>
              <w:left w:val="single" w:color="auto" w:sz="4" w:space="0"/>
              <w:bottom w:val="single" w:color="auto" w:sz="4" w:space="0"/>
              <w:right w:val="single" w:color="auto" w:sz="4" w:space="0"/>
            </w:tcBorders>
            <w:tcMar/>
            <w:hideMark/>
          </w:tcPr>
          <w:p w:rsidR="008A10F5" w:rsidP="3C3974AE" w:rsidRDefault="008A10F5" w14:paraId="6AAF239B" wp14:textId="4CDFC12C">
            <w:pPr>
              <w:spacing w:after="0" w:line="240" w:lineRule="auto"/>
              <w:jc w:val="center"/>
              <w:rPr>
                <w:sz w:val="24"/>
                <w:szCs w:val="24"/>
              </w:rPr>
            </w:pPr>
            <w:r w:rsidRPr="3C3974AE" w:rsidR="008A10F5">
              <w:rPr>
                <w:b w:val="1"/>
                <w:bCs w:val="1"/>
                <w:sz w:val="24"/>
                <w:szCs w:val="24"/>
              </w:rPr>
              <w:t>Maximum</w:t>
            </w:r>
          </w:p>
          <w:p w:rsidR="008A10F5" w:rsidRDefault="008A10F5" w14:paraId="52B5EBB0" wp14:textId="2C685418">
            <w:pPr>
              <w:spacing w:after="0" w:line="240" w:lineRule="auto"/>
              <w:jc w:val="center"/>
              <w:rPr>
                <w:sz w:val="24"/>
                <w:szCs w:val="24"/>
              </w:rPr>
            </w:pPr>
            <w:r w:rsidRPr="3C3974AE" w:rsidR="008A10F5">
              <w:rPr>
                <w:b w:val="1"/>
                <w:bCs w:val="1"/>
                <w:sz w:val="24"/>
                <w:szCs w:val="24"/>
              </w:rPr>
              <w:t>Mark</w:t>
            </w:r>
          </w:p>
        </w:tc>
        <w:tc>
          <w:tcPr>
            <w:tcW w:w="1276" w:type="dxa"/>
            <w:tcBorders>
              <w:top w:val="single" w:color="auto" w:sz="4" w:space="0"/>
              <w:left w:val="single" w:color="auto" w:sz="4" w:space="0"/>
              <w:bottom w:val="single" w:color="auto" w:sz="4" w:space="0"/>
              <w:right w:val="single" w:color="auto" w:sz="4" w:space="0"/>
            </w:tcBorders>
            <w:tcMar/>
            <w:hideMark/>
          </w:tcPr>
          <w:p w:rsidR="008A10F5" w:rsidRDefault="008A10F5" w14:paraId="41621784" wp14:textId="77777777">
            <w:pPr>
              <w:spacing w:after="0" w:line="240" w:lineRule="auto"/>
              <w:jc w:val="center"/>
              <w:rPr>
                <w:b/>
                <w:sz w:val="24"/>
                <w:szCs w:val="24"/>
              </w:rPr>
            </w:pPr>
            <w:r>
              <w:rPr>
                <w:b/>
                <w:sz w:val="24"/>
                <w:szCs w:val="24"/>
              </w:rPr>
              <w:t>Learner</w:t>
            </w:r>
          </w:p>
          <w:p w:rsidR="008A10F5" w:rsidRDefault="008A10F5" w14:paraId="4BD35CE5" wp14:textId="77777777">
            <w:pPr>
              <w:spacing w:after="0" w:line="240" w:lineRule="auto"/>
              <w:jc w:val="center"/>
              <w:rPr>
                <w:sz w:val="24"/>
                <w:szCs w:val="24"/>
              </w:rPr>
            </w:pPr>
            <w:r>
              <w:rPr>
                <w:b/>
                <w:sz w:val="24"/>
                <w:szCs w:val="24"/>
              </w:rPr>
              <w:t>Marks</w:t>
            </w:r>
          </w:p>
        </w:tc>
      </w:tr>
      <w:tr xmlns:wp14="http://schemas.microsoft.com/office/word/2010/wordml" w:rsidR="008A10F5" w:rsidTr="3C3974AE" w14:paraId="45014F6B" wp14:textId="77777777">
        <w:tc>
          <w:tcPr>
            <w:tcW w:w="7196" w:type="dxa"/>
            <w:tcBorders>
              <w:top w:val="single" w:color="auto" w:sz="4" w:space="0"/>
              <w:left w:val="single" w:color="auto" w:sz="4" w:space="0"/>
              <w:bottom w:val="single" w:color="auto" w:sz="4" w:space="0"/>
              <w:right w:val="single" w:color="auto" w:sz="4" w:space="0"/>
            </w:tcBorders>
            <w:tcMar/>
            <w:hideMark/>
          </w:tcPr>
          <w:p w:rsidR="008A10F5" w:rsidRDefault="008A10F5" w14:paraId="5BE567E9" wp14:textId="77777777">
            <w:pPr>
              <w:autoSpaceDE w:val="0"/>
              <w:autoSpaceDN w:val="0"/>
              <w:adjustRightInd w:val="0"/>
              <w:spacing w:after="0" w:line="240" w:lineRule="auto"/>
              <w:rPr>
                <w:b/>
                <w:bCs/>
                <w:sz w:val="24"/>
                <w:szCs w:val="24"/>
                <w:lang w:eastAsia="en-IE"/>
              </w:rPr>
            </w:pPr>
            <w:r>
              <w:rPr>
                <w:b/>
                <w:bCs/>
                <w:sz w:val="24"/>
                <w:szCs w:val="24"/>
                <w:lang w:eastAsia="en-IE"/>
              </w:rPr>
              <w:t xml:space="preserve">Section A: 10 </w:t>
            </w:r>
            <w:r w:rsidR="006B031A">
              <w:rPr>
                <w:b/>
                <w:bCs/>
                <w:sz w:val="24"/>
                <w:szCs w:val="24"/>
                <w:lang w:eastAsia="en-IE"/>
              </w:rPr>
              <w:t>Multiple Choice</w:t>
            </w:r>
            <w:r>
              <w:rPr>
                <w:b/>
                <w:bCs/>
                <w:sz w:val="24"/>
                <w:szCs w:val="24"/>
                <w:lang w:eastAsia="en-IE"/>
              </w:rPr>
              <w:t xml:space="preserve"> Questions, all questions carry equal marks </w:t>
            </w:r>
          </w:p>
          <w:p w:rsidR="008A10F5" w:rsidP="00985746" w:rsidRDefault="00985746" w14:paraId="56F63D33" wp14:textId="77777777">
            <w:pPr>
              <w:tabs>
                <w:tab w:val="left" w:pos="1812"/>
              </w:tabs>
              <w:autoSpaceDE w:val="0"/>
              <w:autoSpaceDN w:val="0"/>
              <w:adjustRightInd w:val="0"/>
              <w:spacing w:after="0"/>
              <w:rPr>
                <w:sz w:val="24"/>
                <w:szCs w:val="24"/>
                <w:lang w:eastAsia="en-IE"/>
              </w:rPr>
            </w:pPr>
            <w:r>
              <w:rPr>
                <w:sz w:val="24"/>
                <w:szCs w:val="24"/>
                <w:lang w:eastAsia="en-IE"/>
              </w:rPr>
              <w:br/>
            </w:r>
            <w:r w:rsidR="008A10F5">
              <w:rPr>
                <w:sz w:val="24"/>
                <w:szCs w:val="24"/>
                <w:lang w:eastAsia="en-IE"/>
              </w:rPr>
              <w:t>Question No.:*</w:t>
            </w:r>
            <w:r>
              <w:rPr>
                <w:sz w:val="24"/>
                <w:szCs w:val="24"/>
                <w:lang w:eastAsia="en-IE"/>
              </w:rPr>
              <w:tab/>
            </w:r>
            <w:r>
              <w:rPr>
                <w:sz w:val="24"/>
                <w:szCs w:val="24"/>
                <w:lang w:eastAsia="en-IE"/>
              </w:rPr>
              <w:t>1</w:t>
            </w:r>
          </w:p>
          <w:p w:rsidR="00985746" w:rsidP="00985746" w:rsidRDefault="00985746" w14:paraId="18F999B5"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2</w:t>
            </w:r>
          </w:p>
          <w:p w:rsidR="00985746" w:rsidP="00985746" w:rsidRDefault="00985746" w14:paraId="5FCD5EC4"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3</w:t>
            </w:r>
          </w:p>
          <w:p w:rsidR="00985746" w:rsidP="00985746" w:rsidRDefault="00985746" w14:paraId="2598DEE6"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4</w:t>
            </w:r>
          </w:p>
          <w:p w:rsidR="00985746" w:rsidP="00985746" w:rsidRDefault="00985746" w14:paraId="78941E47"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5</w:t>
            </w:r>
          </w:p>
          <w:p w:rsidR="00985746" w:rsidP="00985746" w:rsidRDefault="00985746" w14:paraId="29B4EA11"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6</w:t>
            </w:r>
          </w:p>
          <w:p w:rsidR="00985746" w:rsidP="00985746" w:rsidRDefault="00985746" w14:paraId="75697EEC"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7</w:t>
            </w:r>
          </w:p>
          <w:p w:rsidR="00985746" w:rsidP="00985746" w:rsidRDefault="00985746" w14:paraId="44B0A208"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8</w:t>
            </w:r>
          </w:p>
          <w:p w:rsidR="00985746" w:rsidP="00985746" w:rsidRDefault="00985746" w14:paraId="2B2B7304"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9</w:t>
            </w:r>
          </w:p>
          <w:p w:rsidR="00985746" w:rsidP="00985746" w:rsidRDefault="00985746" w14:paraId="5D369756" wp14:textId="77777777">
            <w:pPr>
              <w:tabs>
                <w:tab w:val="left" w:pos="1812"/>
              </w:tabs>
              <w:autoSpaceDE w:val="0"/>
              <w:autoSpaceDN w:val="0"/>
              <w:adjustRightInd w:val="0"/>
              <w:spacing w:after="0"/>
              <w:rPr>
                <w:sz w:val="24"/>
                <w:szCs w:val="24"/>
                <w:lang w:eastAsia="en-IE"/>
              </w:rPr>
            </w:pPr>
            <w:r>
              <w:rPr>
                <w:sz w:val="24"/>
                <w:szCs w:val="24"/>
                <w:lang w:eastAsia="en-IE"/>
              </w:rPr>
              <w:tab/>
            </w:r>
            <w:r>
              <w:rPr>
                <w:sz w:val="24"/>
                <w:szCs w:val="24"/>
                <w:lang w:eastAsia="en-IE"/>
              </w:rPr>
              <w:t>10</w:t>
            </w:r>
            <w:r>
              <w:rPr>
                <w:sz w:val="24"/>
                <w:szCs w:val="24"/>
                <w:lang w:eastAsia="en-IE"/>
              </w:rPr>
              <w:tab/>
            </w:r>
          </w:p>
        </w:tc>
        <w:tc>
          <w:tcPr>
            <w:tcW w:w="1417" w:type="dxa"/>
            <w:tcBorders>
              <w:top w:val="single" w:color="auto" w:sz="4" w:space="0"/>
              <w:left w:val="single" w:color="auto" w:sz="4" w:space="0"/>
              <w:bottom w:val="single" w:color="auto" w:sz="4" w:space="0"/>
              <w:right w:val="single" w:color="auto" w:sz="4" w:space="0"/>
            </w:tcBorders>
            <w:tcMar/>
          </w:tcPr>
          <w:p w:rsidRPr="00B500BC" w:rsidR="008A10F5" w:rsidRDefault="008A10F5" w14:paraId="296FEF7D" wp14:textId="77777777">
            <w:pPr>
              <w:spacing w:after="0" w:line="240" w:lineRule="auto"/>
              <w:jc w:val="center"/>
              <w:rPr>
                <w:rFonts w:cs="Times New Roman"/>
                <w:b/>
                <w:sz w:val="24"/>
                <w:szCs w:val="24"/>
              </w:rPr>
            </w:pPr>
          </w:p>
          <w:p w:rsidRPr="00B500BC" w:rsidR="008A10F5" w:rsidP="00073905" w:rsidRDefault="008A10F5" w14:paraId="7194DBDC" wp14:textId="77777777">
            <w:pPr>
              <w:spacing w:after="0" w:line="240" w:lineRule="auto"/>
              <w:rPr>
                <w:b/>
                <w:sz w:val="24"/>
                <w:szCs w:val="24"/>
              </w:rPr>
            </w:pPr>
          </w:p>
          <w:p w:rsidRPr="00B500BC" w:rsidR="00073905" w:rsidRDefault="00073905" w14:paraId="769D0D3C" wp14:textId="77777777">
            <w:pPr>
              <w:spacing w:after="0" w:line="240" w:lineRule="auto"/>
              <w:jc w:val="center"/>
              <w:rPr>
                <w:b/>
                <w:sz w:val="24"/>
                <w:szCs w:val="24"/>
              </w:rPr>
            </w:pPr>
          </w:p>
          <w:p w:rsidRPr="00985746" w:rsidR="008A10F5" w:rsidP="00985746" w:rsidRDefault="006B031A" w14:paraId="279935FF"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985746" w:rsidR="008A10F5" w:rsidP="00985746" w:rsidRDefault="006B031A" w14:paraId="7C964D78"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985746" w:rsidR="008A10F5" w:rsidP="00985746" w:rsidRDefault="006B031A" w14:paraId="17310F6F"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985746" w:rsidR="008A10F5" w:rsidP="00985746" w:rsidRDefault="006B031A" w14:paraId="22C3D751"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985746" w:rsidR="008A10F5" w:rsidP="00985746" w:rsidRDefault="006B031A" w14:paraId="5055DCC4"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985746" w:rsidR="008A10F5" w:rsidP="00985746" w:rsidRDefault="006B031A" w14:paraId="3BC2995D"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985746" w:rsidR="008A10F5" w:rsidP="00985746" w:rsidRDefault="006B031A" w14:paraId="7CD048C6"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985746" w:rsidR="008A10F5" w:rsidP="00985746" w:rsidRDefault="006B031A" w14:paraId="2A108F41"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985746" w:rsidR="008A10F5" w:rsidP="00985746" w:rsidRDefault="006B031A" w14:paraId="4FB28CDF" wp14:textId="77777777">
            <w:pPr>
              <w:tabs>
                <w:tab w:val="left" w:pos="1812"/>
              </w:tabs>
              <w:autoSpaceDE w:val="0"/>
              <w:autoSpaceDN w:val="0"/>
              <w:adjustRightInd w:val="0"/>
              <w:spacing w:after="0"/>
              <w:jc w:val="center"/>
              <w:rPr>
                <w:sz w:val="24"/>
                <w:szCs w:val="24"/>
                <w:lang w:eastAsia="en-IE"/>
              </w:rPr>
            </w:pPr>
            <w:r w:rsidRPr="00985746">
              <w:rPr>
                <w:sz w:val="24"/>
                <w:szCs w:val="24"/>
                <w:lang w:eastAsia="en-IE"/>
              </w:rPr>
              <w:t>4</w:t>
            </w:r>
          </w:p>
          <w:p w:rsidRPr="00B500BC" w:rsidR="008A10F5" w:rsidP="00985746" w:rsidRDefault="006B031A" w14:paraId="1ABCEBE9" wp14:textId="77777777">
            <w:pPr>
              <w:tabs>
                <w:tab w:val="left" w:pos="1812"/>
              </w:tabs>
              <w:autoSpaceDE w:val="0"/>
              <w:autoSpaceDN w:val="0"/>
              <w:adjustRightInd w:val="0"/>
              <w:spacing w:after="0"/>
              <w:jc w:val="center"/>
              <w:rPr>
                <w:b/>
              </w:rPr>
            </w:pPr>
            <w:r w:rsidRPr="00985746">
              <w:rPr>
                <w:sz w:val="24"/>
                <w:szCs w:val="24"/>
                <w:lang w:eastAsia="en-IE"/>
              </w:rPr>
              <w:t>4</w:t>
            </w:r>
          </w:p>
        </w:tc>
        <w:tc>
          <w:tcPr>
            <w:tcW w:w="1276" w:type="dxa"/>
            <w:tcBorders>
              <w:top w:val="single" w:color="auto" w:sz="4" w:space="0"/>
              <w:left w:val="single" w:color="auto" w:sz="4" w:space="0"/>
              <w:bottom w:val="single" w:color="auto" w:sz="4" w:space="0"/>
              <w:right w:val="single" w:color="auto" w:sz="4" w:space="0"/>
            </w:tcBorders>
            <w:tcMar/>
          </w:tcPr>
          <w:p w:rsidR="008A10F5" w:rsidRDefault="008A10F5" w14:paraId="54CD245A" wp14:textId="77777777">
            <w:pPr>
              <w:spacing w:after="0" w:line="240" w:lineRule="auto"/>
            </w:pPr>
          </w:p>
        </w:tc>
      </w:tr>
      <w:tr xmlns:wp14="http://schemas.microsoft.com/office/word/2010/wordml" w:rsidR="008A10F5" w:rsidTr="3C3974AE" w14:paraId="7B082339" wp14:textId="77777777">
        <w:tc>
          <w:tcPr>
            <w:tcW w:w="7196" w:type="dxa"/>
            <w:tcBorders>
              <w:top w:val="single" w:color="auto" w:sz="4" w:space="0"/>
              <w:left w:val="single" w:color="auto" w:sz="4" w:space="0"/>
              <w:bottom w:val="single" w:color="auto" w:sz="4" w:space="0"/>
              <w:right w:val="single" w:color="auto" w:sz="4" w:space="0"/>
            </w:tcBorders>
            <w:tcMar/>
            <w:hideMark/>
          </w:tcPr>
          <w:p w:rsidR="008A10F5" w:rsidRDefault="008A10F5" w14:paraId="0A1BB05C" wp14:textId="77777777">
            <w:pPr>
              <w:tabs>
                <w:tab w:val="left" w:pos="3405"/>
              </w:tabs>
              <w:spacing w:after="0" w:line="240" w:lineRule="auto"/>
              <w:ind w:left="360"/>
              <w:jc w:val="right"/>
              <w:textAlignment w:val="top"/>
              <w:outlineLvl w:val="1"/>
              <w:rPr>
                <w:b/>
              </w:rPr>
            </w:pPr>
            <w:r>
              <w:tab/>
            </w:r>
            <w:r w:rsidR="00FA5914">
              <w:rPr>
                <w:b/>
              </w:rPr>
              <w:t>Subtotal</w:t>
            </w:r>
          </w:p>
        </w:tc>
        <w:tc>
          <w:tcPr>
            <w:tcW w:w="1417" w:type="dxa"/>
            <w:tcBorders>
              <w:top w:val="single" w:color="auto" w:sz="4" w:space="0"/>
              <w:left w:val="single" w:color="auto" w:sz="4" w:space="0"/>
              <w:bottom w:val="single" w:color="auto" w:sz="4" w:space="0"/>
              <w:right w:val="single" w:color="auto" w:sz="4" w:space="0"/>
            </w:tcBorders>
            <w:tcMar/>
            <w:hideMark/>
          </w:tcPr>
          <w:p w:rsidRPr="00B500BC" w:rsidR="008A10F5" w:rsidRDefault="006B031A" w14:paraId="704A35C2" wp14:textId="77777777">
            <w:pPr>
              <w:spacing w:after="0" w:line="240" w:lineRule="auto"/>
              <w:jc w:val="center"/>
              <w:rPr>
                <w:b/>
              </w:rPr>
            </w:pPr>
            <w:r w:rsidRPr="00B500BC">
              <w:rPr>
                <w:b/>
              </w:rPr>
              <w:t>40</w:t>
            </w:r>
          </w:p>
        </w:tc>
        <w:tc>
          <w:tcPr>
            <w:tcW w:w="1276" w:type="dxa"/>
            <w:tcBorders>
              <w:top w:val="single" w:color="auto" w:sz="4" w:space="0"/>
              <w:left w:val="single" w:color="auto" w:sz="4" w:space="0"/>
              <w:bottom w:val="single" w:color="auto" w:sz="4" w:space="0"/>
              <w:right w:val="single" w:color="auto" w:sz="4" w:space="0"/>
            </w:tcBorders>
            <w:tcMar/>
          </w:tcPr>
          <w:p w:rsidR="008A10F5" w:rsidRDefault="008A10F5" w14:paraId="1231BE67" wp14:textId="77777777">
            <w:pPr>
              <w:spacing w:after="0" w:line="240" w:lineRule="auto"/>
            </w:pPr>
          </w:p>
        </w:tc>
      </w:tr>
      <w:tr xmlns:wp14="http://schemas.microsoft.com/office/word/2010/wordml" w:rsidR="008A10F5" w:rsidTr="3C3974AE" w14:paraId="17E2A2EF" wp14:textId="77777777">
        <w:tc>
          <w:tcPr>
            <w:tcW w:w="7196" w:type="dxa"/>
            <w:tcBorders>
              <w:top w:val="single" w:color="auto" w:sz="4" w:space="0"/>
              <w:left w:val="single" w:color="auto" w:sz="4" w:space="0"/>
              <w:bottom w:val="single" w:color="auto" w:sz="4" w:space="0"/>
              <w:right w:val="single" w:color="auto" w:sz="4" w:space="0"/>
            </w:tcBorders>
            <w:tcMar/>
          </w:tcPr>
          <w:p w:rsidR="008A10F5" w:rsidRDefault="006B031A" w14:paraId="0F707AE7" wp14:textId="77777777">
            <w:pPr>
              <w:autoSpaceDE w:val="0"/>
              <w:autoSpaceDN w:val="0"/>
              <w:adjustRightInd w:val="0"/>
              <w:spacing w:after="0" w:line="240" w:lineRule="auto"/>
              <w:rPr>
                <w:b/>
                <w:bCs/>
                <w:sz w:val="24"/>
                <w:szCs w:val="24"/>
                <w:highlight w:val="lightGray"/>
                <w:lang w:eastAsia="en-IE"/>
              </w:rPr>
            </w:pPr>
            <w:bookmarkStart w:name="_GoBack" w:colFirst="2" w:colLast="2" w:id="1"/>
            <w:r>
              <w:rPr>
                <w:b/>
                <w:bCs/>
                <w:sz w:val="24"/>
                <w:szCs w:val="24"/>
                <w:lang w:eastAsia="en-IE"/>
              </w:rPr>
              <w:t>Section B: S</w:t>
            </w:r>
            <w:r w:rsidR="00FA5914">
              <w:rPr>
                <w:b/>
                <w:bCs/>
                <w:sz w:val="24"/>
                <w:szCs w:val="24"/>
                <w:lang w:eastAsia="en-IE"/>
              </w:rPr>
              <w:t>tructured</w:t>
            </w:r>
            <w:r w:rsidR="008A10F5">
              <w:rPr>
                <w:b/>
                <w:bCs/>
                <w:sz w:val="24"/>
                <w:szCs w:val="24"/>
                <w:lang w:eastAsia="en-IE"/>
              </w:rPr>
              <w:t xml:space="preserve"> Questions</w:t>
            </w:r>
          </w:p>
          <w:p w:rsidR="008A10F5" w:rsidRDefault="008A10F5" w14:paraId="36FEB5B0" wp14:textId="77777777">
            <w:pPr>
              <w:autoSpaceDE w:val="0"/>
              <w:autoSpaceDN w:val="0"/>
              <w:adjustRightInd w:val="0"/>
              <w:spacing w:after="0" w:line="240" w:lineRule="auto"/>
              <w:rPr>
                <w:sz w:val="20"/>
                <w:szCs w:val="20"/>
                <w:lang w:eastAsia="en-IE"/>
              </w:rPr>
            </w:pPr>
          </w:p>
          <w:p w:rsidR="008A10F5" w:rsidP="00985746" w:rsidRDefault="008A10F5" w14:paraId="318960D0" wp14:textId="77777777">
            <w:pPr>
              <w:tabs>
                <w:tab w:val="left" w:pos="1877"/>
              </w:tabs>
              <w:autoSpaceDE w:val="0"/>
              <w:autoSpaceDN w:val="0"/>
              <w:adjustRightInd w:val="0"/>
              <w:spacing w:after="0"/>
              <w:rPr>
                <w:sz w:val="24"/>
                <w:szCs w:val="24"/>
                <w:lang w:eastAsia="en-IE"/>
              </w:rPr>
            </w:pPr>
            <w:r>
              <w:rPr>
                <w:sz w:val="24"/>
                <w:szCs w:val="24"/>
                <w:lang w:eastAsia="en-IE"/>
              </w:rPr>
              <w:t xml:space="preserve">Question No.:* </w:t>
            </w:r>
            <w:r w:rsidR="00985746">
              <w:rPr>
                <w:sz w:val="24"/>
                <w:szCs w:val="24"/>
                <w:lang w:eastAsia="en-IE"/>
              </w:rPr>
              <w:tab/>
            </w:r>
            <w:r w:rsidR="00985746">
              <w:rPr>
                <w:sz w:val="24"/>
                <w:szCs w:val="24"/>
                <w:lang w:eastAsia="en-IE"/>
              </w:rPr>
              <w:t>1</w:t>
            </w:r>
          </w:p>
          <w:p w:rsidR="00985746" w:rsidP="00985746" w:rsidRDefault="00985746" w14:paraId="7144751B" wp14:textId="77777777">
            <w:pPr>
              <w:tabs>
                <w:tab w:val="left" w:pos="1877"/>
              </w:tabs>
              <w:autoSpaceDE w:val="0"/>
              <w:autoSpaceDN w:val="0"/>
              <w:adjustRightInd w:val="0"/>
              <w:spacing w:after="0"/>
              <w:rPr>
                <w:sz w:val="24"/>
                <w:szCs w:val="24"/>
                <w:lang w:eastAsia="en-IE"/>
              </w:rPr>
            </w:pPr>
            <w:r>
              <w:rPr>
                <w:sz w:val="24"/>
                <w:szCs w:val="24"/>
                <w:lang w:eastAsia="en-IE"/>
              </w:rPr>
              <w:tab/>
            </w:r>
            <w:r>
              <w:rPr>
                <w:sz w:val="24"/>
                <w:szCs w:val="24"/>
                <w:lang w:eastAsia="en-IE"/>
              </w:rPr>
              <w:t>2</w:t>
            </w:r>
          </w:p>
          <w:p w:rsidR="00985746" w:rsidP="00985746" w:rsidRDefault="00985746" w14:paraId="0B778152" wp14:textId="77777777">
            <w:pPr>
              <w:tabs>
                <w:tab w:val="left" w:pos="1877"/>
              </w:tabs>
              <w:autoSpaceDE w:val="0"/>
              <w:autoSpaceDN w:val="0"/>
              <w:adjustRightInd w:val="0"/>
              <w:spacing w:after="0"/>
              <w:rPr>
                <w:sz w:val="24"/>
                <w:szCs w:val="24"/>
                <w:lang w:eastAsia="en-IE"/>
              </w:rPr>
            </w:pPr>
            <w:r>
              <w:rPr>
                <w:sz w:val="24"/>
                <w:szCs w:val="24"/>
                <w:lang w:eastAsia="en-IE"/>
              </w:rPr>
              <w:tab/>
            </w:r>
            <w:r>
              <w:rPr>
                <w:sz w:val="24"/>
                <w:szCs w:val="24"/>
                <w:lang w:eastAsia="en-IE"/>
              </w:rPr>
              <w:t>3</w:t>
            </w:r>
          </w:p>
          <w:p w:rsidR="00985746" w:rsidP="00985746" w:rsidRDefault="00985746" w14:paraId="7163D972" wp14:textId="77777777">
            <w:pPr>
              <w:tabs>
                <w:tab w:val="left" w:pos="1877"/>
              </w:tabs>
              <w:autoSpaceDE w:val="0"/>
              <w:autoSpaceDN w:val="0"/>
              <w:adjustRightInd w:val="0"/>
              <w:spacing w:after="0"/>
              <w:rPr>
                <w:sz w:val="24"/>
                <w:szCs w:val="24"/>
                <w:lang w:eastAsia="en-IE"/>
              </w:rPr>
            </w:pPr>
            <w:r>
              <w:rPr>
                <w:sz w:val="24"/>
                <w:szCs w:val="24"/>
                <w:lang w:eastAsia="en-IE"/>
              </w:rPr>
              <w:tab/>
            </w:r>
            <w:r>
              <w:rPr>
                <w:sz w:val="24"/>
                <w:szCs w:val="24"/>
                <w:lang w:eastAsia="en-IE"/>
              </w:rPr>
              <w:t>4</w:t>
            </w:r>
          </w:p>
          <w:p w:rsidR="00985746" w:rsidP="00985746" w:rsidRDefault="00985746" w14:paraId="487D2AB3" wp14:textId="77777777">
            <w:pPr>
              <w:tabs>
                <w:tab w:val="left" w:pos="1877"/>
              </w:tabs>
              <w:autoSpaceDE w:val="0"/>
              <w:autoSpaceDN w:val="0"/>
              <w:adjustRightInd w:val="0"/>
              <w:spacing w:after="0"/>
              <w:rPr>
                <w:sz w:val="24"/>
                <w:szCs w:val="24"/>
                <w:lang w:eastAsia="en-IE"/>
              </w:rPr>
            </w:pPr>
            <w:r>
              <w:rPr>
                <w:sz w:val="24"/>
                <w:szCs w:val="24"/>
                <w:lang w:eastAsia="en-IE"/>
              </w:rPr>
              <w:tab/>
            </w:r>
            <w:r>
              <w:rPr>
                <w:sz w:val="24"/>
                <w:szCs w:val="24"/>
                <w:lang w:eastAsia="en-IE"/>
              </w:rPr>
              <w:t>5</w:t>
            </w:r>
            <w:r w:rsidR="006B031A">
              <w:rPr>
                <w:sz w:val="24"/>
                <w:szCs w:val="24"/>
                <w:lang w:eastAsia="en-IE"/>
              </w:rPr>
              <w:t xml:space="preserve">               </w:t>
            </w:r>
          </w:p>
          <w:p w:rsidR="008A10F5" w:rsidRDefault="008A10F5" w14:paraId="30D7AA69" wp14:textId="77777777">
            <w:pPr>
              <w:autoSpaceDE w:val="0"/>
              <w:autoSpaceDN w:val="0"/>
              <w:adjustRightInd w:val="0"/>
              <w:spacing w:after="0"/>
              <w:rPr>
                <w:sz w:val="24"/>
                <w:szCs w:val="24"/>
                <w:lang w:eastAsia="en-IE"/>
              </w:rPr>
            </w:pPr>
          </w:p>
        </w:tc>
        <w:tc>
          <w:tcPr>
            <w:tcW w:w="1417" w:type="dxa"/>
            <w:tcBorders>
              <w:top w:val="single" w:color="auto" w:sz="4" w:space="0"/>
              <w:left w:val="single" w:color="auto" w:sz="4" w:space="0"/>
              <w:bottom w:val="single" w:color="auto" w:sz="4" w:space="0"/>
              <w:right w:val="single" w:color="auto" w:sz="4" w:space="0"/>
            </w:tcBorders>
            <w:tcMar/>
          </w:tcPr>
          <w:p w:rsidRPr="00B500BC" w:rsidR="008A10F5" w:rsidRDefault="008A10F5" w14:paraId="7196D064" wp14:textId="77777777">
            <w:pPr>
              <w:spacing w:after="0" w:line="240" w:lineRule="auto"/>
              <w:jc w:val="center"/>
              <w:rPr>
                <w:rFonts w:cs="Times New Roman"/>
                <w:b/>
                <w:sz w:val="24"/>
                <w:szCs w:val="24"/>
              </w:rPr>
            </w:pPr>
          </w:p>
          <w:p w:rsidRPr="00B500BC" w:rsidR="006B031A" w:rsidP="006B031A" w:rsidRDefault="006B031A" w14:paraId="34FF1C98" wp14:textId="77777777">
            <w:pPr>
              <w:spacing w:after="0"/>
              <w:rPr>
                <w:b/>
              </w:rPr>
            </w:pPr>
          </w:p>
          <w:p w:rsidRPr="00907AB4" w:rsidR="008A10F5" w:rsidP="00985746" w:rsidRDefault="00FA5914" w14:paraId="4B73E586" wp14:textId="77777777">
            <w:pPr>
              <w:tabs>
                <w:tab w:val="left" w:pos="1877"/>
              </w:tabs>
              <w:autoSpaceDE w:val="0"/>
              <w:autoSpaceDN w:val="0"/>
              <w:adjustRightInd w:val="0"/>
              <w:spacing w:after="0"/>
              <w:jc w:val="center"/>
              <w:rPr>
                <w:sz w:val="24"/>
                <w:szCs w:val="24"/>
                <w:lang w:eastAsia="en-IE"/>
              </w:rPr>
            </w:pPr>
            <w:r w:rsidRPr="00907AB4">
              <w:rPr>
                <w:sz w:val="24"/>
                <w:szCs w:val="24"/>
                <w:lang w:eastAsia="en-IE"/>
              </w:rPr>
              <w:t>12</w:t>
            </w:r>
          </w:p>
          <w:p w:rsidRPr="00907AB4" w:rsidR="008A10F5" w:rsidP="00985746" w:rsidRDefault="00FA5914" w14:paraId="48DF98D7" wp14:textId="77777777">
            <w:pPr>
              <w:tabs>
                <w:tab w:val="left" w:pos="1877"/>
              </w:tabs>
              <w:autoSpaceDE w:val="0"/>
              <w:autoSpaceDN w:val="0"/>
              <w:adjustRightInd w:val="0"/>
              <w:spacing w:after="0"/>
              <w:jc w:val="center"/>
              <w:rPr>
                <w:sz w:val="24"/>
                <w:szCs w:val="24"/>
                <w:lang w:eastAsia="en-IE"/>
              </w:rPr>
            </w:pPr>
            <w:r w:rsidRPr="00907AB4">
              <w:rPr>
                <w:sz w:val="24"/>
                <w:szCs w:val="24"/>
                <w:lang w:eastAsia="en-IE"/>
              </w:rPr>
              <w:t>12</w:t>
            </w:r>
          </w:p>
          <w:p w:rsidRPr="00907AB4" w:rsidR="006B031A" w:rsidP="00985746" w:rsidRDefault="00FA5914" w14:paraId="394C502F" wp14:textId="77777777">
            <w:pPr>
              <w:tabs>
                <w:tab w:val="left" w:pos="1877"/>
              </w:tabs>
              <w:autoSpaceDE w:val="0"/>
              <w:autoSpaceDN w:val="0"/>
              <w:adjustRightInd w:val="0"/>
              <w:spacing w:after="0"/>
              <w:jc w:val="center"/>
              <w:rPr>
                <w:sz w:val="24"/>
                <w:szCs w:val="24"/>
                <w:lang w:eastAsia="en-IE"/>
              </w:rPr>
            </w:pPr>
            <w:r w:rsidRPr="00907AB4">
              <w:rPr>
                <w:sz w:val="24"/>
                <w:szCs w:val="24"/>
                <w:lang w:eastAsia="en-IE"/>
              </w:rPr>
              <w:t>12</w:t>
            </w:r>
          </w:p>
          <w:p w:rsidRPr="00907AB4" w:rsidR="006B031A" w:rsidP="00985746" w:rsidRDefault="00FA5914" w14:paraId="60063D61" wp14:textId="77777777">
            <w:pPr>
              <w:tabs>
                <w:tab w:val="left" w:pos="1877"/>
              </w:tabs>
              <w:autoSpaceDE w:val="0"/>
              <w:autoSpaceDN w:val="0"/>
              <w:adjustRightInd w:val="0"/>
              <w:spacing w:after="0"/>
              <w:jc w:val="center"/>
              <w:rPr>
                <w:sz w:val="24"/>
                <w:szCs w:val="24"/>
                <w:lang w:eastAsia="en-IE"/>
              </w:rPr>
            </w:pPr>
            <w:r w:rsidRPr="00907AB4">
              <w:rPr>
                <w:sz w:val="24"/>
                <w:szCs w:val="24"/>
                <w:lang w:eastAsia="en-IE"/>
              </w:rPr>
              <w:t>12</w:t>
            </w:r>
          </w:p>
          <w:p w:rsidRPr="00B500BC" w:rsidR="006B031A" w:rsidP="00985746" w:rsidRDefault="00FA5914" w14:paraId="4E75B50F" wp14:textId="77777777">
            <w:pPr>
              <w:tabs>
                <w:tab w:val="left" w:pos="1877"/>
              </w:tabs>
              <w:autoSpaceDE w:val="0"/>
              <w:autoSpaceDN w:val="0"/>
              <w:adjustRightInd w:val="0"/>
              <w:spacing w:after="0"/>
              <w:jc w:val="center"/>
              <w:rPr>
                <w:b/>
              </w:rPr>
            </w:pPr>
            <w:r w:rsidRPr="00907AB4">
              <w:rPr>
                <w:sz w:val="24"/>
                <w:szCs w:val="24"/>
                <w:lang w:eastAsia="en-IE"/>
              </w:rPr>
              <w:t>12</w:t>
            </w:r>
          </w:p>
        </w:tc>
        <w:tc>
          <w:tcPr>
            <w:tcW w:w="1276" w:type="dxa"/>
            <w:tcBorders>
              <w:top w:val="single" w:color="auto" w:sz="4" w:space="0"/>
              <w:left w:val="single" w:color="auto" w:sz="4" w:space="0"/>
              <w:bottom w:val="single" w:color="auto" w:sz="4" w:space="0"/>
              <w:right w:val="single" w:color="auto" w:sz="4" w:space="0"/>
            </w:tcBorders>
            <w:tcMar/>
          </w:tcPr>
          <w:p w:rsidR="008A10F5" w:rsidRDefault="008A10F5" w14:paraId="6D072C0D" wp14:textId="77777777">
            <w:pPr>
              <w:spacing w:after="0" w:line="240" w:lineRule="auto"/>
            </w:pPr>
          </w:p>
        </w:tc>
      </w:tr>
      <w:bookmarkEnd w:id="1"/>
      <w:tr xmlns:wp14="http://schemas.microsoft.com/office/word/2010/wordml" w:rsidR="008A10F5" w:rsidTr="3C3974AE" w14:paraId="54EFDA4A" wp14:textId="77777777">
        <w:tc>
          <w:tcPr>
            <w:tcW w:w="7196" w:type="dxa"/>
            <w:tcBorders>
              <w:top w:val="single" w:color="auto" w:sz="4" w:space="0"/>
              <w:left w:val="single" w:color="auto" w:sz="4" w:space="0"/>
              <w:bottom w:val="single" w:color="auto" w:sz="4" w:space="0"/>
              <w:right w:val="single" w:color="auto" w:sz="4" w:space="0"/>
            </w:tcBorders>
            <w:tcMar/>
            <w:hideMark/>
          </w:tcPr>
          <w:p w:rsidR="008A10F5" w:rsidRDefault="008A10F5" w14:paraId="1B6E2229" wp14:textId="77777777">
            <w:pPr>
              <w:tabs>
                <w:tab w:val="left" w:pos="3405"/>
              </w:tabs>
              <w:spacing w:after="0" w:line="240" w:lineRule="auto"/>
              <w:ind w:left="360"/>
              <w:jc w:val="right"/>
              <w:textAlignment w:val="top"/>
              <w:outlineLvl w:val="1"/>
              <w:rPr>
                <w:b/>
              </w:rPr>
            </w:pPr>
            <w:r>
              <w:tab/>
            </w:r>
            <w:r>
              <w:rPr>
                <w:b/>
              </w:rPr>
              <w:t>Subtotal</w:t>
            </w:r>
            <w:r>
              <w:rPr>
                <w:b/>
              </w:rPr>
              <w:br/>
            </w:r>
          </w:p>
        </w:tc>
        <w:tc>
          <w:tcPr>
            <w:tcW w:w="1417" w:type="dxa"/>
            <w:tcBorders>
              <w:top w:val="single" w:color="auto" w:sz="4" w:space="0"/>
              <w:left w:val="single" w:color="auto" w:sz="4" w:space="0"/>
              <w:bottom w:val="single" w:color="auto" w:sz="4" w:space="0"/>
              <w:right w:val="single" w:color="auto" w:sz="4" w:space="0"/>
            </w:tcBorders>
            <w:tcMar/>
            <w:hideMark/>
          </w:tcPr>
          <w:p w:rsidRPr="00907AB4" w:rsidR="008A10F5" w:rsidRDefault="006B031A" w14:paraId="174B1212" wp14:textId="77777777">
            <w:pPr>
              <w:spacing w:after="0" w:line="240" w:lineRule="auto"/>
              <w:jc w:val="center"/>
            </w:pPr>
            <w:r w:rsidRPr="00907AB4">
              <w:t>6</w:t>
            </w:r>
            <w:r w:rsidRPr="00907AB4" w:rsidR="008A10F5">
              <w:t>0</w:t>
            </w:r>
          </w:p>
        </w:tc>
        <w:tc>
          <w:tcPr>
            <w:tcW w:w="1276" w:type="dxa"/>
            <w:tcBorders>
              <w:top w:val="single" w:color="auto" w:sz="4" w:space="0"/>
              <w:left w:val="single" w:color="auto" w:sz="4" w:space="0"/>
              <w:bottom w:val="single" w:color="auto" w:sz="4" w:space="0"/>
              <w:right w:val="single" w:color="auto" w:sz="4" w:space="0"/>
            </w:tcBorders>
            <w:tcMar/>
          </w:tcPr>
          <w:p w:rsidR="008A10F5" w:rsidRDefault="008A10F5" w14:paraId="48A21919" wp14:textId="77777777">
            <w:pPr>
              <w:spacing w:after="0" w:line="240" w:lineRule="auto"/>
            </w:pPr>
          </w:p>
        </w:tc>
      </w:tr>
      <w:tr xmlns:wp14="http://schemas.microsoft.com/office/word/2010/wordml" w:rsidR="008A10F5" w:rsidTr="3C3974AE" w14:paraId="687C14C4" wp14:textId="77777777">
        <w:tc>
          <w:tcPr>
            <w:tcW w:w="7196" w:type="dxa"/>
            <w:tcBorders>
              <w:top w:val="single" w:color="auto" w:sz="4" w:space="0"/>
              <w:left w:val="single" w:color="auto" w:sz="4" w:space="0"/>
              <w:bottom w:val="single" w:color="auto" w:sz="4" w:space="0"/>
              <w:right w:val="single" w:color="auto" w:sz="4" w:space="0"/>
            </w:tcBorders>
            <w:tcMar/>
            <w:hideMark/>
          </w:tcPr>
          <w:p w:rsidRPr="00B500BC" w:rsidR="008A10F5" w:rsidRDefault="008A10F5" w14:paraId="06E8CE97" wp14:textId="77777777">
            <w:pPr>
              <w:autoSpaceDE w:val="0"/>
              <w:autoSpaceDN w:val="0"/>
              <w:adjustRightInd w:val="0"/>
              <w:spacing w:after="0" w:line="240" w:lineRule="auto"/>
              <w:ind w:left="360"/>
              <w:jc w:val="right"/>
              <w:rPr>
                <w:b/>
              </w:rPr>
            </w:pPr>
            <w:r w:rsidRPr="00B500BC">
              <w:rPr>
                <w:b/>
              </w:rPr>
              <w:t>Total Mark</w:t>
            </w:r>
            <w:r w:rsidRPr="00B500BC">
              <w:rPr>
                <w:b/>
              </w:rPr>
              <w:br/>
            </w:r>
          </w:p>
        </w:tc>
        <w:tc>
          <w:tcPr>
            <w:tcW w:w="1417" w:type="dxa"/>
            <w:tcBorders>
              <w:top w:val="single" w:color="auto" w:sz="4" w:space="0"/>
              <w:left w:val="single" w:color="auto" w:sz="4" w:space="0"/>
              <w:bottom w:val="single" w:color="auto" w:sz="4" w:space="0"/>
              <w:right w:val="single" w:color="auto" w:sz="4" w:space="0"/>
            </w:tcBorders>
            <w:tcMar/>
            <w:hideMark/>
          </w:tcPr>
          <w:p w:rsidRPr="00B500BC" w:rsidR="008A10F5" w:rsidRDefault="006B031A" w14:paraId="0CCF700D" wp14:textId="77777777">
            <w:pPr>
              <w:spacing w:after="0" w:line="240" w:lineRule="auto"/>
              <w:jc w:val="center"/>
              <w:rPr>
                <w:b/>
                <w:highlight w:val="lightGray"/>
              </w:rPr>
            </w:pPr>
            <w:r w:rsidRPr="00B500BC">
              <w:rPr>
                <w:b/>
              </w:rPr>
              <w:t>10</w:t>
            </w:r>
            <w:r w:rsidRPr="00B500BC" w:rsidR="008A10F5">
              <w:rPr>
                <w:b/>
              </w:rPr>
              <w:t>0</w:t>
            </w:r>
          </w:p>
        </w:tc>
        <w:tc>
          <w:tcPr>
            <w:tcW w:w="1276" w:type="dxa"/>
            <w:tcBorders>
              <w:top w:val="single" w:color="auto" w:sz="4" w:space="0"/>
              <w:left w:val="single" w:color="auto" w:sz="4" w:space="0"/>
              <w:bottom w:val="single" w:color="auto" w:sz="4" w:space="0"/>
              <w:right w:val="single" w:color="auto" w:sz="4" w:space="0"/>
            </w:tcBorders>
            <w:tcMar/>
          </w:tcPr>
          <w:p w:rsidRPr="00B500BC" w:rsidR="008A10F5" w:rsidRDefault="008A10F5" w14:paraId="6BD18F9B" wp14:textId="77777777">
            <w:pPr>
              <w:spacing w:after="0" w:line="240" w:lineRule="auto"/>
              <w:rPr>
                <w:b/>
              </w:rPr>
            </w:pPr>
          </w:p>
        </w:tc>
      </w:tr>
    </w:tbl>
    <w:p xmlns:wp14="http://schemas.microsoft.com/office/word/2010/wordml" w:rsidRPr="00B500BC" w:rsidR="00B500BC" w:rsidP="00B500BC" w:rsidRDefault="00B500BC" w14:paraId="448AF328" wp14:textId="77777777">
      <w:pPr>
        <w:spacing w:after="0" w:line="240" w:lineRule="auto"/>
        <w:ind w:right="-1039"/>
        <w:jc w:val="center"/>
        <w:rPr>
          <w:b/>
          <w:i/>
          <w:lang w:val="en-GB"/>
        </w:rPr>
      </w:pPr>
      <w:r w:rsidRPr="00B500BC">
        <w:rPr>
          <w:b/>
          <w:i/>
          <w:lang w:val="en-GB"/>
        </w:rPr>
        <w:t>NO ROUNDING OF MARKS</w:t>
      </w:r>
    </w:p>
    <w:p xmlns:wp14="http://schemas.microsoft.com/office/word/2010/wordml" w:rsidRPr="00B500BC" w:rsidR="00B500BC" w:rsidP="00B500BC" w:rsidRDefault="00B500BC" w14:paraId="238601FE" wp14:textId="77777777">
      <w:pPr>
        <w:spacing w:after="0" w:line="240" w:lineRule="auto"/>
        <w:ind w:right="-1039"/>
        <w:jc w:val="center"/>
        <w:rPr>
          <w:b/>
          <w:i/>
          <w:lang w:val="en-GB"/>
        </w:rPr>
      </w:pPr>
    </w:p>
    <w:p xmlns:wp14="http://schemas.microsoft.com/office/word/2010/wordml" w:rsidRPr="00B500BC" w:rsidR="00B500BC" w:rsidP="00B500BC" w:rsidRDefault="00B500BC" w14:paraId="723FAD6E" wp14:textId="77777777">
      <w:pPr>
        <w:spacing w:after="0" w:line="240" w:lineRule="auto"/>
        <w:ind w:right="-1039"/>
        <w:jc w:val="center"/>
        <w:rPr>
          <w:lang w:val="en-GB"/>
        </w:rPr>
      </w:pPr>
      <w:r w:rsidRPr="00B500BC">
        <w:rPr>
          <w:lang w:val="en-GB"/>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B500BC" w:rsidP="00B500BC" w:rsidRDefault="00B500BC" w14:paraId="0F3CABC7" wp14:textId="77777777">
      <w:pPr>
        <w:spacing w:after="0" w:line="240" w:lineRule="auto"/>
        <w:ind w:right="-1039"/>
        <w:rPr>
          <w:b/>
          <w:lang w:val="en-GB"/>
        </w:rPr>
      </w:pPr>
    </w:p>
    <w:p xmlns:wp14="http://schemas.microsoft.com/office/word/2010/wordml" w:rsidRPr="00B500BC" w:rsidR="00B500BC" w:rsidP="00B500BC" w:rsidRDefault="00B500BC" w14:paraId="527C5D85" wp14:textId="77777777">
      <w:pPr>
        <w:spacing w:after="0" w:line="240" w:lineRule="auto"/>
        <w:ind w:right="-1039"/>
        <w:jc w:val="center"/>
        <w:rPr>
          <w:b/>
          <w:lang w:val="en-GB"/>
        </w:rPr>
      </w:pPr>
      <w:r>
        <w:rPr>
          <w:b/>
          <w:lang w:val="en-GB"/>
        </w:rPr>
        <w:t>External Authenticator's Signature: ............................................................   Date: ...............................</w:t>
      </w:r>
    </w:p>
    <w:sectPr w:rsidRPr="00B500BC" w:rsidR="00B500BC" w:rsidSect="004C465E">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313B2" w:rsidP="001B39A4" w:rsidRDefault="001313B2" w14:paraId="0AD9C6F4" wp14:textId="77777777">
      <w:pPr>
        <w:spacing w:after="0" w:line="240" w:lineRule="auto"/>
      </w:pPr>
      <w:r>
        <w:separator/>
      </w:r>
    </w:p>
  </w:endnote>
  <w:endnote w:type="continuationSeparator" w:id="0">
    <w:p xmlns:wp14="http://schemas.microsoft.com/office/word/2010/wordml" w:rsidR="001313B2" w:rsidP="001B39A4" w:rsidRDefault="001313B2" w14:paraId="4B1F511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500BC" w:rsidR="00693FC3" w:rsidP="00B500BC" w:rsidRDefault="00B500BC" w14:paraId="520150C0" wp14:textId="279DAC7F">
    <w:pPr>
      <w:pStyle w:val="Footer"/>
    </w:pPr>
    <w:r w:rsidRPr="3C3974AE" w:rsidR="3C3974AE">
      <w:rPr>
        <w:i w:val="1"/>
        <w:iCs w:val="1"/>
        <w:sz w:val="20"/>
        <w:szCs w:val="20"/>
      </w:rPr>
      <w:t>Doc No: 5N0633-0</w:t>
    </w:r>
    <w:r w:rsidRPr="3C3974AE" w:rsidR="3C3974AE">
      <w:rPr>
        <w:i w:val="1"/>
        <w:iCs w:val="1"/>
        <w:sz w:val="20"/>
        <w:szCs w:val="20"/>
      </w:rPr>
      <w:t>2</w:t>
    </w:r>
    <w:r>
      <w:rPr>
        <w:i/>
        <w:sz w:val="20"/>
      </w:rPr>
      <w:tab/>
    </w:r>
    <w:r w:rsidRPr="3C3974AE" w:rsidR="3C3974AE">
      <w:rPr>
        <w:i w:val="1"/>
        <w:iCs w:val="1"/>
        <w:sz w:val="20"/>
        <w:szCs w:val="20"/>
      </w:rPr>
      <w:t xml:space="preserve">Effective Date: 1st September 20</w:t>
    </w:r>
    <w:r w:rsidRPr="3C3974AE" w:rsidR="3C3974AE">
      <w:rPr>
        <w:i w:val="1"/>
        <w:iCs w:val="1"/>
        <w:sz w:val="20"/>
        <w:szCs w:val="20"/>
      </w:rPr>
      <w:t xml:space="preserve">20</w:t>
    </w:r>
    <w:r w:rsidRPr="3C3974AE" w:rsidR="3C3974AE">
      <w:rPr>
        <w:i w:val="1"/>
        <w:iCs w:val="1"/>
        <w:sz w:val="20"/>
        <w:szCs w:val="20"/>
      </w:rPr>
      <w:t xml:space="preserve"> </w:t>
    </w:r>
    <w:r>
      <w:rPr>
        <w:i/>
        <w:sz w:val="20"/>
      </w:rPr>
      <w:tab/>
    </w:r>
    <w:r w:rsidRPr="3C3974AE" w:rsidR="3C3974AE">
      <w:rPr>
        <w:i w:val="1"/>
        <w:iCs w:val="1"/>
        <w:sz w:val="20"/>
        <w:szCs w:val="20"/>
      </w:rPr>
      <w:t xml:space="preserve">Page </w:t>
    </w:r>
    <w:r w:rsidRPr="3C3974AE">
      <w:rPr>
        <w:i w:val="1"/>
        <w:iCs w:val="1"/>
        <w:noProof/>
        <w:sz w:val="20"/>
        <w:szCs w:val="20"/>
      </w:rPr>
      <w:fldChar w:fldCharType="begin"/>
    </w:r>
    <w:r w:rsidRPr="3C3974AE">
      <w:rPr>
        <w:i w:val="1"/>
        <w:iCs w:val="1"/>
        <w:sz w:val="20"/>
        <w:szCs w:val="20"/>
      </w:rPr>
      <w:instrText xml:space="preserve"> PAGE  \* Arabic  \* MERGEFORMAT </w:instrText>
    </w:r>
    <w:r w:rsidRPr="3C3974AE">
      <w:rPr>
        <w:i w:val="1"/>
        <w:iCs w:val="1"/>
        <w:sz w:val="20"/>
        <w:szCs w:val="20"/>
      </w:rPr>
      <w:fldChar w:fldCharType="separate"/>
    </w:r>
    <w:r w:rsidRPr="3C3974AE" w:rsidR="3C3974AE">
      <w:rPr>
        <w:i w:val="1"/>
        <w:iCs w:val="1"/>
        <w:noProof/>
        <w:sz w:val="20"/>
        <w:szCs w:val="20"/>
      </w:rPr>
      <w:t>9</w:t>
    </w:r>
    <w:r w:rsidRPr="3C3974AE">
      <w:rPr>
        <w:i w:val="1"/>
        <w:iCs w:val="1"/>
        <w:noProof/>
        <w:sz w:val="20"/>
        <w:szCs w:val="20"/>
      </w:rPr>
      <w:fldChar w:fldCharType="end"/>
    </w:r>
    <w:r w:rsidRPr="3C3974AE" w:rsidR="3C3974AE">
      <w:rPr>
        <w:i w:val="1"/>
        <w:iCs w:val="1"/>
        <w:sz w:val="20"/>
        <w:szCs w:val="20"/>
      </w:rPr>
      <w:t xml:space="preserve"> of </w:t>
    </w:r>
    <w:r w:rsidRPr="3C3974AE">
      <w:rPr>
        <w:i w:val="1"/>
        <w:iCs w:val="1"/>
        <w:noProof/>
        <w:sz w:val="20"/>
        <w:szCs w:val="20"/>
      </w:rPr>
      <w:fldChar w:fldCharType="begin"/>
    </w:r>
    <w:r w:rsidRPr="3C3974AE">
      <w:rPr>
        <w:i w:val="1"/>
        <w:iCs w:val="1"/>
        <w:sz w:val="20"/>
        <w:szCs w:val="20"/>
      </w:rPr>
      <w:instrText xml:space="preserve"> NUMPAGES   \* MERGEFORMAT </w:instrText>
    </w:r>
    <w:r w:rsidRPr="3C3974AE">
      <w:rPr>
        <w:i w:val="1"/>
        <w:iCs w:val="1"/>
        <w:sz w:val="20"/>
        <w:szCs w:val="20"/>
      </w:rPr>
      <w:fldChar w:fldCharType="separate"/>
    </w:r>
    <w:r w:rsidRPr="3C3974AE" w:rsidR="3C3974AE">
      <w:rPr>
        <w:i w:val="1"/>
        <w:iCs w:val="1"/>
        <w:noProof/>
        <w:sz w:val="20"/>
        <w:szCs w:val="20"/>
      </w:rPr>
      <w:t>9</w:t>
    </w:r>
    <w:r w:rsidRPr="3C3974AE">
      <w:rPr>
        <w:i w:val="1"/>
        <w:iCs w:val="1"/>
        <w:noProof/>
        <w:sz w:val="20"/>
        <w:szCs w:val="20"/>
      </w:rPr>
      <w:fldChar w:fldCharType="end"/>
    </w:r>
    <w:r w:rsidRPr="00B500BC" w:rsidR="3C3974A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313B2" w:rsidP="001B39A4" w:rsidRDefault="001313B2" w14:paraId="5B08B5D1" wp14:textId="77777777">
      <w:pPr>
        <w:spacing w:after="0" w:line="240" w:lineRule="auto"/>
      </w:pPr>
      <w:r>
        <w:separator/>
      </w:r>
    </w:p>
  </w:footnote>
  <w:footnote w:type="continuationSeparator" w:id="0">
    <w:p xmlns:wp14="http://schemas.microsoft.com/office/word/2010/wordml" w:rsidR="001313B2" w:rsidP="001B39A4" w:rsidRDefault="001313B2" w14:paraId="16DEB4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500BC" w:rsidR="00693FC3" w:rsidP="3C3974AE" w:rsidRDefault="00B500BC" w14:paraId="3BE0D63F" wp14:textId="77777777" wp14:noSpellErr="1">
    <w:pPr>
      <w:pStyle w:val="NoSpacing"/>
      <w:ind w:left="0"/>
      <w:jc w:val="center"/>
      <w:rPr>
        <w:i w:val="1"/>
        <w:iCs w:val="1"/>
        <w:sz w:val="18"/>
        <w:szCs w:val="18"/>
      </w:rPr>
    </w:pPr>
    <w:r w:rsidRPr="3C3974AE" w:rsidR="3C3974AE">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B1D"/>
    <w:multiLevelType w:val="hybridMultilevel"/>
    <w:tmpl w:val="2ADA42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3743E8"/>
    <w:multiLevelType w:val="hybridMultilevel"/>
    <w:tmpl w:val="B5F042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20D4E23"/>
    <w:multiLevelType w:val="hybridMultilevel"/>
    <w:tmpl w:val="D4C64D9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 w15:restartNumberingAfterBreak="0">
    <w:nsid w:val="0D911BB5"/>
    <w:multiLevelType w:val="multilevel"/>
    <w:tmpl w:val="2C1E03C8"/>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4" w15:restartNumberingAfterBreak="0">
    <w:nsid w:val="124879A6"/>
    <w:multiLevelType w:val="hybridMultilevel"/>
    <w:tmpl w:val="8190024C"/>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rPr>
    </w:lvl>
    <w:lvl w:ilvl="8" w:tplc="04090005">
      <w:start w:val="1"/>
      <w:numFmt w:val="bullet"/>
      <w:lvlText w:val=""/>
      <w:lvlJc w:val="left"/>
      <w:pPr>
        <w:ind w:left="6840" w:hanging="360"/>
      </w:pPr>
      <w:rPr>
        <w:rFonts w:hint="default" w:ascii="Wingdings" w:hAnsi="Wingdings"/>
      </w:rPr>
    </w:lvl>
  </w:abstractNum>
  <w:abstractNum w:abstractNumId="5" w15:restartNumberingAfterBreak="0">
    <w:nsid w:val="1A1F40A9"/>
    <w:multiLevelType w:val="multilevel"/>
    <w:tmpl w:val="962E0B5E"/>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6" w15:restartNumberingAfterBreak="0">
    <w:nsid w:val="1AEE507B"/>
    <w:multiLevelType w:val="hybridMultilevel"/>
    <w:tmpl w:val="F9DE78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C21587A"/>
    <w:multiLevelType w:val="multilevel"/>
    <w:tmpl w:val="F832324E"/>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8" w15:restartNumberingAfterBreak="0">
    <w:nsid w:val="1FEC5889"/>
    <w:multiLevelType w:val="hybridMultilevel"/>
    <w:tmpl w:val="B1882A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cs="Times New Roman"/>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10" w15:restartNumberingAfterBreak="0">
    <w:nsid w:val="21F60383"/>
    <w:multiLevelType w:val="multilevel"/>
    <w:tmpl w:val="F4DAE366"/>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1" w15:restartNumberingAfterBreak="0">
    <w:nsid w:val="255206D7"/>
    <w:multiLevelType w:val="multilevel"/>
    <w:tmpl w:val="2340B344"/>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2" w15:restartNumberingAfterBreak="0">
    <w:nsid w:val="299C76A7"/>
    <w:multiLevelType w:val="hybridMultilevel"/>
    <w:tmpl w:val="4D2AAF4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2B201C00"/>
    <w:multiLevelType w:val="hybridMultilevel"/>
    <w:tmpl w:val="09A8BC4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30143D7E"/>
    <w:multiLevelType w:val="multilevel"/>
    <w:tmpl w:val="7FBAA61C"/>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5" w15:restartNumberingAfterBreak="0">
    <w:nsid w:val="30707542"/>
    <w:multiLevelType w:val="hybridMultilevel"/>
    <w:tmpl w:val="8A320722"/>
    <w:lvl w:ilvl="0" w:tplc="18090001">
      <w:start w:val="1"/>
      <w:numFmt w:val="bullet"/>
      <w:lvlText w:val=""/>
      <w:lvlJc w:val="left"/>
      <w:pPr>
        <w:tabs>
          <w:tab w:val="num" w:pos="720"/>
        </w:tabs>
        <w:ind w:left="720" w:hanging="360"/>
      </w:pPr>
      <w:rPr>
        <w:rFonts w:hint="default" w:ascii="Symbol" w:hAnsi="Symbol"/>
      </w:rPr>
    </w:lvl>
    <w:lvl w:ilvl="1" w:tplc="04090005">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1292E41"/>
    <w:multiLevelType w:val="hybridMultilevel"/>
    <w:tmpl w:val="434E5A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33F33763"/>
    <w:multiLevelType w:val="hybridMultilevel"/>
    <w:tmpl w:val="FDC0443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35CE5BAC"/>
    <w:multiLevelType w:val="hybridMultilevel"/>
    <w:tmpl w:val="414419B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9" w15:restartNumberingAfterBreak="0">
    <w:nsid w:val="3B2C5643"/>
    <w:multiLevelType w:val="hybridMultilevel"/>
    <w:tmpl w:val="F72E3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0" w15:restartNumberingAfterBreak="0">
    <w:nsid w:val="471820A3"/>
    <w:multiLevelType w:val="hybridMultilevel"/>
    <w:tmpl w:val="81A65D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47A96C3D"/>
    <w:multiLevelType w:val="multilevel"/>
    <w:tmpl w:val="6100DA86"/>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2" w15:restartNumberingAfterBreak="0">
    <w:nsid w:val="492900A2"/>
    <w:multiLevelType w:val="hybridMultilevel"/>
    <w:tmpl w:val="CCFC97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4BA372F9"/>
    <w:multiLevelType w:val="multilevel"/>
    <w:tmpl w:val="13B6ADB6"/>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4" w15:restartNumberingAfterBreak="0">
    <w:nsid w:val="4DA2794D"/>
    <w:multiLevelType w:val="hybridMultilevel"/>
    <w:tmpl w:val="ACACF620"/>
    <w:lvl w:ilvl="0" w:tplc="18090001">
      <w:start w:val="1"/>
      <w:numFmt w:val="bullet"/>
      <w:lvlText w:val=""/>
      <w:lvlJc w:val="left"/>
      <w:pPr>
        <w:ind w:left="765" w:hanging="360"/>
      </w:pPr>
      <w:rPr>
        <w:rFonts w:hint="default" w:ascii="Symbol" w:hAnsi="Symbol"/>
      </w:rPr>
    </w:lvl>
    <w:lvl w:ilvl="1" w:tplc="18090003" w:tentative="1">
      <w:start w:val="1"/>
      <w:numFmt w:val="bullet"/>
      <w:lvlText w:val="o"/>
      <w:lvlJc w:val="left"/>
      <w:pPr>
        <w:ind w:left="1485" w:hanging="360"/>
      </w:pPr>
      <w:rPr>
        <w:rFonts w:hint="default" w:ascii="Courier New" w:hAnsi="Courier New" w:cs="Courier New"/>
      </w:rPr>
    </w:lvl>
    <w:lvl w:ilvl="2" w:tplc="18090005" w:tentative="1">
      <w:start w:val="1"/>
      <w:numFmt w:val="bullet"/>
      <w:lvlText w:val=""/>
      <w:lvlJc w:val="left"/>
      <w:pPr>
        <w:ind w:left="2205" w:hanging="360"/>
      </w:pPr>
      <w:rPr>
        <w:rFonts w:hint="default" w:ascii="Wingdings" w:hAnsi="Wingdings"/>
      </w:rPr>
    </w:lvl>
    <w:lvl w:ilvl="3" w:tplc="18090001" w:tentative="1">
      <w:start w:val="1"/>
      <w:numFmt w:val="bullet"/>
      <w:lvlText w:val=""/>
      <w:lvlJc w:val="left"/>
      <w:pPr>
        <w:ind w:left="2925" w:hanging="360"/>
      </w:pPr>
      <w:rPr>
        <w:rFonts w:hint="default" w:ascii="Symbol" w:hAnsi="Symbol"/>
      </w:rPr>
    </w:lvl>
    <w:lvl w:ilvl="4" w:tplc="18090003" w:tentative="1">
      <w:start w:val="1"/>
      <w:numFmt w:val="bullet"/>
      <w:lvlText w:val="o"/>
      <w:lvlJc w:val="left"/>
      <w:pPr>
        <w:ind w:left="3645" w:hanging="360"/>
      </w:pPr>
      <w:rPr>
        <w:rFonts w:hint="default" w:ascii="Courier New" w:hAnsi="Courier New" w:cs="Courier New"/>
      </w:rPr>
    </w:lvl>
    <w:lvl w:ilvl="5" w:tplc="18090005" w:tentative="1">
      <w:start w:val="1"/>
      <w:numFmt w:val="bullet"/>
      <w:lvlText w:val=""/>
      <w:lvlJc w:val="left"/>
      <w:pPr>
        <w:ind w:left="4365" w:hanging="360"/>
      </w:pPr>
      <w:rPr>
        <w:rFonts w:hint="default" w:ascii="Wingdings" w:hAnsi="Wingdings"/>
      </w:rPr>
    </w:lvl>
    <w:lvl w:ilvl="6" w:tplc="18090001" w:tentative="1">
      <w:start w:val="1"/>
      <w:numFmt w:val="bullet"/>
      <w:lvlText w:val=""/>
      <w:lvlJc w:val="left"/>
      <w:pPr>
        <w:ind w:left="5085" w:hanging="360"/>
      </w:pPr>
      <w:rPr>
        <w:rFonts w:hint="default" w:ascii="Symbol" w:hAnsi="Symbol"/>
      </w:rPr>
    </w:lvl>
    <w:lvl w:ilvl="7" w:tplc="18090003" w:tentative="1">
      <w:start w:val="1"/>
      <w:numFmt w:val="bullet"/>
      <w:lvlText w:val="o"/>
      <w:lvlJc w:val="left"/>
      <w:pPr>
        <w:ind w:left="5805" w:hanging="360"/>
      </w:pPr>
      <w:rPr>
        <w:rFonts w:hint="default" w:ascii="Courier New" w:hAnsi="Courier New" w:cs="Courier New"/>
      </w:rPr>
    </w:lvl>
    <w:lvl w:ilvl="8" w:tplc="18090005" w:tentative="1">
      <w:start w:val="1"/>
      <w:numFmt w:val="bullet"/>
      <w:lvlText w:val=""/>
      <w:lvlJc w:val="left"/>
      <w:pPr>
        <w:ind w:left="6525" w:hanging="360"/>
      </w:pPr>
      <w:rPr>
        <w:rFonts w:hint="default" w:ascii="Wingdings" w:hAnsi="Wingdings"/>
      </w:rPr>
    </w:lvl>
  </w:abstractNum>
  <w:abstractNum w:abstractNumId="25" w15:restartNumberingAfterBreak="0">
    <w:nsid w:val="4DD107A6"/>
    <w:multiLevelType w:val="multilevel"/>
    <w:tmpl w:val="1A9AD690"/>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6" w15:restartNumberingAfterBreak="0">
    <w:nsid w:val="4E9D1C3D"/>
    <w:multiLevelType w:val="hybridMultilevel"/>
    <w:tmpl w:val="21540168"/>
    <w:lvl w:ilvl="0" w:tplc="1809000F">
      <w:start w:val="1"/>
      <w:numFmt w:val="decimal"/>
      <w:lvlText w:val="%1."/>
      <w:lvlJc w:val="left"/>
      <w:pPr>
        <w:ind w:left="3330" w:hanging="360"/>
      </w:pPr>
      <w:rPr>
        <w:rFonts w:hint="default"/>
      </w:rPr>
    </w:lvl>
    <w:lvl w:ilvl="1" w:tplc="18090003" w:tentative="1">
      <w:start w:val="1"/>
      <w:numFmt w:val="bullet"/>
      <w:lvlText w:val="o"/>
      <w:lvlJc w:val="left"/>
      <w:pPr>
        <w:ind w:left="4050" w:hanging="360"/>
      </w:pPr>
      <w:rPr>
        <w:rFonts w:hint="default" w:ascii="Courier New" w:hAnsi="Courier New" w:cs="Courier New"/>
      </w:rPr>
    </w:lvl>
    <w:lvl w:ilvl="2" w:tplc="18090005" w:tentative="1">
      <w:start w:val="1"/>
      <w:numFmt w:val="bullet"/>
      <w:lvlText w:val=""/>
      <w:lvlJc w:val="left"/>
      <w:pPr>
        <w:ind w:left="4770" w:hanging="360"/>
      </w:pPr>
      <w:rPr>
        <w:rFonts w:hint="default" w:ascii="Wingdings" w:hAnsi="Wingdings"/>
      </w:rPr>
    </w:lvl>
    <w:lvl w:ilvl="3" w:tplc="18090001" w:tentative="1">
      <w:start w:val="1"/>
      <w:numFmt w:val="bullet"/>
      <w:lvlText w:val=""/>
      <w:lvlJc w:val="left"/>
      <w:pPr>
        <w:ind w:left="5490" w:hanging="360"/>
      </w:pPr>
      <w:rPr>
        <w:rFonts w:hint="default" w:ascii="Symbol" w:hAnsi="Symbol"/>
      </w:rPr>
    </w:lvl>
    <w:lvl w:ilvl="4" w:tplc="18090003" w:tentative="1">
      <w:start w:val="1"/>
      <w:numFmt w:val="bullet"/>
      <w:lvlText w:val="o"/>
      <w:lvlJc w:val="left"/>
      <w:pPr>
        <w:ind w:left="6210" w:hanging="360"/>
      </w:pPr>
      <w:rPr>
        <w:rFonts w:hint="default" w:ascii="Courier New" w:hAnsi="Courier New" w:cs="Courier New"/>
      </w:rPr>
    </w:lvl>
    <w:lvl w:ilvl="5" w:tplc="18090005" w:tentative="1">
      <w:start w:val="1"/>
      <w:numFmt w:val="bullet"/>
      <w:lvlText w:val=""/>
      <w:lvlJc w:val="left"/>
      <w:pPr>
        <w:ind w:left="6930" w:hanging="360"/>
      </w:pPr>
      <w:rPr>
        <w:rFonts w:hint="default" w:ascii="Wingdings" w:hAnsi="Wingdings"/>
      </w:rPr>
    </w:lvl>
    <w:lvl w:ilvl="6" w:tplc="18090001" w:tentative="1">
      <w:start w:val="1"/>
      <w:numFmt w:val="bullet"/>
      <w:lvlText w:val=""/>
      <w:lvlJc w:val="left"/>
      <w:pPr>
        <w:ind w:left="7650" w:hanging="360"/>
      </w:pPr>
      <w:rPr>
        <w:rFonts w:hint="default" w:ascii="Symbol" w:hAnsi="Symbol"/>
      </w:rPr>
    </w:lvl>
    <w:lvl w:ilvl="7" w:tplc="18090003" w:tentative="1">
      <w:start w:val="1"/>
      <w:numFmt w:val="bullet"/>
      <w:lvlText w:val="o"/>
      <w:lvlJc w:val="left"/>
      <w:pPr>
        <w:ind w:left="8370" w:hanging="360"/>
      </w:pPr>
      <w:rPr>
        <w:rFonts w:hint="default" w:ascii="Courier New" w:hAnsi="Courier New" w:cs="Courier New"/>
      </w:rPr>
    </w:lvl>
    <w:lvl w:ilvl="8" w:tplc="18090005" w:tentative="1">
      <w:start w:val="1"/>
      <w:numFmt w:val="bullet"/>
      <w:lvlText w:val=""/>
      <w:lvlJc w:val="left"/>
      <w:pPr>
        <w:ind w:left="9090" w:hanging="360"/>
      </w:pPr>
      <w:rPr>
        <w:rFonts w:hint="default" w:ascii="Wingdings" w:hAnsi="Wingdings"/>
      </w:rPr>
    </w:lvl>
  </w:abstractNum>
  <w:abstractNum w:abstractNumId="27" w15:restartNumberingAfterBreak="0">
    <w:nsid w:val="505D4F76"/>
    <w:multiLevelType w:val="multilevel"/>
    <w:tmpl w:val="7026EBB4"/>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8" w15:restartNumberingAfterBreak="0">
    <w:nsid w:val="519A4145"/>
    <w:multiLevelType w:val="multilevel"/>
    <w:tmpl w:val="8AAC863C"/>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9" w15:restartNumberingAfterBreak="0">
    <w:nsid w:val="5B267ADF"/>
    <w:multiLevelType w:val="multilevel"/>
    <w:tmpl w:val="3F02BBCE"/>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30" w15:restartNumberingAfterBreak="0">
    <w:nsid w:val="5EC161BD"/>
    <w:multiLevelType w:val="hybridMultilevel"/>
    <w:tmpl w:val="7F72C8F6"/>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1" w15:restartNumberingAfterBreak="0">
    <w:nsid w:val="62D7297E"/>
    <w:multiLevelType w:val="hybridMultilevel"/>
    <w:tmpl w:val="D5DE2704"/>
    <w:lvl w:ilvl="0" w:tplc="083AE77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2" w15:restartNumberingAfterBreak="0">
    <w:nsid w:val="64D17EE6"/>
    <w:multiLevelType w:val="multilevel"/>
    <w:tmpl w:val="168EA088"/>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33" w15:restartNumberingAfterBreak="0">
    <w:nsid w:val="66FE620C"/>
    <w:multiLevelType w:val="multilevel"/>
    <w:tmpl w:val="58B0E88E"/>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34"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5" w15:restartNumberingAfterBreak="0">
    <w:nsid w:val="68BE0FDC"/>
    <w:multiLevelType w:val="multilevel"/>
    <w:tmpl w:val="51883692"/>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6" w15:restartNumberingAfterBreak="0">
    <w:nsid w:val="6A1214EF"/>
    <w:multiLevelType w:val="hybridMultilevel"/>
    <w:tmpl w:val="702A87A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7" w15:restartNumberingAfterBreak="0">
    <w:nsid w:val="725B62F9"/>
    <w:multiLevelType w:val="multilevel"/>
    <w:tmpl w:val="622A6860"/>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38" w15:restartNumberingAfterBreak="0">
    <w:nsid w:val="76196553"/>
    <w:multiLevelType w:val="hybridMultilevel"/>
    <w:tmpl w:val="313648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39" w15:restartNumberingAfterBreak="0">
    <w:nsid w:val="7F3733B1"/>
    <w:multiLevelType w:val="hybridMultilevel"/>
    <w:tmpl w:val="83DC122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0" w15:restartNumberingAfterBreak="0">
    <w:nsid w:val="7FCB72C8"/>
    <w:multiLevelType w:val="multilevel"/>
    <w:tmpl w:val="416C5240"/>
    <w:lvl w:ilvl="0">
      <w:start w:val="1"/>
      <w:numFmt w:val="upp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lvlOverride w:ilvl="2"/>
    <w:lvlOverride w:ilvl="3"/>
    <w:lvlOverride w:ilvl="4"/>
    <w:lvlOverride w:ilvl="5"/>
    <w:lvlOverride w:ilvl="6"/>
    <w:lvlOverride w:ilvl="7"/>
    <w:lvlOverride w:ilvl="8"/>
  </w:num>
  <w:num w:numId="4">
    <w:abstractNumId w:val="4"/>
  </w:num>
  <w:num w:numId="5">
    <w:abstractNumId w:val="8"/>
    <w:lvlOverride w:ilvl="0"/>
    <w:lvlOverride w:ilvl="1"/>
    <w:lvlOverride w:ilvl="2"/>
    <w:lvlOverride w:ilvl="3"/>
    <w:lvlOverride w:ilvl="4"/>
    <w:lvlOverride w:ilvl="5"/>
    <w:lvlOverride w:ilvl="6"/>
    <w:lvlOverride w:ilvl="7"/>
    <w:lvlOverride w:ilvl="8"/>
  </w:num>
  <w:num w:numId="6">
    <w:abstractNumId w:val="38"/>
  </w:num>
  <w:num w:numId="7">
    <w:abstractNumId w:val="1"/>
  </w:num>
  <w:num w:numId="8">
    <w:abstractNumId w:val="15"/>
  </w:num>
  <w:num w:numId="9">
    <w:abstractNumId w:val="16"/>
  </w:num>
  <w:num w:numId="10">
    <w:abstractNumId w:val="19"/>
  </w:num>
  <w:num w:numId="11">
    <w:abstractNumId w:val="35"/>
  </w:num>
  <w:num w:numId="12">
    <w:abstractNumId w:val="25"/>
  </w:num>
  <w:num w:numId="13">
    <w:abstractNumId w:val="21"/>
  </w:num>
  <w:num w:numId="14">
    <w:abstractNumId w:val="33"/>
  </w:num>
  <w:num w:numId="15">
    <w:abstractNumId w:val="7"/>
  </w:num>
  <w:num w:numId="16">
    <w:abstractNumId w:val="37"/>
  </w:num>
  <w:num w:numId="17">
    <w:abstractNumId w:val="32"/>
  </w:num>
  <w:num w:numId="18">
    <w:abstractNumId w:val="29"/>
  </w:num>
  <w:num w:numId="19">
    <w:abstractNumId w:val="28"/>
  </w:num>
  <w:num w:numId="20">
    <w:abstractNumId w:val="14"/>
  </w:num>
  <w:num w:numId="21">
    <w:abstractNumId w:val="11"/>
  </w:num>
  <w:num w:numId="22">
    <w:abstractNumId w:val="5"/>
  </w:num>
  <w:num w:numId="23">
    <w:abstractNumId w:val="10"/>
  </w:num>
  <w:num w:numId="24">
    <w:abstractNumId w:val="23"/>
  </w:num>
  <w:num w:numId="25">
    <w:abstractNumId w:val="27"/>
  </w:num>
  <w:num w:numId="26">
    <w:abstractNumId w:val="40"/>
  </w:num>
  <w:num w:numId="27">
    <w:abstractNumId w:val="3"/>
  </w:num>
  <w:num w:numId="28">
    <w:abstractNumId w:val="26"/>
  </w:num>
  <w:num w:numId="29">
    <w:abstractNumId w:val="0"/>
  </w:num>
  <w:num w:numId="30">
    <w:abstractNumId w:val="12"/>
  </w:num>
  <w:num w:numId="31">
    <w:abstractNumId w:val="24"/>
  </w:num>
  <w:num w:numId="32">
    <w:abstractNumId w:val="18"/>
  </w:num>
  <w:num w:numId="33">
    <w:abstractNumId w:val="39"/>
  </w:num>
  <w:num w:numId="34">
    <w:abstractNumId w:val="17"/>
  </w:num>
  <w:num w:numId="35">
    <w:abstractNumId w:val="2"/>
  </w:num>
  <w:num w:numId="36">
    <w:abstractNumId w:val="13"/>
  </w:num>
  <w:num w:numId="37">
    <w:abstractNumId w:val="6"/>
  </w:num>
  <w:num w:numId="38">
    <w:abstractNumId w:val="30"/>
  </w:num>
  <w:num w:numId="39">
    <w:abstractNumId w:val="36"/>
  </w:num>
  <w:num w:numId="40">
    <w:abstractNumId w:val="20"/>
  </w:num>
  <w:num w:numId="41">
    <w:abstractNumId w:val="31"/>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A4"/>
    <w:rsid w:val="00035AC1"/>
    <w:rsid w:val="00046C48"/>
    <w:rsid w:val="00051FEA"/>
    <w:rsid w:val="00073905"/>
    <w:rsid w:val="0009060A"/>
    <w:rsid w:val="000A3B1A"/>
    <w:rsid w:val="000E42C7"/>
    <w:rsid w:val="000E5E08"/>
    <w:rsid w:val="000F1068"/>
    <w:rsid w:val="00103989"/>
    <w:rsid w:val="00116A70"/>
    <w:rsid w:val="001313B2"/>
    <w:rsid w:val="00163082"/>
    <w:rsid w:val="00170982"/>
    <w:rsid w:val="001A370A"/>
    <w:rsid w:val="001A40B4"/>
    <w:rsid w:val="001B39A4"/>
    <w:rsid w:val="001E2DBE"/>
    <w:rsid w:val="001E4716"/>
    <w:rsid w:val="001E4AC5"/>
    <w:rsid w:val="001F2D89"/>
    <w:rsid w:val="002023A6"/>
    <w:rsid w:val="0021255E"/>
    <w:rsid w:val="00225979"/>
    <w:rsid w:val="0023520B"/>
    <w:rsid w:val="00245F29"/>
    <w:rsid w:val="002506FD"/>
    <w:rsid w:val="0029057D"/>
    <w:rsid w:val="002B5FDC"/>
    <w:rsid w:val="002C014D"/>
    <w:rsid w:val="002C0B0C"/>
    <w:rsid w:val="002D1F3E"/>
    <w:rsid w:val="002F3BD6"/>
    <w:rsid w:val="0032301D"/>
    <w:rsid w:val="0035127C"/>
    <w:rsid w:val="0036779C"/>
    <w:rsid w:val="00373832"/>
    <w:rsid w:val="00394CE8"/>
    <w:rsid w:val="003D0C79"/>
    <w:rsid w:val="00402426"/>
    <w:rsid w:val="00407CD2"/>
    <w:rsid w:val="00410661"/>
    <w:rsid w:val="00411A46"/>
    <w:rsid w:val="0041328E"/>
    <w:rsid w:val="0043379F"/>
    <w:rsid w:val="004535DE"/>
    <w:rsid w:val="00474F23"/>
    <w:rsid w:val="004A705E"/>
    <w:rsid w:val="004B6E29"/>
    <w:rsid w:val="004C465E"/>
    <w:rsid w:val="004D7F58"/>
    <w:rsid w:val="004F3379"/>
    <w:rsid w:val="004F7EFB"/>
    <w:rsid w:val="00504FDB"/>
    <w:rsid w:val="00515E91"/>
    <w:rsid w:val="005358E8"/>
    <w:rsid w:val="00537109"/>
    <w:rsid w:val="005619D1"/>
    <w:rsid w:val="00595D9F"/>
    <w:rsid w:val="005B10B3"/>
    <w:rsid w:val="005D01FF"/>
    <w:rsid w:val="005D714A"/>
    <w:rsid w:val="005E1A26"/>
    <w:rsid w:val="00616379"/>
    <w:rsid w:val="00643BAB"/>
    <w:rsid w:val="00664398"/>
    <w:rsid w:val="00672302"/>
    <w:rsid w:val="0067358C"/>
    <w:rsid w:val="006821E0"/>
    <w:rsid w:val="00692F90"/>
    <w:rsid w:val="00693FC3"/>
    <w:rsid w:val="006B031A"/>
    <w:rsid w:val="006B187D"/>
    <w:rsid w:val="006C11A6"/>
    <w:rsid w:val="006D1EC8"/>
    <w:rsid w:val="006F174F"/>
    <w:rsid w:val="006F595D"/>
    <w:rsid w:val="00704DC3"/>
    <w:rsid w:val="00737AA8"/>
    <w:rsid w:val="0074261F"/>
    <w:rsid w:val="0076422D"/>
    <w:rsid w:val="00767544"/>
    <w:rsid w:val="00781252"/>
    <w:rsid w:val="007A567E"/>
    <w:rsid w:val="007C1A44"/>
    <w:rsid w:val="007C6284"/>
    <w:rsid w:val="007F4C84"/>
    <w:rsid w:val="007F7FAB"/>
    <w:rsid w:val="00802205"/>
    <w:rsid w:val="00813066"/>
    <w:rsid w:val="00824C52"/>
    <w:rsid w:val="00826403"/>
    <w:rsid w:val="008445E7"/>
    <w:rsid w:val="008501A7"/>
    <w:rsid w:val="00856419"/>
    <w:rsid w:val="008565DD"/>
    <w:rsid w:val="0087353E"/>
    <w:rsid w:val="008753B9"/>
    <w:rsid w:val="008A10F5"/>
    <w:rsid w:val="008A45DB"/>
    <w:rsid w:val="008A4F9F"/>
    <w:rsid w:val="008B49F9"/>
    <w:rsid w:val="008D6F84"/>
    <w:rsid w:val="008E4134"/>
    <w:rsid w:val="009079E1"/>
    <w:rsid w:val="00907AB4"/>
    <w:rsid w:val="00925E77"/>
    <w:rsid w:val="009405E3"/>
    <w:rsid w:val="009441E1"/>
    <w:rsid w:val="00962905"/>
    <w:rsid w:val="0098385F"/>
    <w:rsid w:val="00985746"/>
    <w:rsid w:val="009C4A11"/>
    <w:rsid w:val="009E20B5"/>
    <w:rsid w:val="00A00930"/>
    <w:rsid w:val="00A016AB"/>
    <w:rsid w:val="00A117DB"/>
    <w:rsid w:val="00A1360E"/>
    <w:rsid w:val="00A20D5E"/>
    <w:rsid w:val="00A624A7"/>
    <w:rsid w:val="00AA2E7B"/>
    <w:rsid w:val="00AB5F91"/>
    <w:rsid w:val="00AD35A6"/>
    <w:rsid w:val="00AD7B5C"/>
    <w:rsid w:val="00AF0F9E"/>
    <w:rsid w:val="00AF53DF"/>
    <w:rsid w:val="00B304EA"/>
    <w:rsid w:val="00B46960"/>
    <w:rsid w:val="00B500BC"/>
    <w:rsid w:val="00B5112E"/>
    <w:rsid w:val="00B72988"/>
    <w:rsid w:val="00B76F1C"/>
    <w:rsid w:val="00B80ED4"/>
    <w:rsid w:val="00B904A5"/>
    <w:rsid w:val="00BA180D"/>
    <w:rsid w:val="00BC6F0E"/>
    <w:rsid w:val="00BD153C"/>
    <w:rsid w:val="00BD24B7"/>
    <w:rsid w:val="00BF7ECC"/>
    <w:rsid w:val="00C00547"/>
    <w:rsid w:val="00C2411D"/>
    <w:rsid w:val="00C270E7"/>
    <w:rsid w:val="00C30A9B"/>
    <w:rsid w:val="00C3518D"/>
    <w:rsid w:val="00C405B0"/>
    <w:rsid w:val="00C46A67"/>
    <w:rsid w:val="00C47E12"/>
    <w:rsid w:val="00C52D35"/>
    <w:rsid w:val="00C637EA"/>
    <w:rsid w:val="00C75B7D"/>
    <w:rsid w:val="00C87338"/>
    <w:rsid w:val="00CA5FA3"/>
    <w:rsid w:val="00CC1CE2"/>
    <w:rsid w:val="00CC7C70"/>
    <w:rsid w:val="00CE0467"/>
    <w:rsid w:val="00CF5E7A"/>
    <w:rsid w:val="00D77DF2"/>
    <w:rsid w:val="00D803E5"/>
    <w:rsid w:val="00DC1DE4"/>
    <w:rsid w:val="00DD145B"/>
    <w:rsid w:val="00DF5BA4"/>
    <w:rsid w:val="00E0070D"/>
    <w:rsid w:val="00E21263"/>
    <w:rsid w:val="00E606BA"/>
    <w:rsid w:val="00E7347B"/>
    <w:rsid w:val="00EC6ABB"/>
    <w:rsid w:val="00EF7D43"/>
    <w:rsid w:val="00F02C62"/>
    <w:rsid w:val="00F22397"/>
    <w:rsid w:val="00F4754F"/>
    <w:rsid w:val="00F72E06"/>
    <w:rsid w:val="00FA41EE"/>
    <w:rsid w:val="00FA5914"/>
    <w:rsid w:val="00FE2D71"/>
    <w:rsid w:val="185A36B8"/>
    <w:rsid w:val="3C3974AE"/>
    <w:rsid w:val="49621113"/>
    <w:rsid w:val="5DBA7121"/>
    <w:rsid w:val="628FF6B4"/>
    <w:rsid w:val="7C13D1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F14F34BD-808A-4B81-9EBD-084EEA168EAB}"/>
  <w14:docId w14:val="193F9C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Calibri"/>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9A4"/>
    <w:pPr>
      <w:spacing w:after="200" w:line="276" w:lineRule="auto"/>
    </w:pPr>
    <w:rPr>
      <w:sz w:val="22"/>
      <w:szCs w:val="22"/>
      <w:lang w:val="en-IE" w:eastAsia="en-US"/>
    </w:rPr>
  </w:style>
  <w:style w:type="paragraph" w:styleId="Heading1">
    <w:name w:val="heading 1"/>
    <w:basedOn w:val="Normal"/>
    <w:next w:val="Normal"/>
    <w:link w:val="Heading1Char"/>
    <w:qFormat/>
    <w:locked/>
    <w:rsid w:val="00B500BC"/>
    <w:pPr>
      <w:keepNext/>
      <w:numPr>
        <w:numId w:val="41"/>
      </w:numPr>
      <w:shd w:val="clear" w:color="auto" w:fill="E2EFD9"/>
      <w:spacing w:before="240" w:after="120" w:line="240" w:lineRule="auto"/>
      <w:outlineLvl w:val="0"/>
    </w:pPr>
    <w:rPr>
      <w:b/>
      <w:bCs/>
      <w:kern w:val="32"/>
      <w:szCs w:val="32"/>
    </w:rPr>
  </w:style>
  <w:style w:type="paragraph" w:styleId="Heading2">
    <w:name w:val="heading 2"/>
    <w:basedOn w:val="Normal"/>
    <w:next w:val="Normal"/>
    <w:link w:val="Heading2Char"/>
    <w:unhideWhenUsed/>
    <w:qFormat/>
    <w:locked/>
    <w:rsid w:val="00B500BC"/>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nhideWhenUsed/>
    <w:qFormat/>
    <w:locked/>
    <w:rsid w:val="00B500BC"/>
    <w:pPr>
      <w:keepNext/>
      <w:pBdr>
        <w:top w:val="single" w:color="auto" w:sz="6" w:space="1"/>
        <w:bottom w:val="single" w:color="auto" w:sz="6" w:space="1"/>
      </w:pBdr>
      <w:spacing w:after="160" w:line="240" w:lineRule="auto"/>
      <w:ind w:left="425"/>
      <w:outlineLvl w:val="2"/>
    </w:pPr>
    <w:rPr>
      <w:bCs/>
      <w:szCs w:val="26"/>
    </w:rPr>
  </w:style>
  <w:style w:type="character" w:styleId="DefaultParagraphFont" w:default="1">
    <w:name w:val="Default Paragraph Font"/>
    <w:uiPriority w:val="99"/>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stParagraphChar" w:customStyle="1">
    <w:name w:val="List Paragraph Char"/>
    <w:link w:val="ListParagraph"/>
    <w:uiPriority w:val="34"/>
    <w:locked/>
    <w:rsid w:val="001B39A4"/>
    <w:rPr>
      <w:rFonts w:ascii="Times New Roman" w:hAnsi="Times New Roman" w:cs="Times New Roman"/>
      <w:lang w:val="en-IE" w:eastAsia="x-none"/>
    </w:rPr>
  </w:style>
  <w:style w:type="paragraph" w:styleId="ListParagraph">
    <w:name w:val="List Paragraph"/>
    <w:basedOn w:val="Normal"/>
    <w:link w:val="ListParagraphChar"/>
    <w:uiPriority w:val="34"/>
    <w:qFormat/>
    <w:rsid w:val="001B39A4"/>
    <w:pPr>
      <w:ind w:left="720"/>
    </w:pPr>
  </w:style>
  <w:style w:type="paragraph" w:styleId="Header">
    <w:name w:val="header"/>
    <w:basedOn w:val="Normal"/>
    <w:link w:val="HeaderChar"/>
    <w:uiPriority w:val="99"/>
    <w:rsid w:val="001B39A4"/>
    <w:pPr>
      <w:tabs>
        <w:tab w:val="center" w:pos="4680"/>
        <w:tab w:val="right" w:pos="9360"/>
      </w:tabs>
      <w:spacing w:after="0" w:line="240" w:lineRule="auto"/>
    </w:pPr>
  </w:style>
  <w:style w:type="character" w:styleId="HeaderChar" w:customStyle="1">
    <w:name w:val="Header Char"/>
    <w:link w:val="Header"/>
    <w:uiPriority w:val="99"/>
    <w:locked/>
    <w:rsid w:val="001B39A4"/>
    <w:rPr>
      <w:rFonts w:ascii="Calibri" w:hAnsi="Calibri" w:cs="Calibri"/>
      <w:lang w:val="en-IE" w:eastAsia="x-none"/>
    </w:rPr>
  </w:style>
  <w:style w:type="paragraph" w:styleId="Footer">
    <w:name w:val="footer"/>
    <w:basedOn w:val="Normal"/>
    <w:link w:val="FooterChar"/>
    <w:uiPriority w:val="99"/>
    <w:rsid w:val="001B39A4"/>
    <w:pPr>
      <w:tabs>
        <w:tab w:val="center" w:pos="4680"/>
        <w:tab w:val="right" w:pos="9360"/>
      </w:tabs>
      <w:spacing w:after="0" w:line="240" w:lineRule="auto"/>
    </w:pPr>
  </w:style>
  <w:style w:type="character" w:styleId="FooterChar" w:customStyle="1">
    <w:name w:val="Footer Char"/>
    <w:link w:val="Footer"/>
    <w:uiPriority w:val="99"/>
    <w:locked/>
    <w:rsid w:val="001B39A4"/>
    <w:rPr>
      <w:rFonts w:ascii="Calibri" w:hAnsi="Calibri" w:cs="Calibri"/>
      <w:lang w:val="en-IE" w:eastAsia="x-none"/>
    </w:rPr>
  </w:style>
  <w:style w:type="paragraph" w:styleId="BalloonText">
    <w:name w:val="Balloon Text"/>
    <w:basedOn w:val="Normal"/>
    <w:link w:val="BalloonTextChar"/>
    <w:uiPriority w:val="99"/>
    <w:semiHidden/>
    <w:rsid w:val="001B39A4"/>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1B39A4"/>
    <w:rPr>
      <w:rFonts w:ascii="Tahoma" w:hAnsi="Tahoma" w:cs="Tahoma"/>
      <w:sz w:val="16"/>
      <w:szCs w:val="16"/>
      <w:lang w:val="en-IE" w:eastAsia="x-none"/>
    </w:rPr>
  </w:style>
  <w:style w:type="paragraph" w:styleId="NoSpacing">
    <w:name w:val="No Spacing"/>
    <w:uiPriority w:val="1"/>
    <w:qFormat/>
    <w:rsid w:val="005358E8"/>
    <w:pPr>
      <w:spacing w:after="200" w:line="276" w:lineRule="auto"/>
      <w:ind w:left="425"/>
    </w:pPr>
    <w:rPr>
      <w:rFonts w:cs="Times New Roman"/>
      <w:sz w:val="22"/>
      <w:szCs w:val="22"/>
      <w:lang w:val="en-IE" w:eastAsia="en-US"/>
    </w:rPr>
  </w:style>
  <w:style w:type="character" w:styleId="CommentReference">
    <w:name w:val="annotation reference"/>
    <w:uiPriority w:val="99"/>
    <w:semiHidden/>
    <w:unhideWhenUsed/>
    <w:rsid w:val="006B031A"/>
    <w:rPr>
      <w:sz w:val="16"/>
      <w:szCs w:val="16"/>
    </w:rPr>
  </w:style>
  <w:style w:type="paragraph" w:styleId="CommentText">
    <w:name w:val="annotation text"/>
    <w:basedOn w:val="Normal"/>
    <w:link w:val="CommentTextChar"/>
    <w:uiPriority w:val="99"/>
    <w:semiHidden/>
    <w:unhideWhenUsed/>
    <w:rsid w:val="006B031A"/>
    <w:rPr>
      <w:sz w:val="20"/>
      <w:szCs w:val="20"/>
    </w:rPr>
  </w:style>
  <w:style w:type="character" w:styleId="CommentTextChar" w:customStyle="1">
    <w:name w:val="Comment Text Char"/>
    <w:link w:val="CommentText"/>
    <w:uiPriority w:val="99"/>
    <w:semiHidden/>
    <w:rsid w:val="006B031A"/>
    <w:rPr>
      <w:lang w:val="en-IE"/>
    </w:rPr>
  </w:style>
  <w:style w:type="paragraph" w:styleId="CommentSubject">
    <w:name w:val="annotation subject"/>
    <w:basedOn w:val="CommentText"/>
    <w:next w:val="CommentText"/>
    <w:link w:val="CommentSubjectChar"/>
    <w:uiPriority w:val="99"/>
    <w:semiHidden/>
    <w:unhideWhenUsed/>
    <w:rsid w:val="006B031A"/>
    <w:rPr>
      <w:b/>
      <w:bCs/>
    </w:rPr>
  </w:style>
  <w:style w:type="character" w:styleId="CommentSubjectChar" w:customStyle="1">
    <w:name w:val="Comment Subject Char"/>
    <w:link w:val="CommentSubject"/>
    <w:uiPriority w:val="99"/>
    <w:semiHidden/>
    <w:rsid w:val="006B031A"/>
    <w:rPr>
      <w:b/>
      <w:bCs/>
      <w:lang w:val="en-IE"/>
    </w:rPr>
  </w:style>
  <w:style w:type="character" w:styleId="Heading2Char" w:customStyle="1">
    <w:name w:val="Heading 2 Char"/>
    <w:link w:val="Heading2"/>
    <w:rsid w:val="00B500BC"/>
    <w:rPr>
      <w:rFonts w:eastAsia="Times New Roman"/>
      <w:b/>
      <w:bCs/>
      <w:iCs/>
      <w:sz w:val="22"/>
      <w:szCs w:val="28"/>
      <w:shd w:val="clear" w:color="auto" w:fill="E2EFD9"/>
      <w:lang w:eastAsia="en-US"/>
    </w:rPr>
  </w:style>
  <w:style w:type="character" w:styleId="Heading1Char" w:customStyle="1">
    <w:name w:val="Heading 1 Char"/>
    <w:link w:val="Heading1"/>
    <w:rsid w:val="00B500BC"/>
    <w:rPr>
      <w:rFonts w:eastAsia="Times New Roman"/>
      <w:b/>
      <w:bCs/>
      <w:kern w:val="32"/>
      <w:sz w:val="22"/>
      <w:szCs w:val="32"/>
      <w:shd w:val="clear" w:color="auto" w:fill="E2EFD9"/>
      <w:lang w:eastAsia="en-US"/>
    </w:rPr>
  </w:style>
  <w:style w:type="character" w:styleId="Heading3Char" w:customStyle="1">
    <w:name w:val="Heading 3 Char"/>
    <w:link w:val="Heading3"/>
    <w:rsid w:val="00B500BC"/>
    <w:rPr>
      <w:rFonts w:eastAsia="Times New Roman"/>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54623">
      <w:bodyDiv w:val="1"/>
      <w:marLeft w:val="0"/>
      <w:marRight w:val="0"/>
      <w:marTop w:val="0"/>
      <w:marBottom w:val="0"/>
      <w:divBdr>
        <w:top w:val="none" w:sz="0" w:space="0" w:color="auto"/>
        <w:left w:val="none" w:sz="0" w:space="0" w:color="auto"/>
        <w:bottom w:val="none" w:sz="0" w:space="0" w:color="auto"/>
        <w:right w:val="none" w:sz="0" w:space="0" w:color="auto"/>
      </w:divBdr>
    </w:div>
    <w:div w:id="1037125183">
      <w:bodyDiv w:val="1"/>
      <w:marLeft w:val="0"/>
      <w:marRight w:val="0"/>
      <w:marTop w:val="0"/>
      <w:marBottom w:val="0"/>
      <w:divBdr>
        <w:top w:val="none" w:sz="0" w:space="0" w:color="auto"/>
        <w:left w:val="none" w:sz="0" w:space="0" w:color="auto"/>
        <w:bottom w:val="none" w:sz="0" w:space="0" w:color="auto"/>
        <w:right w:val="none" w:sz="0" w:space="0" w:color="auto"/>
      </w:divBdr>
    </w:div>
    <w:div w:id="1334261247">
      <w:bodyDiv w:val="1"/>
      <w:marLeft w:val="0"/>
      <w:marRight w:val="0"/>
      <w:marTop w:val="0"/>
      <w:marBottom w:val="0"/>
      <w:divBdr>
        <w:top w:val="none" w:sz="0" w:space="0" w:color="auto"/>
        <w:left w:val="none" w:sz="0" w:space="0" w:color="auto"/>
        <w:bottom w:val="none" w:sz="0" w:space="0" w:color="auto"/>
        <w:right w:val="none" w:sz="0" w:space="0" w:color="auto"/>
      </w:divBdr>
    </w:div>
    <w:div w:id="1781292479">
      <w:marLeft w:val="0"/>
      <w:marRight w:val="0"/>
      <w:marTop w:val="0"/>
      <w:marBottom w:val="0"/>
      <w:divBdr>
        <w:top w:val="none" w:sz="0" w:space="0" w:color="auto"/>
        <w:left w:val="none" w:sz="0" w:space="0" w:color="auto"/>
        <w:bottom w:val="none" w:sz="0" w:space="0" w:color="auto"/>
        <w:right w:val="none" w:sz="0" w:space="0" w:color="auto"/>
      </w:divBdr>
    </w:div>
    <w:div w:id="1781292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a388d292294a4c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312E-C54B-4B18-BB50-7E7CC0A1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16CE8-309F-4D79-B934-5F7239A1E0ED}">
  <ds:schemaRefs>
    <ds:schemaRef ds:uri="http://schemas.microsoft.com/sharepoint/v3/contenttype/forms"/>
  </ds:schemaRefs>
</ds:datastoreItem>
</file>

<file path=customXml/itemProps3.xml><?xml version="1.0" encoding="utf-8"?>
<ds:datastoreItem xmlns:ds="http://schemas.openxmlformats.org/officeDocument/2006/customXml" ds:itemID="{32B627B6-128E-47B3-A2ED-BE0FC932EC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GTI</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Michelle Shanahan</dc:creator>
  <keywords/>
  <lastModifiedBy>Marion McDonnell</lastModifiedBy>
  <revision>18</revision>
  <lastPrinted>2014-07-29T19:28:00.0000000Z</lastPrinted>
  <dcterms:created xsi:type="dcterms:W3CDTF">2020-04-06T12:05:00.0000000Z</dcterms:created>
  <dcterms:modified xsi:type="dcterms:W3CDTF">2020-04-06T12:07:41.9133810Z</dcterms:modified>
</coreProperties>
</file>