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1A5B86" w:rsidR="003A0CFB" w:rsidRDefault="003A0CFB" w14:paraId="672A6659" wp14:textId="77777777"/>
    <w:p w:rsidR="77C5D789" w:rsidP="32E48EBA" w:rsidRDefault="77C5D789" w14:paraId="587FC7F1" w14:textId="4F4CFBE2">
      <w:pPr>
        <w:pStyle w:val="Normal"/>
        <w:jc w:val="center"/>
      </w:pPr>
      <w:r w:rsidR="77C5D789">
        <w:drawing>
          <wp:inline wp14:editId="1CBF1F46" wp14:anchorId="2379F6B5">
            <wp:extent cx="2486025" cy="1019175"/>
            <wp:effectExtent l="0" t="0" r="0" b="0"/>
            <wp:docPr id="194244553" name="" title=""/>
            <wp:cNvGraphicFramePr>
              <a:graphicFrameLocks noChangeAspect="1"/>
            </wp:cNvGraphicFramePr>
            <a:graphic>
              <a:graphicData uri="http://schemas.openxmlformats.org/drawingml/2006/picture">
                <pic:pic>
                  <pic:nvPicPr>
                    <pic:cNvPr id="0" name=""/>
                    <pic:cNvPicPr/>
                  </pic:nvPicPr>
                  <pic:blipFill>
                    <a:blip r:embed="R5bf50932f35146b2">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43464E" w:rsidP="0043464E" w:rsidRDefault="00AF220E" w14:paraId="722DE532" wp14:textId="77777777">
      <w:pPr>
        <w:jc w:val="center"/>
        <w:rPr>
          <w:b/>
          <w:sz w:val="28"/>
          <w:szCs w:val="28"/>
        </w:rPr>
      </w:pPr>
      <w:r>
        <w:rPr>
          <w:rFonts w:eastAsia="Times New Roman"/>
          <w:b/>
          <w:bCs/>
          <w:sz w:val="28"/>
          <w:szCs w:val="28"/>
          <w:lang w:eastAsia="en-IE"/>
        </w:rPr>
        <w:t>Laois and Offaly ETB</w:t>
      </w:r>
    </w:p>
    <w:p xmlns:wp14="http://schemas.microsoft.com/office/word/2010/wordml" w:rsidRPr="001A5B86" w:rsidR="003A0CFB" w:rsidP="008F164E" w:rsidRDefault="003A0CFB" w14:paraId="5DAB6C7B" wp14:textId="77777777">
      <w:pPr>
        <w:jc w:val="center"/>
        <w:rPr>
          <w:b/>
          <w:bCs/>
          <w:sz w:val="28"/>
          <w:szCs w:val="28"/>
        </w:rPr>
      </w:pPr>
    </w:p>
    <w:p xmlns:wp14="http://schemas.microsoft.com/office/word/2010/wordml" w:rsidR="003A0CFB" w:rsidP="008F164E" w:rsidRDefault="003A0CFB" w14:paraId="1E21A92B" wp14:textId="77777777">
      <w:pPr>
        <w:jc w:val="center"/>
        <w:rPr>
          <w:b/>
          <w:bCs/>
          <w:sz w:val="28"/>
          <w:szCs w:val="28"/>
        </w:rPr>
      </w:pPr>
      <w:r w:rsidRPr="001A5B86">
        <w:rPr>
          <w:b/>
          <w:bCs/>
          <w:sz w:val="28"/>
          <w:szCs w:val="28"/>
        </w:rPr>
        <w:t xml:space="preserve">Programme Module for </w:t>
      </w:r>
    </w:p>
    <w:p xmlns:wp14="http://schemas.microsoft.com/office/word/2010/wordml" w:rsidRPr="001A5B86" w:rsidR="003A0CFB" w:rsidP="008F164E" w:rsidRDefault="003A0CFB" w14:paraId="6776A97E" wp14:textId="77777777">
      <w:pPr>
        <w:jc w:val="center"/>
        <w:rPr>
          <w:b/>
          <w:bCs/>
          <w:sz w:val="28"/>
          <w:szCs w:val="28"/>
        </w:rPr>
      </w:pPr>
      <w:r w:rsidRPr="00897602">
        <w:rPr>
          <w:b/>
          <w:bCs/>
          <w:sz w:val="28"/>
          <w:szCs w:val="28"/>
        </w:rPr>
        <w:t>Legal Practice and Procedures</w:t>
      </w:r>
    </w:p>
    <w:p xmlns:wp14="http://schemas.microsoft.com/office/word/2010/wordml" w:rsidRPr="001A5B86" w:rsidR="003A0CFB" w:rsidP="00340DCB" w:rsidRDefault="003A0CFB" w14:paraId="02EB378F" wp14:textId="77777777">
      <w:pPr>
        <w:ind w:right="-46"/>
        <w:rPr>
          <w:b/>
          <w:bCs/>
          <w:sz w:val="28"/>
          <w:szCs w:val="28"/>
        </w:rPr>
      </w:pPr>
    </w:p>
    <w:p xmlns:wp14="http://schemas.microsoft.com/office/word/2010/wordml" w:rsidR="003A0CFB" w:rsidP="008F164E" w:rsidRDefault="003A0CFB" w14:paraId="6A05A809" wp14:textId="77777777">
      <w:pPr>
        <w:jc w:val="center"/>
        <w:rPr>
          <w:b/>
          <w:bCs/>
          <w:sz w:val="28"/>
          <w:szCs w:val="28"/>
        </w:rPr>
      </w:pPr>
    </w:p>
    <w:p xmlns:wp14="http://schemas.microsoft.com/office/word/2010/wordml" w:rsidRPr="001A5B86" w:rsidR="003A0CFB" w:rsidP="008F164E" w:rsidRDefault="003A0CFB" w14:paraId="705B1A8B" wp14:textId="77777777">
      <w:pPr>
        <w:jc w:val="center"/>
        <w:rPr>
          <w:b/>
          <w:bCs/>
          <w:sz w:val="28"/>
          <w:szCs w:val="28"/>
        </w:rPr>
      </w:pPr>
      <w:r w:rsidRPr="001A5B86">
        <w:rPr>
          <w:b/>
          <w:bCs/>
          <w:sz w:val="28"/>
          <w:szCs w:val="28"/>
        </w:rPr>
        <w:t xml:space="preserve">leading to </w:t>
      </w:r>
    </w:p>
    <w:p xmlns:wp14="http://schemas.microsoft.com/office/word/2010/wordml" w:rsidRPr="001A5B86" w:rsidR="003A0CFB" w:rsidP="008F164E" w:rsidRDefault="003A0CFB" w14:paraId="21ADA623" wp14:textId="77777777">
      <w:pPr>
        <w:jc w:val="center"/>
        <w:rPr>
          <w:b/>
          <w:bCs/>
          <w:sz w:val="28"/>
          <w:szCs w:val="28"/>
        </w:rPr>
      </w:pPr>
      <w:r w:rsidRPr="001A5B86">
        <w:rPr>
          <w:b/>
          <w:bCs/>
          <w:sz w:val="28"/>
          <w:szCs w:val="28"/>
        </w:rPr>
        <w:t xml:space="preserve">Level 5 </w:t>
      </w:r>
      <w:r w:rsidR="00AF220E">
        <w:rPr>
          <w:b/>
          <w:bCs/>
          <w:sz w:val="28"/>
          <w:szCs w:val="28"/>
        </w:rPr>
        <w:t>QQI</w:t>
      </w:r>
      <w:r w:rsidRPr="001A5B86">
        <w:rPr>
          <w:b/>
          <w:bCs/>
          <w:sz w:val="28"/>
          <w:szCs w:val="28"/>
        </w:rPr>
        <w:t xml:space="preserve">  </w:t>
      </w:r>
    </w:p>
    <w:p xmlns:wp14="http://schemas.microsoft.com/office/word/2010/wordml" w:rsidRPr="001A5B86" w:rsidR="003A0CFB" w:rsidP="008246EC" w:rsidRDefault="003A0CFB" w14:paraId="5A39BBE3" wp14:textId="77777777">
      <w:pPr>
        <w:pStyle w:val="Header"/>
        <w:ind w:left="720"/>
        <w:jc w:val="right"/>
        <w:rPr>
          <w:sz w:val="20"/>
          <w:szCs w:val="20"/>
        </w:rPr>
      </w:pPr>
    </w:p>
    <w:p xmlns:wp14="http://schemas.microsoft.com/office/word/2010/wordml" w:rsidRPr="001A5B86" w:rsidR="003A0CFB" w:rsidP="008F164E" w:rsidRDefault="003A0CFB" w14:paraId="41C8F396" wp14:textId="77777777">
      <w:pPr>
        <w:jc w:val="center"/>
        <w:rPr>
          <w:b/>
          <w:bCs/>
          <w:sz w:val="28"/>
          <w:szCs w:val="28"/>
        </w:rPr>
      </w:pPr>
    </w:p>
    <w:p xmlns:wp14="http://schemas.microsoft.com/office/word/2010/wordml" w:rsidRPr="00897602" w:rsidR="003A0CFB" w:rsidP="32E48EBA" w:rsidRDefault="003A0CFB" w14:paraId="1931F283" wp14:textId="0F8D62C1">
      <w:pPr>
        <w:jc w:val="center"/>
        <w:rPr>
          <w:b w:val="1"/>
          <w:bCs w:val="1"/>
          <w:sz w:val="28"/>
          <w:szCs w:val="28"/>
        </w:rPr>
      </w:pPr>
      <w:r w:rsidRPr="32E48EBA" w:rsidR="003A0CFB">
        <w:rPr>
          <w:b w:val="1"/>
          <w:bCs w:val="1"/>
          <w:sz w:val="28"/>
          <w:szCs w:val="28"/>
        </w:rPr>
        <w:t xml:space="preserve">  </w:t>
      </w:r>
      <w:r w:rsidRPr="32E48EBA" w:rsidR="003A0CFB">
        <w:rPr>
          <w:b w:val="1"/>
          <w:bCs w:val="1"/>
          <w:sz w:val="28"/>
          <w:szCs w:val="28"/>
        </w:rPr>
        <w:t>Legal Practice and Procedures</w:t>
      </w:r>
    </w:p>
    <w:p xmlns:wp14="http://schemas.microsoft.com/office/word/2010/wordml" w:rsidRPr="00897602" w:rsidR="003A0CFB" w:rsidP="008F164E" w:rsidRDefault="003A0CFB" w14:paraId="53EC8AEE" wp14:textId="76FEE5A3">
      <w:pPr>
        <w:jc w:val="center"/>
        <w:rPr>
          <w:b w:val="1"/>
          <w:bCs w:val="1"/>
          <w:sz w:val="28"/>
          <w:szCs w:val="28"/>
        </w:rPr>
      </w:pPr>
      <w:r w:rsidRPr="32E48EBA" w:rsidR="003A0CFB">
        <w:rPr>
          <w:b w:val="1"/>
          <w:bCs w:val="1"/>
          <w:sz w:val="28"/>
          <w:szCs w:val="28"/>
        </w:rPr>
        <w:t xml:space="preserve"> 5N1394</w:t>
      </w:r>
    </w:p>
    <w:p xmlns:wp14="http://schemas.microsoft.com/office/word/2010/wordml" w:rsidR="003A0CFB" w:rsidP="008F164E" w:rsidRDefault="003A0CFB" w14:paraId="72A3D3EC" wp14:textId="77777777">
      <w:pPr>
        <w:jc w:val="center"/>
        <w:rPr>
          <w:b/>
          <w:bCs/>
          <w:sz w:val="28"/>
          <w:szCs w:val="28"/>
          <w:highlight w:val="yellow"/>
        </w:rPr>
      </w:pPr>
    </w:p>
    <w:p xmlns:wp14="http://schemas.microsoft.com/office/word/2010/wordml" w:rsidR="003A0CFB" w:rsidP="008F164E" w:rsidRDefault="003A0CFB" w14:paraId="0D0B940D" wp14:textId="77777777">
      <w:pPr>
        <w:jc w:val="center"/>
        <w:rPr>
          <w:b/>
          <w:bCs/>
          <w:sz w:val="28"/>
          <w:szCs w:val="28"/>
          <w:highlight w:val="yellow"/>
        </w:rPr>
      </w:pPr>
    </w:p>
    <w:p xmlns:wp14="http://schemas.microsoft.com/office/word/2010/wordml" w:rsidR="003A0CFB" w:rsidP="008F164E" w:rsidRDefault="003A0CFB" w14:paraId="0E27B00A" wp14:textId="77777777">
      <w:pPr>
        <w:jc w:val="center"/>
        <w:rPr>
          <w:b/>
          <w:bCs/>
          <w:sz w:val="28"/>
          <w:szCs w:val="28"/>
          <w:highlight w:val="yellow"/>
        </w:rPr>
      </w:pPr>
    </w:p>
    <w:p xmlns:wp14="http://schemas.microsoft.com/office/word/2010/wordml" w:rsidR="003A0CFB" w:rsidP="008F164E" w:rsidRDefault="003A0CFB" w14:paraId="60061E4C" wp14:textId="77777777">
      <w:pPr>
        <w:jc w:val="center"/>
        <w:rPr>
          <w:b/>
          <w:bCs/>
          <w:sz w:val="28"/>
          <w:szCs w:val="28"/>
          <w:highlight w:val="yellow"/>
        </w:rPr>
      </w:pPr>
    </w:p>
    <w:p xmlns:wp14="http://schemas.microsoft.com/office/word/2010/wordml" w:rsidR="003A0CFB" w:rsidP="008F164E" w:rsidRDefault="003A0CFB" w14:paraId="44EAFD9C" wp14:textId="77777777">
      <w:pPr>
        <w:jc w:val="center"/>
        <w:rPr>
          <w:b/>
          <w:bCs/>
          <w:sz w:val="28"/>
          <w:szCs w:val="28"/>
          <w:highlight w:val="yellow"/>
        </w:rPr>
      </w:pPr>
    </w:p>
    <w:p xmlns:wp14="http://schemas.microsoft.com/office/word/2010/wordml" w:rsidR="003A0CFB" w:rsidP="008F164E" w:rsidRDefault="003A0CFB" w14:paraId="4B94D5A5" wp14:textId="77777777">
      <w:pPr>
        <w:jc w:val="center"/>
        <w:rPr>
          <w:b/>
          <w:bCs/>
          <w:sz w:val="28"/>
          <w:szCs w:val="28"/>
          <w:highlight w:val="yellow"/>
        </w:rPr>
      </w:pPr>
    </w:p>
    <w:p xmlns:wp14="http://schemas.microsoft.com/office/word/2010/wordml" w:rsidR="003A0CFB" w:rsidP="008F164E" w:rsidRDefault="003A0CFB" w14:paraId="3DEEC669" wp14:textId="77777777">
      <w:pPr>
        <w:jc w:val="center"/>
        <w:rPr>
          <w:b/>
          <w:bCs/>
          <w:sz w:val="28"/>
          <w:szCs w:val="28"/>
          <w:highlight w:val="yellow"/>
        </w:rPr>
      </w:pPr>
    </w:p>
    <w:p xmlns:wp14="http://schemas.microsoft.com/office/word/2010/wordml" w:rsidRPr="00FC6DCC" w:rsidR="003A0CFB" w:rsidP="008F164E" w:rsidRDefault="003A0CFB" w14:paraId="3656B9AB" wp14:textId="77777777">
      <w:pPr>
        <w:jc w:val="center"/>
        <w:rPr>
          <w:b/>
          <w:bCs/>
          <w:sz w:val="28"/>
          <w:szCs w:val="28"/>
          <w:highlight w:val="yellow"/>
        </w:rPr>
        <w:sectPr w:rsidRPr="00FC6DCC" w:rsidR="003A0CFB" w:rsidSect="00F66B09">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Pr="00653684" w:rsidR="00F66B09" w:rsidP="00247107" w:rsidRDefault="003A0CFB" w14:paraId="3E7A9F1C" wp14:textId="77777777">
      <w:pPr>
        <w:pStyle w:val="Heading2"/>
        <w:rPr>
          <w:szCs w:val="22"/>
        </w:rPr>
      </w:pPr>
      <w:r w:rsidRPr="00653684">
        <w:rPr>
          <w:szCs w:val="22"/>
        </w:rPr>
        <w:t>Introduction</w:t>
      </w:r>
    </w:p>
    <w:p xmlns:wp14="http://schemas.microsoft.com/office/word/2010/wordml" w:rsidRPr="00653684" w:rsidR="003A0CFB" w:rsidP="00247107" w:rsidRDefault="003A0CFB" w14:paraId="67001121" wp14:textId="77777777">
      <w:pPr>
        <w:pStyle w:val="NoSpacing"/>
        <w:rPr>
          <w:b/>
          <w:bCs/>
        </w:rPr>
      </w:pPr>
      <w:r w:rsidRPr="00653684">
        <w:rPr>
          <w:b/>
          <w:bCs/>
        </w:rPr>
        <w:br/>
      </w:r>
      <w:r w:rsidRPr="00653684">
        <w:t xml:space="preserve">This programme module may be delivered as a standalone module leading to certification as a </w:t>
      </w:r>
      <w:r w:rsidRPr="00653684" w:rsidR="00AF220E">
        <w:t>QQI</w:t>
      </w:r>
      <w:r w:rsidRPr="00653684">
        <w:t xml:space="preserve"> minor award. It may also be delivered as part of an overall validated programme leading to a Level 5 </w:t>
      </w:r>
      <w:r w:rsidRPr="00653684" w:rsidR="00AF220E">
        <w:t>QQI</w:t>
      </w:r>
      <w:r w:rsidRPr="00653684">
        <w:t xml:space="preserve"> Certificate. </w:t>
      </w:r>
    </w:p>
    <w:p xmlns:wp14="http://schemas.microsoft.com/office/word/2010/wordml" w:rsidRPr="00653684" w:rsidR="003A0CFB" w:rsidP="00247107" w:rsidRDefault="003A0CFB" w14:paraId="592B5028" wp14:textId="77777777">
      <w:pPr>
        <w:pStyle w:val="NoSpacing"/>
      </w:pPr>
      <w:r w:rsidRPr="00653684">
        <w:t xml:space="preserve">The teacher/tutor should familiarise themselves with the information contained </w:t>
      </w:r>
      <w:r w:rsidRPr="00653684" w:rsidR="00AF220E">
        <w:rPr>
          <w:rFonts w:eastAsia="Times New Roman"/>
          <w:bCs/>
          <w:lang w:eastAsia="en-IE"/>
        </w:rPr>
        <w:t>Laois and Offaly ETB</w:t>
      </w:r>
      <w:r w:rsidRPr="00653684" w:rsidR="0043464E">
        <w:rPr>
          <w:rFonts w:eastAsia="Times New Roman"/>
          <w:bCs/>
          <w:lang w:eastAsia="en-IE"/>
        </w:rPr>
        <w:t>’s</w:t>
      </w:r>
      <w:r w:rsidRPr="00653684" w:rsidR="00774DA5">
        <w:rPr>
          <w:rFonts w:eastAsia="Times New Roman"/>
          <w:bCs/>
          <w:lang w:eastAsia="en-IE"/>
        </w:rPr>
        <w:t xml:space="preserve"> </w:t>
      </w:r>
      <w:r w:rsidRPr="00653684">
        <w:t>programme descriptor for the relevant validated programme prior to delivering this programme module.</w:t>
      </w:r>
    </w:p>
    <w:p xmlns:wp14="http://schemas.microsoft.com/office/word/2010/wordml" w:rsidRPr="00653684" w:rsidR="003A0CFB" w:rsidP="008F164E" w:rsidRDefault="003A0CFB" w14:paraId="51A82906" wp14:textId="77777777">
      <w:r w:rsidRPr="00653684">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122"/>
      </w:tblGrid>
      <w:tr xmlns:wp14="http://schemas.microsoft.com/office/word/2010/wordml" w:rsidRPr="00653684" w:rsidR="003A0CFB" w:rsidTr="00F66B09" w14:paraId="4F6D3F1D" wp14:textId="77777777">
        <w:trPr>
          <w:trHeight w:val="397"/>
        </w:trPr>
        <w:tc>
          <w:tcPr>
            <w:tcW w:w="9242" w:type="dxa"/>
            <w:vAlign w:val="center"/>
          </w:tcPr>
          <w:p w:rsidRPr="00653684" w:rsidR="003A0CFB" w:rsidP="00F66B09" w:rsidRDefault="003A0CFB" w14:paraId="7776B11C" wp14:textId="77777777">
            <w:pPr>
              <w:pStyle w:val="ListParagraph"/>
              <w:numPr>
                <w:ilvl w:val="0"/>
                <w:numId w:val="1"/>
              </w:numPr>
              <w:spacing w:after="0" w:line="240" w:lineRule="auto"/>
              <w:rPr>
                <w:lang w:eastAsia="en-IE"/>
              </w:rPr>
            </w:pPr>
            <w:r w:rsidRPr="00653684">
              <w:rPr>
                <w:lang w:eastAsia="en-IE"/>
              </w:rPr>
              <w:t>Title of Programme Module</w:t>
            </w:r>
          </w:p>
        </w:tc>
      </w:tr>
      <w:tr xmlns:wp14="http://schemas.microsoft.com/office/word/2010/wordml" w:rsidRPr="00653684" w:rsidR="003A0CFB" w:rsidTr="00F66B09" w14:paraId="6C173D85" wp14:textId="77777777">
        <w:trPr>
          <w:trHeight w:val="397"/>
        </w:trPr>
        <w:tc>
          <w:tcPr>
            <w:tcW w:w="9242" w:type="dxa"/>
            <w:vAlign w:val="center"/>
          </w:tcPr>
          <w:p w:rsidRPr="00653684" w:rsidR="003A0CFB" w:rsidP="00F66B09" w:rsidRDefault="00AF220E" w14:paraId="5368F11C" wp14:textId="77777777">
            <w:pPr>
              <w:pStyle w:val="ListParagraph"/>
              <w:numPr>
                <w:ilvl w:val="0"/>
                <w:numId w:val="1"/>
              </w:numPr>
              <w:spacing w:after="0" w:line="240" w:lineRule="auto"/>
              <w:rPr>
                <w:lang w:eastAsia="en-IE"/>
              </w:rPr>
            </w:pPr>
            <w:r w:rsidRPr="00653684">
              <w:rPr>
                <w:lang w:eastAsia="en-IE"/>
              </w:rPr>
              <w:t>QQI</w:t>
            </w:r>
            <w:r w:rsidRPr="00653684" w:rsidR="003A0CFB">
              <w:rPr>
                <w:lang w:eastAsia="en-IE"/>
              </w:rPr>
              <w:t xml:space="preserve"> Component Title and Code</w:t>
            </w:r>
          </w:p>
        </w:tc>
      </w:tr>
      <w:tr xmlns:wp14="http://schemas.microsoft.com/office/word/2010/wordml" w:rsidRPr="00653684" w:rsidR="003A0CFB" w:rsidTr="00F66B09" w14:paraId="7D45E4FA" wp14:textId="77777777">
        <w:trPr>
          <w:trHeight w:val="397"/>
        </w:trPr>
        <w:tc>
          <w:tcPr>
            <w:tcW w:w="9242" w:type="dxa"/>
            <w:vAlign w:val="center"/>
          </w:tcPr>
          <w:p w:rsidRPr="00653684" w:rsidR="003A0CFB" w:rsidP="00F66B09" w:rsidRDefault="003A0CFB" w14:paraId="337C2252" wp14:textId="77777777">
            <w:pPr>
              <w:pStyle w:val="ListParagraph"/>
              <w:numPr>
                <w:ilvl w:val="0"/>
                <w:numId w:val="1"/>
              </w:numPr>
              <w:spacing w:after="0" w:line="240" w:lineRule="auto"/>
              <w:rPr>
                <w:lang w:eastAsia="en-IE"/>
              </w:rPr>
            </w:pPr>
            <w:r w:rsidRPr="00653684">
              <w:rPr>
                <w:lang w:eastAsia="en-IE"/>
              </w:rPr>
              <w:t>Duration in hours</w:t>
            </w:r>
          </w:p>
        </w:tc>
      </w:tr>
      <w:tr xmlns:wp14="http://schemas.microsoft.com/office/word/2010/wordml" w:rsidRPr="00653684" w:rsidR="003A0CFB" w:rsidTr="00F66B09" w14:paraId="63F3C07E" wp14:textId="77777777">
        <w:trPr>
          <w:trHeight w:val="397"/>
        </w:trPr>
        <w:tc>
          <w:tcPr>
            <w:tcW w:w="9242" w:type="dxa"/>
            <w:vAlign w:val="center"/>
          </w:tcPr>
          <w:p w:rsidRPr="00653684" w:rsidR="003A0CFB" w:rsidP="00F66B09" w:rsidRDefault="003A0CFB" w14:paraId="399D79C5" wp14:textId="77777777">
            <w:pPr>
              <w:pStyle w:val="ListParagraph"/>
              <w:numPr>
                <w:ilvl w:val="0"/>
                <w:numId w:val="1"/>
              </w:numPr>
              <w:spacing w:after="0" w:line="240" w:lineRule="auto"/>
              <w:rPr>
                <w:lang w:eastAsia="en-IE"/>
              </w:rPr>
            </w:pPr>
            <w:r w:rsidRPr="00653684">
              <w:rPr>
                <w:lang w:eastAsia="en-IE"/>
              </w:rPr>
              <w:t xml:space="preserve">Credit Value of </w:t>
            </w:r>
            <w:r w:rsidRPr="00653684" w:rsidR="00AF220E">
              <w:rPr>
                <w:lang w:eastAsia="en-IE"/>
              </w:rPr>
              <w:t>QQI</w:t>
            </w:r>
            <w:r w:rsidRPr="00653684">
              <w:rPr>
                <w:lang w:eastAsia="en-IE"/>
              </w:rPr>
              <w:t xml:space="preserve"> Component</w:t>
            </w:r>
          </w:p>
        </w:tc>
      </w:tr>
      <w:tr xmlns:wp14="http://schemas.microsoft.com/office/word/2010/wordml" w:rsidRPr="00653684" w:rsidR="003A0CFB" w:rsidTr="00F66B09" w14:paraId="1B9FBFDD" wp14:textId="77777777">
        <w:trPr>
          <w:trHeight w:val="397"/>
        </w:trPr>
        <w:tc>
          <w:tcPr>
            <w:tcW w:w="9242" w:type="dxa"/>
            <w:vAlign w:val="center"/>
          </w:tcPr>
          <w:p w:rsidRPr="00653684" w:rsidR="003A0CFB" w:rsidP="00F66B09" w:rsidRDefault="003A0CFB" w14:paraId="72F77DC3" wp14:textId="77777777">
            <w:pPr>
              <w:pStyle w:val="ListParagraph"/>
              <w:numPr>
                <w:ilvl w:val="0"/>
                <w:numId w:val="1"/>
              </w:numPr>
              <w:spacing w:after="0" w:line="240" w:lineRule="auto"/>
              <w:rPr>
                <w:lang w:eastAsia="en-IE"/>
              </w:rPr>
            </w:pPr>
            <w:r w:rsidRPr="00653684">
              <w:rPr>
                <w:lang w:eastAsia="en-IE"/>
              </w:rPr>
              <w:t>Status</w:t>
            </w:r>
          </w:p>
        </w:tc>
      </w:tr>
      <w:tr xmlns:wp14="http://schemas.microsoft.com/office/word/2010/wordml" w:rsidRPr="00653684" w:rsidR="003A0CFB" w:rsidTr="00F66B09" w14:paraId="7C34F6A7" wp14:textId="77777777">
        <w:trPr>
          <w:trHeight w:val="397"/>
        </w:trPr>
        <w:tc>
          <w:tcPr>
            <w:tcW w:w="9242" w:type="dxa"/>
            <w:vAlign w:val="center"/>
          </w:tcPr>
          <w:p w:rsidRPr="00653684" w:rsidR="003A0CFB" w:rsidP="00F66B09" w:rsidRDefault="003A0CFB" w14:paraId="72723652" wp14:textId="77777777">
            <w:pPr>
              <w:pStyle w:val="ListParagraph"/>
              <w:numPr>
                <w:ilvl w:val="0"/>
                <w:numId w:val="1"/>
              </w:numPr>
              <w:spacing w:after="0" w:line="240" w:lineRule="auto"/>
              <w:rPr>
                <w:lang w:eastAsia="en-IE"/>
              </w:rPr>
            </w:pPr>
            <w:r w:rsidRPr="00653684">
              <w:rPr>
                <w:lang w:eastAsia="en-IE"/>
              </w:rPr>
              <w:t>Special Requirements</w:t>
            </w:r>
          </w:p>
        </w:tc>
      </w:tr>
      <w:tr xmlns:wp14="http://schemas.microsoft.com/office/word/2010/wordml" w:rsidRPr="00653684" w:rsidR="003A0CFB" w:rsidTr="00F66B09" w14:paraId="20B53964" wp14:textId="77777777">
        <w:trPr>
          <w:trHeight w:val="397"/>
        </w:trPr>
        <w:tc>
          <w:tcPr>
            <w:tcW w:w="9242" w:type="dxa"/>
            <w:vAlign w:val="center"/>
          </w:tcPr>
          <w:p w:rsidRPr="00653684" w:rsidR="003A0CFB" w:rsidP="00F66B09" w:rsidRDefault="003A0CFB" w14:paraId="7AA15508" wp14:textId="77777777">
            <w:pPr>
              <w:pStyle w:val="ListParagraph"/>
              <w:numPr>
                <w:ilvl w:val="0"/>
                <w:numId w:val="1"/>
              </w:numPr>
              <w:spacing w:after="0" w:line="240" w:lineRule="auto"/>
              <w:rPr>
                <w:lang w:eastAsia="en-IE"/>
              </w:rPr>
            </w:pPr>
            <w:r w:rsidRPr="00653684">
              <w:rPr>
                <w:lang w:eastAsia="en-IE"/>
              </w:rPr>
              <w:t>Aim of the Programme Module</w:t>
            </w:r>
          </w:p>
        </w:tc>
      </w:tr>
      <w:tr xmlns:wp14="http://schemas.microsoft.com/office/word/2010/wordml" w:rsidRPr="00653684" w:rsidR="003A0CFB" w:rsidTr="00F66B09" w14:paraId="371B24C1" wp14:textId="77777777">
        <w:trPr>
          <w:trHeight w:val="397"/>
        </w:trPr>
        <w:tc>
          <w:tcPr>
            <w:tcW w:w="9242" w:type="dxa"/>
            <w:vAlign w:val="center"/>
          </w:tcPr>
          <w:p w:rsidRPr="00653684" w:rsidR="003A0CFB" w:rsidP="00F66B09" w:rsidRDefault="003A0CFB" w14:paraId="14D62D0E" wp14:textId="77777777">
            <w:pPr>
              <w:pStyle w:val="ListParagraph"/>
              <w:numPr>
                <w:ilvl w:val="0"/>
                <w:numId w:val="1"/>
              </w:numPr>
              <w:spacing w:after="0" w:line="240" w:lineRule="auto"/>
              <w:rPr>
                <w:lang w:eastAsia="en-IE"/>
              </w:rPr>
            </w:pPr>
            <w:r w:rsidRPr="00653684">
              <w:rPr>
                <w:lang w:eastAsia="en-IE"/>
              </w:rPr>
              <w:t>Objectives of the Programme Module</w:t>
            </w:r>
          </w:p>
        </w:tc>
      </w:tr>
      <w:tr xmlns:wp14="http://schemas.microsoft.com/office/word/2010/wordml" w:rsidRPr="00653684" w:rsidR="003A0CFB" w:rsidTr="00F66B09" w14:paraId="0799489B" wp14:textId="77777777">
        <w:trPr>
          <w:trHeight w:val="397"/>
        </w:trPr>
        <w:tc>
          <w:tcPr>
            <w:tcW w:w="9242" w:type="dxa"/>
            <w:vAlign w:val="center"/>
          </w:tcPr>
          <w:p w:rsidRPr="00653684" w:rsidR="003A0CFB" w:rsidP="00F66B09" w:rsidRDefault="003A0CFB" w14:paraId="0E1F9BC5" wp14:textId="77777777">
            <w:pPr>
              <w:pStyle w:val="ListParagraph"/>
              <w:numPr>
                <w:ilvl w:val="0"/>
                <w:numId w:val="1"/>
              </w:numPr>
              <w:spacing w:after="0" w:line="240" w:lineRule="auto"/>
              <w:rPr>
                <w:lang w:eastAsia="en-IE"/>
              </w:rPr>
            </w:pPr>
            <w:r w:rsidRPr="00653684">
              <w:rPr>
                <w:lang w:eastAsia="en-IE"/>
              </w:rPr>
              <w:t>Learning Outcomes</w:t>
            </w:r>
          </w:p>
        </w:tc>
      </w:tr>
      <w:tr xmlns:wp14="http://schemas.microsoft.com/office/word/2010/wordml" w:rsidRPr="00653684" w:rsidR="003A0CFB" w:rsidTr="00F66B09" w14:paraId="2AAFCE28" wp14:textId="77777777">
        <w:trPr>
          <w:trHeight w:val="397"/>
        </w:trPr>
        <w:tc>
          <w:tcPr>
            <w:tcW w:w="9242" w:type="dxa"/>
            <w:vAlign w:val="center"/>
          </w:tcPr>
          <w:p w:rsidRPr="00653684" w:rsidR="003A0CFB" w:rsidP="00F66B09" w:rsidRDefault="003A0CFB" w14:paraId="2AA0B20C" wp14:textId="77777777">
            <w:pPr>
              <w:pStyle w:val="ListParagraph"/>
              <w:numPr>
                <w:ilvl w:val="0"/>
                <w:numId w:val="1"/>
              </w:numPr>
              <w:spacing w:after="0" w:line="240" w:lineRule="auto"/>
              <w:rPr>
                <w:lang w:eastAsia="en-IE"/>
              </w:rPr>
            </w:pPr>
            <w:r w:rsidRPr="00653684">
              <w:rPr>
                <w:lang w:eastAsia="en-IE"/>
              </w:rPr>
              <w:t>Indicative Content</w:t>
            </w:r>
          </w:p>
        </w:tc>
      </w:tr>
      <w:tr xmlns:wp14="http://schemas.microsoft.com/office/word/2010/wordml" w:rsidRPr="00653684" w:rsidR="003A0CFB" w:rsidTr="00F66B09" w14:paraId="72F0AB41" wp14:textId="77777777">
        <w:trPr>
          <w:trHeight w:val="964"/>
        </w:trPr>
        <w:tc>
          <w:tcPr>
            <w:tcW w:w="9242" w:type="dxa"/>
            <w:vAlign w:val="center"/>
          </w:tcPr>
          <w:p w:rsidRPr="00653684" w:rsidR="003A0CFB" w:rsidP="00F66B09" w:rsidRDefault="003A0CFB" w14:paraId="5AEEA579" wp14:textId="77777777">
            <w:pPr>
              <w:pStyle w:val="ListParagraph"/>
              <w:numPr>
                <w:ilvl w:val="0"/>
                <w:numId w:val="1"/>
              </w:numPr>
              <w:spacing w:after="0" w:line="240" w:lineRule="auto"/>
              <w:rPr>
                <w:lang w:eastAsia="en-IE"/>
              </w:rPr>
            </w:pPr>
            <w:r w:rsidRPr="00653684">
              <w:rPr>
                <w:lang w:eastAsia="en-IE"/>
              </w:rPr>
              <w:t>Assessment</w:t>
            </w:r>
          </w:p>
          <w:p w:rsidRPr="00653684" w:rsidR="003A0CFB" w:rsidP="00F66B09" w:rsidRDefault="003A0CFB" w14:paraId="7256DE8D" wp14:textId="77777777">
            <w:pPr>
              <w:pStyle w:val="ListParagraph"/>
              <w:numPr>
                <w:ilvl w:val="1"/>
                <w:numId w:val="1"/>
              </w:numPr>
              <w:spacing w:after="0" w:line="240" w:lineRule="auto"/>
              <w:rPr>
                <w:lang w:eastAsia="en-IE"/>
              </w:rPr>
            </w:pPr>
            <w:r w:rsidRPr="00653684">
              <w:rPr>
                <w:lang w:eastAsia="en-IE"/>
              </w:rPr>
              <w:t>Assessment Technique(s)</w:t>
            </w:r>
          </w:p>
          <w:p w:rsidRPr="00653684" w:rsidR="003A0CFB" w:rsidP="00F66B09" w:rsidRDefault="003A0CFB" w14:paraId="76099563" wp14:textId="77777777">
            <w:pPr>
              <w:pStyle w:val="ListParagraph"/>
              <w:numPr>
                <w:ilvl w:val="1"/>
                <w:numId w:val="1"/>
              </w:numPr>
              <w:spacing w:after="0" w:line="240" w:lineRule="auto"/>
              <w:rPr>
                <w:lang w:eastAsia="en-IE"/>
              </w:rPr>
            </w:pPr>
            <w:r w:rsidRPr="00653684">
              <w:rPr>
                <w:lang w:eastAsia="en-IE"/>
              </w:rPr>
              <w:t>Mapping of Learning Outcomes to Assessment Technique(s)</w:t>
            </w:r>
          </w:p>
          <w:p w:rsidRPr="00653684" w:rsidR="003A0CFB" w:rsidP="00F66B09" w:rsidRDefault="003A0CFB" w14:paraId="15F6201B" wp14:textId="77777777">
            <w:pPr>
              <w:pStyle w:val="ListParagraph"/>
              <w:numPr>
                <w:ilvl w:val="1"/>
                <w:numId w:val="1"/>
              </w:numPr>
              <w:spacing w:after="0" w:line="240" w:lineRule="auto"/>
              <w:rPr>
                <w:lang w:eastAsia="en-IE"/>
              </w:rPr>
            </w:pPr>
            <w:r w:rsidRPr="00653684">
              <w:rPr>
                <w:lang w:eastAsia="en-IE"/>
              </w:rPr>
              <w:t>Guidelines for Assessment Activities</w:t>
            </w:r>
          </w:p>
        </w:tc>
      </w:tr>
      <w:tr xmlns:wp14="http://schemas.microsoft.com/office/word/2010/wordml" w:rsidRPr="00653684" w:rsidR="003A0CFB" w:rsidTr="00F66B09" w14:paraId="0F42E5FD" wp14:textId="77777777">
        <w:trPr>
          <w:trHeight w:val="397"/>
        </w:trPr>
        <w:tc>
          <w:tcPr>
            <w:tcW w:w="9242" w:type="dxa"/>
            <w:vAlign w:val="center"/>
          </w:tcPr>
          <w:p w:rsidRPr="00653684" w:rsidR="003A0CFB" w:rsidP="00F66B09" w:rsidRDefault="003A0CFB" w14:paraId="72EA699D" wp14:textId="77777777">
            <w:pPr>
              <w:pStyle w:val="ListParagraph"/>
              <w:numPr>
                <w:ilvl w:val="0"/>
                <w:numId w:val="1"/>
              </w:numPr>
              <w:spacing w:after="0" w:line="240" w:lineRule="auto"/>
              <w:rPr>
                <w:lang w:eastAsia="en-IE"/>
              </w:rPr>
            </w:pPr>
            <w:r w:rsidRPr="00653684">
              <w:rPr>
                <w:lang w:eastAsia="en-IE"/>
              </w:rPr>
              <w:t>Grading</w:t>
            </w:r>
          </w:p>
        </w:tc>
      </w:tr>
      <w:tr xmlns:wp14="http://schemas.microsoft.com/office/word/2010/wordml" w:rsidRPr="00653684" w:rsidR="003A0CFB" w:rsidTr="00F66B09" w14:paraId="304B81C1" wp14:textId="77777777">
        <w:trPr>
          <w:trHeight w:val="397"/>
        </w:trPr>
        <w:tc>
          <w:tcPr>
            <w:tcW w:w="9242" w:type="dxa"/>
            <w:vAlign w:val="center"/>
          </w:tcPr>
          <w:p w:rsidRPr="00653684" w:rsidR="003A0CFB" w:rsidP="00F66B09" w:rsidRDefault="003A0CFB" w14:paraId="4182DFCB" wp14:textId="77777777">
            <w:pPr>
              <w:pStyle w:val="ListParagraph"/>
              <w:numPr>
                <w:ilvl w:val="0"/>
                <w:numId w:val="1"/>
              </w:numPr>
              <w:spacing w:after="0" w:line="240" w:lineRule="auto"/>
              <w:rPr>
                <w:lang w:eastAsia="en-IE"/>
              </w:rPr>
            </w:pPr>
            <w:r w:rsidRPr="00653684">
              <w:rPr>
                <w:lang w:eastAsia="en-IE"/>
              </w:rPr>
              <w:t>Learner Marking Sheet(s), including Assessment Criteria</w:t>
            </w:r>
          </w:p>
        </w:tc>
      </w:tr>
    </w:tbl>
    <w:p xmlns:wp14="http://schemas.microsoft.com/office/word/2010/wordml" w:rsidRPr="00653684" w:rsidR="00F66B09" w:rsidP="008F164E" w:rsidRDefault="003A0CFB" w14:paraId="45FB0818" wp14:textId="77777777">
      <w:pPr>
        <w:spacing w:after="0" w:line="240" w:lineRule="auto"/>
        <w:rPr>
          <w:b/>
          <w:bCs/>
        </w:rPr>
      </w:pPr>
      <w:r w:rsidRPr="00653684">
        <w:rPr>
          <w:b/>
          <w:bCs/>
        </w:rPr>
        <w:br/>
      </w:r>
    </w:p>
    <w:p xmlns:wp14="http://schemas.microsoft.com/office/word/2010/wordml" w:rsidRPr="00653684" w:rsidR="003A0CFB" w:rsidP="00247107" w:rsidRDefault="003A0CFB" w14:paraId="24FF9B3F" wp14:textId="77777777">
      <w:pPr>
        <w:pStyle w:val="Heading2"/>
        <w:rPr>
          <w:szCs w:val="22"/>
        </w:rPr>
      </w:pPr>
      <w:r w:rsidRPr="00653684">
        <w:rPr>
          <w:szCs w:val="22"/>
        </w:rPr>
        <w:t>Integrated Delivery and Assessment</w:t>
      </w:r>
    </w:p>
    <w:p xmlns:wp14="http://schemas.microsoft.com/office/word/2010/wordml" w:rsidRPr="00653684" w:rsidR="003A0CFB" w:rsidP="00247107" w:rsidRDefault="003A0CFB" w14:paraId="197E924F" wp14:textId="77777777">
      <w:pPr>
        <w:rPr>
          <w:color w:val="FF0000"/>
        </w:rPr>
      </w:pPr>
      <w:r w:rsidRPr="00653684">
        <w:t>The teacher or tutor is encouraged to integrate the delivery of content where an overlap between the content of this programme module and one or more other programme modules is identified.</w:t>
      </w:r>
      <w:r w:rsidRPr="00653684">
        <w:rPr>
          <w:color w:val="FF0000"/>
        </w:rPr>
        <w:t xml:space="preserve"> </w:t>
      </w:r>
      <w:r w:rsidRPr="00653684">
        <w:rPr>
          <w:color w:val="000000"/>
        </w:rPr>
        <w:t xml:space="preserve">This programme module will facilitate the learner in developing the academic and vocational language, literacy and numeracy skills relevant to the themes and content of the module. </w:t>
      </w:r>
    </w:p>
    <w:p xmlns:wp14="http://schemas.microsoft.com/office/word/2010/wordml" w:rsidRPr="00653684" w:rsidR="003A0CFB" w:rsidP="008F164E" w:rsidRDefault="003A0CFB" w14:paraId="049F31CB" wp14:textId="77777777">
      <w:pPr>
        <w:spacing w:after="0" w:line="240" w:lineRule="auto"/>
        <w:rPr>
          <w:color w:val="FF0000"/>
        </w:rPr>
      </w:pPr>
    </w:p>
    <w:p xmlns:wp14="http://schemas.microsoft.com/office/word/2010/wordml" w:rsidRPr="00653684" w:rsidR="003A0CFB" w:rsidP="00247107" w:rsidRDefault="003A0CFB" w14:paraId="352EB875" wp14:textId="77777777">
      <w:pPr>
        <w:rPr>
          <w:color w:val="000000"/>
        </w:rPr>
      </w:pPr>
      <w:r w:rsidRPr="00653684">
        <w:t xml:space="preserve">Likewise the teacher or tutor is encouraged to integrate assessment where there is an opportunity to facilitate a learner in producing one piece of assessment evidence which demonstrates the learning outcomes from more than one programme module. </w:t>
      </w:r>
      <w:r w:rsidRPr="00653684">
        <w:rPr>
          <w:color w:val="000000"/>
        </w:rPr>
        <w:t xml:space="preserve">The integration of the delivery and assessment of Level 5 Communications and Level 5 Mathematics modules with that of other Level 5 modules is specifically encouraged, as appropriate. </w:t>
      </w:r>
    </w:p>
    <w:p xmlns:wp14="http://schemas.microsoft.com/office/word/2010/wordml" w:rsidRPr="00653684" w:rsidR="0019595F" w:rsidP="008F164E" w:rsidRDefault="0019595F" w14:paraId="53128261" wp14:textId="77777777">
      <w:pPr>
        <w:spacing w:after="0" w:line="240" w:lineRule="auto"/>
        <w:rPr>
          <w:color w:val="FF0000"/>
        </w:rPr>
      </w:pPr>
    </w:p>
    <w:p xmlns:wp14="http://schemas.microsoft.com/office/word/2010/wordml" w:rsidRPr="00653684" w:rsidR="00F66B09" w:rsidP="00247107" w:rsidRDefault="003A0CFB" w14:paraId="0FF9BC89" wp14:textId="77777777">
      <w:pPr>
        <w:pStyle w:val="Heading2"/>
        <w:rPr>
          <w:szCs w:val="22"/>
        </w:rPr>
      </w:pPr>
      <w:r w:rsidRPr="00653684">
        <w:rPr>
          <w:szCs w:val="22"/>
        </w:rPr>
        <w:t>Indicative Content</w:t>
      </w:r>
    </w:p>
    <w:p xmlns:wp14="http://schemas.microsoft.com/office/word/2010/wordml" w:rsidRPr="00653684" w:rsidR="003A0CFB" w:rsidP="00247107" w:rsidRDefault="003A0CFB" w14:paraId="1418333C" wp14:textId="77777777">
      <w:r w:rsidRPr="00653684">
        <w:rPr>
          <w:b/>
          <w:bCs/>
        </w:rPr>
        <w:br/>
      </w:r>
      <w:r w:rsidRPr="00653684">
        <w:t>The indicative content in Section 10 does not cover all teaching possibilities. The teacher or tutor is encouraged to be creative in devising and implementing other approaches, as appropriate. The use of examples is there to provide suggestions. The teacher or 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653684" w:rsidR="00F66B09" w:rsidP="008F164E" w:rsidRDefault="00F66B09" w14:paraId="62486C05" wp14:textId="77777777">
      <w:pPr>
        <w:spacing w:after="0" w:line="240" w:lineRule="auto"/>
      </w:pPr>
    </w:p>
    <w:p xmlns:wp14="http://schemas.microsoft.com/office/word/2010/wordml" w:rsidRPr="00653684" w:rsidR="00F66B09" w:rsidP="00247107" w:rsidRDefault="00F66B09" w14:paraId="13F7DE6C" wp14:textId="77777777">
      <w:pPr>
        <w:pStyle w:val="Heading1"/>
        <w:rPr>
          <w:szCs w:val="22"/>
        </w:rPr>
      </w:pPr>
      <w:r w:rsidRPr="00653684">
        <w:rPr>
          <w:szCs w:val="22"/>
        </w:rPr>
        <w:t>Title of Programme Module (s)</w:t>
      </w:r>
    </w:p>
    <w:p xmlns:wp14="http://schemas.microsoft.com/office/word/2010/wordml" w:rsidRPr="00653684" w:rsidR="00F66B09" w:rsidP="00247107" w:rsidRDefault="00F66B09" w14:paraId="20DC7396" wp14:textId="77777777">
      <w:pPr>
        <w:pStyle w:val="NoSpacing"/>
      </w:pPr>
      <w:r w:rsidRPr="00653684">
        <w:t>Legal Procedures and Practices</w:t>
      </w:r>
    </w:p>
    <w:p xmlns:wp14="http://schemas.microsoft.com/office/word/2010/wordml" w:rsidRPr="00653684" w:rsidR="00F66B09" w:rsidP="008246EC" w:rsidRDefault="00F66B09" w14:paraId="4101652C" wp14:textId="77777777">
      <w:pPr>
        <w:pStyle w:val="BlueFont"/>
        <w:rPr>
          <w:rFonts w:ascii="Calibri" w:hAnsi="Calibri" w:eastAsia="Times New Roman" w:cs="Calibri"/>
          <w:color w:val="auto"/>
          <w:sz w:val="22"/>
          <w:szCs w:val="22"/>
          <w:lang w:eastAsia="en-US"/>
        </w:rPr>
      </w:pPr>
    </w:p>
    <w:p xmlns:wp14="http://schemas.microsoft.com/office/word/2010/wordml" w:rsidRPr="00653684" w:rsidR="00F66B09" w:rsidP="00247107" w:rsidRDefault="00F66B09" w14:paraId="2074B1A5" wp14:textId="77777777">
      <w:pPr>
        <w:pStyle w:val="Heading1"/>
        <w:rPr>
          <w:szCs w:val="22"/>
        </w:rPr>
      </w:pPr>
      <w:r w:rsidRPr="00653684">
        <w:rPr>
          <w:szCs w:val="22"/>
        </w:rPr>
        <w:t xml:space="preserve">Component Name and Code </w:t>
      </w:r>
    </w:p>
    <w:p xmlns:wp14="http://schemas.microsoft.com/office/word/2010/wordml" w:rsidRPr="00653684" w:rsidR="00F66B09" w:rsidP="00247107" w:rsidRDefault="00F66B09" w14:paraId="514274E6" wp14:textId="77777777">
      <w:pPr>
        <w:pStyle w:val="NoSpacing"/>
      </w:pPr>
      <w:r w:rsidRPr="00653684">
        <w:t>Legal Procedures and Practices 5N1394</w:t>
      </w:r>
      <w:r w:rsidRPr="00653684">
        <w:br/>
      </w:r>
    </w:p>
    <w:p xmlns:wp14="http://schemas.microsoft.com/office/word/2010/wordml" w:rsidRPr="00653684" w:rsidR="00F66B09" w:rsidP="00247107" w:rsidRDefault="00F66B09" w14:paraId="792CA2F9" wp14:textId="77777777">
      <w:pPr>
        <w:pStyle w:val="Heading1"/>
        <w:rPr>
          <w:szCs w:val="22"/>
        </w:rPr>
      </w:pPr>
      <w:r w:rsidRPr="00653684">
        <w:rPr>
          <w:szCs w:val="22"/>
        </w:rPr>
        <w:t>Duration in Hours</w:t>
      </w:r>
    </w:p>
    <w:p xmlns:wp14="http://schemas.microsoft.com/office/word/2010/wordml" w:rsidRPr="00653684" w:rsidR="00F66B09" w:rsidP="00247107" w:rsidRDefault="00F66B09" w14:paraId="00917F48" wp14:textId="77777777">
      <w:pPr>
        <w:pStyle w:val="NoSpacing"/>
      </w:pPr>
      <w:r w:rsidRPr="00653684">
        <w:t>150 Hours (typical learner effort, to include both directed and self-directed learning)</w:t>
      </w:r>
      <w:r w:rsidRPr="00653684">
        <w:br/>
      </w:r>
    </w:p>
    <w:p xmlns:wp14="http://schemas.microsoft.com/office/word/2010/wordml" w:rsidRPr="00653684" w:rsidR="00F66B09" w:rsidP="00247107" w:rsidRDefault="00F66B09" w14:paraId="133F628E" wp14:textId="77777777">
      <w:pPr>
        <w:pStyle w:val="Heading1"/>
        <w:rPr>
          <w:szCs w:val="22"/>
        </w:rPr>
      </w:pPr>
      <w:r w:rsidRPr="00653684">
        <w:rPr>
          <w:szCs w:val="22"/>
        </w:rPr>
        <w:t>Credit Value</w:t>
      </w:r>
    </w:p>
    <w:p xmlns:wp14="http://schemas.microsoft.com/office/word/2010/wordml" w:rsidRPr="00653684" w:rsidR="00F66B09" w:rsidP="00247107" w:rsidRDefault="00F66B09" w14:paraId="24391BE8" wp14:textId="77777777">
      <w:pPr>
        <w:pStyle w:val="NoSpacing"/>
      </w:pPr>
      <w:r w:rsidRPr="00653684">
        <w:t>15 Credits</w:t>
      </w:r>
      <w:r w:rsidRPr="00653684">
        <w:rPr>
          <w:highlight w:val="lightGray"/>
        </w:rPr>
        <w:t xml:space="preserve"> </w:t>
      </w:r>
      <w:r w:rsidRPr="00653684">
        <w:br/>
      </w:r>
    </w:p>
    <w:p xmlns:wp14="http://schemas.microsoft.com/office/word/2010/wordml" w:rsidRPr="00653684" w:rsidR="00F66B09" w:rsidP="00247107" w:rsidRDefault="00F66B09" w14:paraId="7D56C4AE" wp14:textId="77777777">
      <w:pPr>
        <w:pStyle w:val="Heading1"/>
        <w:rPr>
          <w:szCs w:val="22"/>
        </w:rPr>
      </w:pPr>
      <w:r w:rsidRPr="00653684">
        <w:rPr>
          <w:szCs w:val="22"/>
        </w:rPr>
        <w:t>Status</w:t>
      </w:r>
    </w:p>
    <w:p xmlns:wp14="http://schemas.microsoft.com/office/word/2010/wordml" w:rsidRPr="00653684" w:rsidR="00F66B09" w:rsidP="00247107" w:rsidRDefault="00F66B09" w14:paraId="5C15E169" wp14:textId="77777777">
      <w:pPr>
        <w:pStyle w:val="NoSpacing"/>
      </w:pPr>
      <w:r w:rsidRPr="00653684">
        <w:t>This programme module may be compulsory or optional within the context of the validated programme. Please refer to the relevant programme descriptor, Section 9 Programme Structure</w:t>
      </w:r>
      <w:r w:rsidRPr="00653684">
        <w:br/>
      </w:r>
    </w:p>
    <w:p xmlns:wp14="http://schemas.microsoft.com/office/word/2010/wordml" w:rsidRPr="00653684" w:rsidR="00F66B09" w:rsidP="00247107" w:rsidRDefault="00F66B09" w14:paraId="69E6AABC" wp14:textId="77777777">
      <w:pPr>
        <w:pStyle w:val="Heading1"/>
        <w:rPr>
          <w:szCs w:val="22"/>
        </w:rPr>
      </w:pPr>
      <w:r w:rsidRPr="00653684">
        <w:rPr>
          <w:szCs w:val="22"/>
        </w:rPr>
        <w:t>Special Requirements</w:t>
      </w:r>
    </w:p>
    <w:p xmlns:wp14="http://schemas.microsoft.com/office/word/2010/wordml" w:rsidRPr="00653684" w:rsidR="00F66B09" w:rsidP="00247107" w:rsidRDefault="00F66B09" w14:paraId="48C9DA01" wp14:textId="77777777">
      <w:pPr>
        <w:pStyle w:val="NoSpacing"/>
      </w:pPr>
      <w:r w:rsidRPr="00653684">
        <w:t>None</w:t>
      </w:r>
    </w:p>
    <w:p xmlns:wp14="http://schemas.microsoft.com/office/word/2010/wordml" w:rsidRPr="00653684" w:rsidR="00F66B09" w:rsidP="00C92855" w:rsidRDefault="00F66B09" w14:paraId="4B99056E" wp14:textId="77777777">
      <w:pPr>
        <w:spacing w:after="0" w:line="240" w:lineRule="auto"/>
      </w:pPr>
    </w:p>
    <w:p xmlns:wp14="http://schemas.microsoft.com/office/word/2010/wordml" w:rsidRPr="00653684" w:rsidR="00F66B09" w:rsidP="00247107" w:rsidRDefault="00F66B09" w14:paraId="11E56BC3" wp14:textId="77777777">
      <w:pPr>
        <w:pStyle w:val="Heading1"/>
        <w:rPr>
          <w:szCs w:val="22"/>
        </w:rPr>
      </w:pPr>
      <w:r w:rsidRPr="00653684">
        <w:rPr>
          <w:szCs w:val="22"/>
        </w:rPr>
        <w:t xml:space="preserve">Aim of the Programme </w:t>
      </w:r>
      <w:proofErr w:type="spellStart"/>
      <w:r w:rsidRPr="00653684">
        <w:rPr>
          <w:szCs w:val="22"/>
        </w:rPr>
        <w:t>Modu</w:t>
      </w:r>
      <w:proofErr w:type="spellEnd"/>
      <w:r w:rsidRPr="00653684">
        <w:rPr>
          <w:rStyle w:val="Heading1Char"/>
          <w:b/>
          <w:szCs w:val="22"/>
        </w:rPr>
        <w:t>le</w:t>
      </w:r>
    </w:p>
    <w:p xmlns:wp14="http://schemas.microsoft.com/office/word/2010/wordml" w:rsidRPr="00653684" w:rsidR="00F66B09" w:rsidP="005C5E26" w:rsidRDefault="00F66B09" w14:paraId="1299C43A" wp14:textId="77777777">
      <w:pPr>
        <w:pStyle w:val="ListParagraph"/>
        <w:spacing w:after="0" w:line="240" w:lineRule="auto"/>
        <w:ind w:left="360"/>
        <w:rPr>
          <w:b/>
          <w:bCs/>
        </w:rPr>
      </w:pPr>
    </w:p>
    <w:p xmlns:wp14="http://schemas.microsoft.com/office/word/2010/wordml" w:rsidRPr="00653684" w:rsidR="00F66B09" w:rsidP="00247107" w:rsidRDefault="00F66B09" w14:paraId="07B8607E" wp14:textId="77777777">
      <w:pPr>
        <w:pStyle w:val="NoSpacing"/>
      </w:pPr>
      <w:r w:rsidRPr="00653684">
        <w:t>The aim of this award is to equip the learner with the knowledge, skill and competence in legal practice and principles to enable the learner to appreciate the role of law in a range of vocational context and within their personal lives.</w:t>
      </w:r>
    </w:p>
    <w:p xmlns:wp14="http://schemas.microsoft.com/office/word/2010/wordml" w:rsidRPr="00653684" w:rsidR="00F66B09" w:rsidP="00247107" w:rsidRDefault="00F66B09" w14:paraId="24BADD5B" wp14:textId="77777777">
      <w:pPr>
        <w:pStyle w:val="Heading1"/>
        <w:rPr>
          <w:szCs w:val="22"/>
        </w:rPr>
      </w:pPr>
      <w:r w:rsidRPr="00653684">
        <w:rPr>
          <w:szCs w:val="22"/>
        </w:rPr>
        <w:t>Objectives of the Programme Module</w:t>
      </w:r>
    </w:p>
    <w:p xmlns:wp14="http://schemas.microsoft.com/office/word/2010/wordml" w:rsidRPr="00653684" w:rsidR="00F66B09" w:rsidP="00247107" w:rsidRDefault="00F66B09" w14:paraId="1DD2BA99" wp14:textId="77777777">
      <w:pPr>
        <w:pStyle w:val="ListParagraph"/>
        <w:numPr>
          <w:ilvl w:val="0"/>
          <w:numId w:val="5"/>
        </w:numPr>
        <w:tabs>
          <w:tab w:val="left" w:pos="850"/>
          <w:tab w:val="left" w:pos="1134"/>
          <w:tab w:val="left" w:pos="1276"/>
        </w:tabs>
        <w:autoSpaceDE w:val="0"/>
        <w:autoSpaceDN w:val="0"/>
        <w:adjustRightInd w:val="0"/>
        <w:spacing w:after="160"/>
        <w:ind w:left="850" w:hanging="425"/>
        <w:rPr>
          <w:lang w:val="en-US"/>
        </w:rPr>
      </w:pPr>
      <w:r w:rsidRPr="00653684">
        <w:rPr>
          <w:lang w:val="en-US"/>
        </w:rPr>
        <w:t>To facilitate the learner in developing a general understanding of the Irish legal system.</w:t>
      </w:r>
    </w:p>
    <w:p xmlns:wp14="http://schemas.microsoft.com/office/word/2010/wordml" w:rsidRPr="00653684" w:rsidR="00F66B09" w:rsidP="00247107" w:rsidRDefault="00F66B09" w14:paraId="75FA0C0E" wp14:textId="5C9CD6E3">
      <w:pPr>
        <w:pStyle w:val="ListParagraph"/>
        <w:numPr>
          <w:ilvl w:val="0"/>
          <w:numId w:val="5"/>
        </w:numPr>
        <w:tabs>
          <w:tab w:val="left" w:pos="850"/>
          <w:tab w:val="left" w:pos="1134"/>
          <w:tab w:val="left" w:pos="1276"/>
        </w:tabs>
        <w:autoSpaceDE w:val="0"/>
        <w:autoSpaceDN w:val="0"/>
        <w:adjustRightInd w:val="0"/>
        <w:spacing w:after="160"/>
        <w:ind w:left="850" w:hanging="425"/>
        <w:rPr>
          <w:lang w:val="en-US"/>
        </w:rPr>
      </w:pPr>
      <w:r w:rsidRPr="32E48EBA" w:rsidR="00F66B09">
        <w:rPr>
          <w:lang w:val="en-US"/>
        </w:rPr>
        <w:t>To explore with the learner the impact of the law on their personal and vocational lives.</w:t>
      </w:r>
    </w:p>
    <w:p xmlns:wp14="http://schemas.microsoft.com/office/word/2010/wordml" w:rsidRPr="00653684" w:rsidR="00F66B09" w:rsidP="00247107" w:rsidRDefault="00F66B09" w14:paraId="2A778745" wp14:textId="77777777">
      <w:pPr>
        <w:pStyle w:val="ListParagraph"/>
        <w:numPr>
          <w:ilvl w:val="0"/>
          <w:numId w:val="5"/>
        </w:numPr>
        <w:tabs>
          <w:tab w:val="left" w:pos="850"/>
          <w:tab w:val="left" w:pos="1134"/>
          <w:tab w:val="left" w:pos="1276"/>
        </w:tabs>
        <w:autoSpaceDE w:val="0"/>
        <w:autoSpaceDN w:val="0"/>
        <w:adjustRightInd w:val="0"/>
        <w:spacing w:after="160"/>
        <w:ind w:left="850" w:hanging="425"/>
        <w:rPr>
          <w:lang w:val="en-US"/>
        </w:rPr>
      </w:pPr>
      <w:r w:rsidRPr="00653684">
        <w:rPr>
          <w:lang w:val="en-US"/>
        </w:rPr>
        <w:t>To enable the learner develop skills in evaluation and analysis.</w:t>
      </w:r>
    </w:p>
    <w:p xmlns:wp14="http://schemas.microsoft.com/office/word/2010/wordml" w:rsidRPr="00653684" w:rsidR="00F66B09" w:rsidP="00247107" w:rsidRDefault="00F66B09" w14:paraId="469EFAB5" wp14:textId="77777777">
      <w:pPr>
        <w:pStyle w:val="ListParagraph"/>
        <w:numPr>
          <w:ilvl w:val="0"/>
          <w:numId w:val="5"/>
        </w:numPr>
        <w:tabs>
          <w:tab w:val="left" w:pos="850"/>
          <w:tab w:val="left" w:pos="1134"/>
          <w:tab w:val="left" w:pos="1276"/>
        </w:tabs>
        <w:autoSpaceDE w:val="0"/>
        <w:autoSpaceDN w:val="0"/>
        <w:adjustRightInd w:val="0"/>
        <w:spacing w:after="160"/>
        <w:ind w:left="850" w:hanging="425"/>
        <w:rPr>
          <w:lang w:val="en-US"/>
        </w:rPr>
      </w:pPr>
      <w:r w:rsidRPr="00653684">
        <w:rPr>
          <w:lang w:val="en-US"/>
        </w:rPr>
        <w:t xml:space="preserve">To create in the learner an understanding of the language, procedures and documents relating to the law in their vocational area </w:t>
      </w:r>
    </w:p>
    <w:p xmlns:wp14="http://schemas.microsoft.com/office/word/2010/wordml" w:rsidRPr="00653684" w:rsidR="00F66B09" w:rsidP="00247107" w:rsidRDefault="00F66B09" w14:paraId="6942BF10" wp14:textId="77777777">
      <w:pPr>
        <w:pStyle w:val="ListParagraph"/>
        <w:numPr>
          <w:ilvl w:val="0"/>
          <w:numId w:val="26"/>
        </w:numPr>
        <w:tabs>
          <w:tab w:val="left" w:pos="850"/>
          <w:tab w:val="left" w:pos="1134"/>
          <w:tab w:val="left" w:pos="1276"/>
        </w:tabs>
        <w:spacing w:after="160"/>
        <w:ind w:left="850" w:hanging="425"/>
        <w:rPr>
          <w:lang w:val="en-US"/>
        </w:rPr>
      </w:pPr>
      <w:r w:rsidRPr="00653684">
        <w:rPr>
          <w:color w:val="000000"/>
        </w:rPr>
        <w:t xml:space="preserve">To assist the learner in developing the academic and vocational language, literacy and numeracy skills related to </w:t>
      </w:r>
      <w:r w:rsidRPr="00653684">
        <w:t xml:space="preserve">Legal Practice and Procedures </w:t>
      </w:r>
      <w:r w:rsidRPr="00653684">
        <w:rPr>
          <w:color w:val="000000"/>
        </w:rPr>
        <w:t>through the medium of the indicative content.</w:t>
      </w:r>
    </w:p>
    <w:p xmlns:wp14="http://schemas.microsoft.com/office/word/2010/wordml" w:rsidRPr="00653684" w:rsidR="00F66B09" w:rsidP="00247107" w:rsidRDefault="00F66B09" w14:paraId="210549CC" wp14:textId="77777777">
      <w:pPr>
        <w:pStyle w:val="ListParagraph"/>
        <w:numPr>
          <w:ilvl w:val="0"/>
          <w:numId w:val="26"/>
        </w:numPr>
        <w:tabs>
          <w:tab w:val="left" w:pos="850"/>
          <w:tab w:val="left" w:pos="1134"/>
          <w:tab w:val="left" w:pos="1276"/>
        </w:tabs>
        <w:spacing w:after="160"/>
        <w:ind w:left="850" w:hanging="425"/>
        <w:rPr>
          <w:lang w:val="en-US"/>
        </w:rPr>
      </w:pPr>
      <w:r w:rsidRPr="00653684">
        <w:rPr>
          <w:color w:val="000000"/>
        </w:rPr>
        <w:t>To enable the learner to take responsibility for his/her own learning</w:t>
      </w:r>
    </w:p>
    <w:p xmlns:wp14="http://schemas.microsoft.com/office/word/2010/wordml" w:rsidRPr="00653684" w:rsidR="00247107" w:rsidP="00247107" w:rsidRDefault="00247107" w14:paraId="4DDBEF00" wp14:textId="77777777">
      <w:pPr>
        <w:pStyle w:val="ListParagraph"/>
        <w:tabs>
          <w:tab w:val="left" w:pos="850"/>
          <w:tab w:val="left" w:pos="1134"/>
          <w:tab w:val="left" w:pos="1276"/>
        </w:tabs>
        <w:spacing w:after="160"/>
        <w:ind w:left="850"/>
        <w:rPr>
          <w:lang w:val="en-US"/>
        </w:rPr>
      </w:pPr>
    </w:p>
    <w:p xmlns:wp14="http://schemas.microsoft.com/office/word/2010/wordml" w:rsidRPr="00653684" w:rsidR="003A0CFB" w:rsidP="00247107" w:rsidRDefault="003A0CFB" w14:paraId="5CAA9F1D" wp14:textId="77777777">
      <w:pPr>
        <w:pStyle w:val="Heading1"/>
        <w:rPr>
          <w:szCs w:val="22"/>
        </w:rPr>
      </w:pPr>
      <w:r w:rsidRPr="00653684">
        <w:rPr>
          <w:szCs w:val="22"/>
        </w:rPr>
        <w:t>Learning Outcomes of Level 5 Legal Practice and Procedures 5N1394</w:t>
      </w:r>
    </w:p>
    <w:p xmlns:wp14="http://schemas.microsoft.com/office/word/2010/wordml" w:rsidRPr="00653684" w:rsidR="003A0CFB" w:rsidP="00992169" w:rsidRDefault="003A0CFB" w14:paraId="017096E1" wp14:textId="77777777">
      <w:pPr>
        <w:spacing w:after="0" w:line="240" w:lineRule="auto"/>
      </w:pPr>
      <w:r w:rsidRPr="00653684">
        <w:t>Learners will be able to:</w:t>
      </w:r>
    </w:p>
    <w:p xmlns:wp14="http://schemas.microsoft.com/office/word/2010/wordml" w:rsidRPr="00653684" w:rsidR="003A0CFB" w:rsidP="0001484E" w:rsidRDefault="003A0CFB" w14:paraId="3461D779" wp14:textId="77777777">
      <w:pPr>
        <w:spacing w:after="0" w:line="240" w:lineRule="auto"/>
      </w:pPr>
    </w:p>
    <w:p xmlns:wp14="http://schemas.microsoft.com/office/word/2010/wordml" w:rsidRPr="00653684" w:rsidR="003A0CFB" w:rsidP="0001484E" w:rsidRDefault="003A0CFB" w14:paraId="3CF2D8B6" wp14:textId="77777777">
      <w:pPr>
        <w:pStyle w:val="BlueFont"/>
        <w:spacing w:line="276" w:lineRule="auto"/>
        <w:rPr>
          <w:rFonts w:ascii="Calibri" w:hAnsi="Calibri"/>
          <w:smallCaps/>
          <w:sz w:val="22"/>
          <w:szCs w:val="22"/>
        </w:rPr>
      </w:pPr>
    </w:p>
    <w:p xmlns:wp14="http://schemas.microsoft.com/office/word/2010/wordml" w:rsidRPr="00653684" w:rsidR="003A0CFB" w:rsidP="00247107" w:rsidRDefault="003A0CFB" w14:paraId="2F999BEA"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 xml:space="preserve">Identify the sources of Irish law </w:t>
      </w:r>
      <w:r w:rsidRPr="00653684">
        <w:rPr>
          <w:bCs/>
          <w:color w:val="auto"/>
          <w:sz w:val="22"/>
          <w:szCs w:val="22"/>
        </w:rPr>
        <w:t>to include</w:t>
      </w:r>
      <w:r w:rsidRPr="00653684">
        <w:rPr>
          <w:color w:val="auto"/>
          <w:sz w:val="22"/>
          <w:szCs w:val="22"/>
        </w:rPr>
        <w:t xml:space="preserve"> an explanation of the features of each source</w:t>
      </w:r>
    </w:p>
    <w:p xmlns:wp14="http://schemas.microsoft.com/office/word/2010/wordml" w:rsidRPr="00653684" w:rsidR="003A0CFB" w:rsidP="00247107" w:rsidRDefault="003A0CFB" w14:paraId="7D08786B"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Assess the role of the Constitution in the Irish legal system</w:t>
      </w:r>
    </w:p>
    <w:p xmlns:wp14="http://schemas.microsoft.com/office/word/2010/wordml" w:rsidRPr="00653684" w:rsidR="003A0CFB" w:rsidP="00247107" w:rsidRDefault="003A0CFB" w14:paraId="56B6ACB9"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 xml:space="preserve">Explain the meaning of common general legal terms </w:t>
      </w:r>
      <w:r w:rsidRPr="00653684">
        <w:rPr>
          <w:bCs/>
          <w:color w:val="auto"/>
          <w:sz w:val="22"/>
          <w:szCs w:val="22"/>
        </w:rPr>
        <w:t>to include</w:t>
      </w:r>
      <w:r w:rsidRPr="00653684">
        <w:rPr>
          <w:color w:val="auto"/>
          <w:sz w:val="22"/>
          <w:szCs w:val="22"/>
        </w:rPr>
        <w:t xml:space="preserve"> plaintiff, defendant, injunction, in camera and precedent</w:t>
      </w:r>
    </w:p>
    <w:p xmlns:wp14="http://schemas.microsoft.com/office/word/2010/wordml" w:rsidRPr="00653684" w:rsidR="003A0CFB" w:rsidP="00247107" w:rsidRDefault="003A0CFB" w14:paraId="19C9A584"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 xml:space="preserve">Outline the structure of the Irish judicial system </w:t>
      </w:r>
      <w:r w:rsidRPr="00653684">
        <w:rPr>
          <w:bCs/>
          <w:color w:val="auto"/>
          <w:sz w:val="22"/>
          <w:szCs w:val="22"/>
        </w:rPr>
        <w:t>to include</w:t>
      </w:r>
      <w:r w:rsidRPr="00653684">
        <w:rPr>
          <w:color w:val="auto"/>
          <w:sz w:val="22"/>
          <w:szCs w:val="22"/>
        </w:rPr>
        <w:t xml:space="preserve"> the hierarchy, jurisdiction, and function of courts within the Irish court system.</w:t>
      </w:r>
    </w:p>
    <w:p xmlns:wp14="http://schemas.microsoft.com/office/word/2010/wordml" w:rsidRPr="00653684" w:rsidR="003A0CFB" w:rsidP="00247107" w:rsidRDefault="003A0CFB" w14:paraId="384ACA00"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Outline the role and function of personnel within the Irish legal system</w:t>
      </w:r>
    </w:p>
    <w:p xmlns:wp14="http://schemas.microsoft.com/office/word/2010/wordml" w:rsidRPr="00653684" w:rsidR="003A0CFB" w:rsidP="00247107" w:rsidRDefault="003A0CFB" w14:paraId="1E213DF4"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Explore the impact of European Law on the Irish legal system</w:t>
      </w:r>
    </w:p>
    <w:p xmlns:wp14="http://schemas.microsoft.com/office/word/2010/wordml" w:rsidRPr="00653684" w:rsidR="003A0CFB" w:rsidP="00247107" w:rsidRDefault="003A0CFB" w14:paraId="76D961D5"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 xml:space="preserve">Define the nature of tort </w:t>
      </w:r>
      <w:r w:rsidRPr="00653684">
        <w:rPr>
          <w:bCs/>
          <w:color w:val="auto"/>
          <w:sz w:val="22"/>
          <w:szCs w:val="22"/>
        </w:rPr>
        <w:t>to include</w:t>
      </w:r>
      <w:r w:rsidRPr="00653684">
        <w:rPr>
          <w:color w:val="auto"/>
          <w:sz w:val="22"/>
          <w:szCs w:val="22"/>
        </w:rPr>
        <w:t xml:space="preserve"> the recognition between tort and other civil and criminal wrongs</w:t>
      </w:r>
    </w:p>
    <w:p xmlns:wp14="http://schemas.microsoft.com/office/word/2010/wordml" w:rsidRPr="00653684" w:rsidR="003A0CFB" w:rsidP="00247107" w:rsidRDefault="003A0CFB" w14:paraId="5832C025"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Describe the proceedings in a Court of law</w:t>
      </w:r>
    </w:p>
    <w:p xmlns:wp14="http://schemas.microsoft.com/office/word/2010/wordml" w:rsidRPr="00653684" w:rsidR="003A0CFB" w:rsidP="00247107" w:rsidRDefault="003A0CFB" w14:paraId="48AB5688"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Evaluate relevant documents and legislation relevant to a specific vocational area</w:t>
      </w:r>
    </w:p>
    <w:p xmlns:wp14="http://schemas.microsoft.com/office/word/2010/wordml" w:rsidRPr="00653684" w:rsidR="003A0CFB" w:rsidP="00247107" w:rsidRDefault="003A0CFB" w14:paraId="67491149"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 xml:space="preserve">Identify the main categories of remedies available </w:t>
      </w:r>
      <w:r w:rsidRPr="00653684">
        <w:rPr>
          <w:bCs/>
          <w:color w:val="auto"/>
          <w:sz w:val="22"/>
          <w:szCs w:val="22"/>
        </w:rPr>
        <w:t>to include</w:t>
      </w:r>
      <w:r w:rsidRPr="00653684">
        <w:rPr>
          <w:color w:val="auto"/>
          <w:sz w:val="22"/>
          <w:szCs w:val="22"/>
        </w:rPr>
        <w:t xml:space="preserve"> compensation, injunction, declaration, specific performance and Judicial review</w:t>
      </w:r>
    </w:p>
    <w:p xmlns:wp14="http://schemas.microsoft.com/office/word/2010/wordml" w:rsidRPr="00653684" w:rsidR="003A0CFB" w:rsidP="00247107" w:rsidRDefault="003A0CFB" w14:paraId="123C161C" wp14:textId="77777777">
      <w:pPr>
        <w:pStyle w:val="Body"/>
        <w:numPr>
          <w:ilvl w:val="0"/>
          <w:numId w:val="18"/>
        </w:numPr>
        <w:tabs>
          <w:tab w:val="left" w:pos="850"/>
          <w:tab w:val="left" w:pos="992"/>
          <w:tab w:val="left" w:pos="1134"/>
          <w:tab w:val="left" w:pos="1276"/>
          <w:tab w:val="left" w:pos="1417"/>
        </w:tabs>
        <w:spacing w:after="160" w:line="276" w:lineRule="auto"/>
        <w:ind w:left="850" w:hanging="357"/>
        <w:rPr>
          <w:color w:val="auto"/>
          <w:sz w:val="22"/>
          <w:szCs w:val="22"/>
        </w:rPr>
      </w:pPr>
      <w:r w:rsidRPr="00653684">
        <w:rPr>
          <w:color w:val="auto"/>
          <w:sz w:val="22"/>
          <w:szCs w:val="22"/>
        </w:rPr>
        <w:t>Evaluate impact of European Law on Irish Law</w:t>
      </w:r>
    </w:p>
    <w:p xmlns:wp14="http://schemas.microsoft.com/office/word/2010/wordml" w:rsidRPr="00653684" w:rsidR="003A0CFB" w:rsidP="00F952E1" w:rsidRDefault="003A0CFB" w14:paraId="5DAFA5E9" wp14:textId="77777777">
      <w:pPr>
        <w:pStyle w:val="Body"/>
        <w:numPr>
          <w:ilvl w:val="1"/>
          <w:numId w:val="18"/>
        </w:numPr>
        <w:spacing w:line="360" w:lineRule="auto"/>
        <w:rPr>
          <w:color w:val="auto"/>
          <w:sz w:val="22"/>
          <w:szCs w:val="22"/>
        </w:rPr>
      </w:pPr>
      <w:r w:rsidRPr="00653684">
        <w:rPr>
          <w:color w:val="auto"/>
          <w:sz w:val="22"/>
          <w:szCs w:val="22"/>
        </w:rPr>
        <w:t xml:space="preserve">Identify the sources Irish law </w:t>
      </w:r>
      <w:r w:rsidRPr="00653684">
        <w:rPr>
          <w:bCs/>
          <w:color w:val="auto"/>
          <w:sz w:val="22"/>
          <w:szCs w:val="22"/>
        </w:rPr>
        <w:t>to include</w:t>
      </w:r>
      <w:r w:rsidRPr="00653684">
        <w:rPr>
          <w:color w:val="auto"/>
          <w:sz w:val="22"/>
          <w:szCs w:val="22"/>
        </w:rPr>
        <w:t xml:space="preserve"> an explanation of the features of each source</w:t>
      </w:r>
    </w:p>
    <w:p xmlns:wp14="http://schemas.microsoft.com/office/word/2010/wordml" w:rsidRPr="00653684" w:rsidR="003A0CFB" w:rsidP="00F952E1" w:rsidRDefault="003A0CFB" w14:paraId="26A8DCBA" wp14:textId="77777777">
      <w:pPr>
        <w:pStyle w:val="Body"/>
        <w:numPr>
          <w:ilvl w:val="0"/>
          <w:numId w:val="18"/>
        </w:numPr>
        <w:rPr>
          <w:rFonts w:cs="Times New Roman"/>
          <w:sz w:val="22"/>
          <w:szCs w:val="22"/>
        </w:rPr>
      </w:pPr>
      <w:r w:rsidRPr="00653684">
        <w:rPr>
          <w:color w:val="auto"/>
          <w:sz w:val="22"/>
          <w:szCs w:val="22"/>
        </w:rPr>
        <w:t>Distinguish between civil and criminal, public and private and procedural and substantive law</w:t>
      </w:r>
      <w:r w:rsidRPr="00653684">
        <w:rPr>
          <w:sz w:val="22"/>
          <w:szCs w:val="22"/>
        </w:rPr>
        <w:t>.</w:t>
      </w:r>
    </w:p>
    <w:p xmlns:wp14="http://schemas.microsoft.com/office/word/2010/wordml" w:rsidRPr="00653684" w:rsidR="00247107" w:rsidP="00247107" w:rsidRDefault="00247107" w14:paraId="0FB78278" wp14:textId="77777777">
      <w:pPr>
        <w:pStyle w:val="Body"/>
        <w:ind w:left="360"/>
        <w:rPr>
          <w:sz w:val="22"/>
          <w:szCs w:val="22"/>
        </w:rPr>
      </w:pPr>
    </w:p>
    <w:p xmlns:wp14="http://schemas.microsoft.com/office/word/2010/wordml" w:rsidRPr="00653684" w:rsidR="00247107" w:rsidP="00247107" w:rsidRDefault="00247107" w14:paraId="1FC39945" wp14:textId="77777777">
      <w:pPr>
        <w:pStyle w:val="Body"/>
        <w:ind w:left="360"/>
        <w:rPr>
          <w:rFonts w:cs="Times New Roman"/>
          <w:sz w:val="22"/>
          <w:szCs w:val="22"/>
        </w:rPr>
      </w:pPr>
    </w:p>
    <w:p xmlns:wp14="http://schemas.microsoft.com/office/word/2010/wordml" w:rsidRPr="00653684" w:rsidR="00F66B09" w:rsidP="00247107" w:rsidRDefault="00F66B09" w14:paraId="617F31F5" wp14:textId="77777777">
      <w:pPr>
        <w:pStyle w:val="Heading1"/>
        <w:rPr>
          <w:szCs w:val="22"/>
        </w:rPr>
      </w:pPr>
      <w:r w:rsidRPr="00653684">
        <w:rPr>
          <w:szCs w:val="22"/>
        </w:rPr>
        <w:t xml:space="preserve">Indicative Content </w:t>
      </w:r>
    </w:p>
    <w:p xmlns:wp14="http://schemas.microsoft.com/office/word/2010/wordml" w:rsidRPr="00653684" w:rsidR="00F66B09" w:rsidP="00247107" w:rsidRDefault="00F66B09" w14:paraId="4BB7D7E7" wp14:textId="77777777">
      <w:pPr>
        <w:pStyle w:val="NoSpacing"/>
      </w:pPr>
      <w:r w:rsidRPr="00653684">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1159CE" w:rsidR="00F66B09" w:rsidP="00247107" w:rsidRDefault="00EF0334" w14:paraId="02D05D68" wp14:textId="77777777">
      <w:pPr>
        <w:pStyle w:val="Heading2"/>
      </w:pPr>
      <w:r>
        <w:rPr>
          <w:lang w:val="en-IE"/>
        </w:rPr>
        <w:t>Section 1.</w:t>
      </w:r>
      <w:r w:rsidR="00247107">
        <w:rPr>
          <w:lang w:val="en-IE"/>
        </w:rPr>
        <w:t xml:space="preserve"> </w:t>
      </w:r>
      <w:r w:rsidRPr="001159CE" w:rsidR="00F66B09">
        <w:t>Identify the sources of Irish law</w:t>
      </w:r>
      <w:r w:rsidR="00F66B09">
        <w:t>, to</w:t>
      </w:r>
      <w:r w:rsidRPr="001159CE" w:rsidR="00F66B09">
        <w:t xml:space="preserve"> </w:t>
      </w:r>
      <w:r w:rsidRPr="001159CE" w:rsidR="00F66B09">
        <w:rPr>
          <w:u w:val="single"/>
        </w:rPr>
        <w:t>include</w:t>
      </w:r>
      <w:r w:rsidRPr="001159CE" w:rsidR="00F66B09">
        <w:t xml:space="preserve"> an explanation of the features of each source</w:t>
      </w:r>
    </w:p>
    <w:p xmlns:wp14="http://schemas.microsoft.com/office/word/2010/wordml" w:rsidRPr="00247107" w:rsidR="00F66B09" w:rsidP="00F952E1" w:rsidRDefault="00F66B09" w14:paraId="67154E62" wp14:textId="77777777">
      <w:pPr>
        <w:pStyle w:val="Body"/>
        <w:spacing w:line="360" w:lineRule="auto"/>
        <w:rPr>
          <w:color w:val="auto"/>
          <w:sz w:val="22"/>
        </w:rPr>
      </w:pPr>
      <w:r w:rsidRPr="00247107">
        <w:rPr>
          <w:color w:val="auto"/>
          <w:sz w:val="22"/>
        </w:rPr>
        <w:t>Facilitate the learner to identify the sources of Irish law, to include</w:t>
      </w:r>
    </w:p>
    <w:p xmlns:wp14="http://schemas.microsoft.com/office/word/2010/wordml" w:rsidRPr="00247107" w:rsidR="00F66B09" w:rsidP="00247107" w:rsidRDefault="00F66B09" w14:paraId="028BAED4" wp14:textId="77777777">
      <w:pPr>
        <w:pStyle w:val="BlueFont"/>
        <w:numPr>
          <w:ilvl w:val="0"/>
          <w:numId w:val="3"/>
        </w:numPr>
        <w:tabs>
          <w:tab w:val="left" w:pos="850"/>
          <w:tab w:val="left" w:pos="1134"/>
          <w:tab w:val="left" w:pos="1276"/>
        </w:tabs>
        <w:spacing w:after="160" w:line="276" w:lineRule="auto"/>
        <w:ind w:left="850" w:hanging="425"/>
        <w:rPr>
          <w:rFonts w:ascii="Calibri" w:hAnsi="Calibri" w:eastAsia="Times New Roman" w:cs="Calibri"/>
          <w:color w:val="auto"/>
          <w:sz w:val="22"/>
          <w:lang w:eastAsia="en-US"/>
        </w:rPr>
      </w:pPr>
      <w:r w:rsidRPr="00247107">
        <w:rPr>
          <w:rFonts w:ascii="Calibri" w:hAnsi="Calibri" w:eastAsia="Times New Roman" w:cs="Calibri"/>
          <w:color w:val="auto"/>
          <w:sz w:val="22"/>
          <w:lang w:eastAsia="en-US"/>
        </w:rPr>
        <w:t>The role of the Constitution, Legislation, Judicial Precedent, and E.U. law as sources of Irish law.</w:t>
      </w:r>
    </w:p>
    <w:p xmlns:wp14="http://schemas.microsoft.com/office/word/2010/wordml" w:rsidRPr="00247107" w:rsidR="00F66B09" w:rsidP="00247107" w:rsidRDefault="00F66B09" w14:paraId="11CAFE58" wp14:textId="77777777">
      <w:pPr>
        <w:pStyle w:val="BlueFont"/>
        <w:numPr>
          <w:ilvl w:val="0"/>
          <w:numId w:val="3"/>
        </w:numPr>
        <w:tabs>
          <w:tab w:val="left" w:pos="850"/>
          <w:tab w:val="left" w:pos="1134"/>
          <w:tab w:val="left" w:pos="1276"/>
        </w:tabs>
        <w:spacing w:after="160" w:line="276" w:lineRule="auto"/>
        <w:ind w:left="850" w:hanging="425"/>
        <w:rPr>
          <w:rFonts w:ascii="Calibri" w:hAnsi="Calibri" w:eastAsia="Times New Roman" w:cs="Calibri"/>
          <w:color w:val="auto"/>
          <w:sz w:val="22"/>
          <w:lang w:eastAsia="en-US"/>
        </w:rPr>
      </w:pPr>
      <w:r w:rsidRPr="00247107">
        <w:rPr>
          <w:rFonts w:ascii="Calibri" w:hAnsi="Calibri" w:eastAsia="Times New Roman" w:cs="Calibri"/>
          <w:color w:val="auto"/>
          <w:sz w:val="22"/>
          <w:lang w:eastAsia="en-US"/>
        </w:rPr>
        <w:t>Explaining the role of the Oireachtas and the President in enacting Legislation.</w:t>
      </w:r>
    </w:p>
    <w:p xmlns:wp14="http://schemas.microsoft.com/office/word/2010/wordml" w:rsidRPr="00247107" w:rsidR="00F66B09" w:rsidP="00247107" w:rsidRDefault="00F66B09" w14:paraId="1AF88889" wp14:textId="77777777">
      <w:pPr>
        <w:pStyle w:val="BlueFont"/>
        <w:numPr>
          <w:ilvl w:val="0"/>
          <w:numId w:val="3"/>
        </w:numPr>
        <w:tabs>
          <w:tab w:val="left" w:pos="850"/>
          <w:tab w:val="left" w:pos="1134"/>
          <w:tab w:val="left" w:pos="1276"/>
        </w:tabs>
        <w:spacing w:after="160" w:line="276" w:lineRule="auto"/>
        <w:ind w:left="850" w:hanging="425"/>
        <w:rPr>
          <w:rFonts w:eastAsia="Times New Roman" w:cs="Arial"/>
          <w:b/>
          <w:bCs/>
          <w:sz w:val="20"/>
          <w:szCs w:val="22"/>
          <w:lang w:eastAsia="en-US"/>
        </w:rPr>
      </w:pPr>
      <w:r w:rsidRPr="00247107">
        <w:rPr>
          <w:rFonts w:ascii="Calibri" w:hAnsi="Calibri" w:eastAsia="Times New Roman" w:cs="Calibri"/>
          <w:color w:val="auto"/>
          <w:sz w:val="22"/>
          <w:lang w:eastAsia="en-US"/>
        </w:rPr>
        <w:t xml:space="preserve">Describe the features of Judicial Precedent. Examine the doctrines of stare decisis and the distinction between persuasive and binding judgments </w:t>
      </w:r>
    </w:p>
    <w:p xmlns:wp14="http://schemas.microsoft.com/office/word/2010/wordml" w:rsidRPr="00653684" w:rsidR="00F66B09" w:rsidP="008F00BB" w:rsidRDefault="00F66B09" w14:paraId="0562CB0E" wp14:textId="77777777">
      <w:pPr>
        <w:pStyle w:val="ListParagraph"/>
        <w:spacing w:after="0" w:line="360" w:lineRule="auto"/>
        <w:ind w:left="0"/>
        <w:rPr>
          <w:b/>
          <w:bCs/>
        </w:rPr>
      </w:pPr>
    </w:p>
    <w:p xmlns:wp14="http://schemas.microsoft.com/office/word/2010/wordml" w:rsidRPr="00247107" w:rsidR="00F66B09" w:rsidP="00247107" w:rsidRDefault="00247107" w14:paraId="62F15B82" wp14:textId="77777777">
      <w:pPr>
        <w:pStyle w:val="Heading2"/>
      </w:pPr>
      <w:r>
        <w:rPr>
          <w:lang w:val="en-IE"/>
        </w:rPr>
        <w:t>Section 2</w:t>
      </w:r>
      <w:r w:rsidR="00EF0334">
        <w:rPr>
          <w:lang w:val="en-IE"/>
        </w:rPr>
        <w:t>.</w:t>
      </w:r>
      <w:r>
        <w:rPr>
          <w:lang w:val="en-IE"/>
        </w:rPr>
        <w:t xml:space="preserve"> </w:t>
      </w:r>
      <w:r w:rsidRPr="00247107" w:rsidR="00F66B09">
        <w:t xml:space="preserve">Assess the role of the Constitution in the Irish legal system                                                                                                                                                                                                                                               </w:t>
      </w:r>
    </w:p>
    <w:p xmlns:wp14="http://schemas.microsoft.com/office/word/2010/wordml" w:rsidRPr="00653684" w:rsidR="00F66B09" w:rsidP="00F3762B" w:rsidRDefault="00F66B09" w14:paraId="34CE0A41" wp14:textId="77777777">
      <w:pPr>
        <w:pStyle w:val="BlueFont"/>
        <w:spacing w:line="276" w:lineRule="auto"/>
        <w:ind w:left="720"/>
        <w:rPr>
          <w:rFonts w:ascii="Calibri" w:hAnsi="Calibri" w:eastAsia="Times New Roman" w:cs="Calibri"/>
          <w:b/>
          <w:bCs/>
          <w:color w:val="auto"/>
          <w:sz w:val="22"/>
          <w:szCs w:val="22"/>
          <w:lang w:eastAsia="en-US"/>
        </w:rPr>
      </w:pPr>
    </w:p>
    <w:p xmlns:wp14="http://schemas.microsoft.com/office/word/2010/wordml" w:rsidRPr="00653684" w:rsidR="00F66B09" w:rsidP="00AF2010" w:rsidRDefault="00F66B09" w14:paraId="416D65EF" wp14:textId="77777777">
      <w:pPr>
        <w:pStyle w:val="Body"/>
        <w:spacing w:line="360" w:lineRule="auto"/>
        <w:ind w:right="-897"/>
        <w:rPr>
          <w:color w:val="auto"/>
          <w:sz w:val="22"/>
          <w:szCs w:val="22"/>
        </w:rPr>
      </w:pPr>
      <w:r w:rsidRPr="00653684">
        <w:rPr>
          <w:color w:val="auto"/>
          <w:sz w:val="22"/>
          <w:szCs w:val="22"/>
        </w:rPr>
        <w:t>By facilitating the learner to explore the historical origins of the Irish Constitution</w:t>
      </w:r>
      <w:r w:rsidRPr="00653684" w:rsidR="00247107">
        <w:rPr>
          <w:color w:val="auto"/>
          <w:sz w:val="22"/>
          <w:szCs w:val="22"/>
        </w:rPr>
        <w:t>, for</w:t>
      </w:r>
      <w:r w:rsidRPr="00653684">
        <w:rPr>
          <w:color w:val="auto"/>
          <w:sz w:val="22"/>
          <w:szCs w:val="22"/>
        </w:rPr>
        <w:t xml:space="preserve"> example by                                                                                                                                    </w:t>
      </w:r>
    </w:p>
    <w:p xmlns:wp14="http://schemas.microsoft.com/office/word/2010/wordml" w:rsidRPr="00653684" w:rsidR="00F66B09" w:rsidP="00247107" w:rsidRDefault="00F66B09" w14:paraId="5F82B00A" wp14:textId="77777777">
      <w:pPr>
        <w:pStyle w:val="Body"/>
        <w:numPr>
          <w:ilvl w:val="0"/>
          <w:numId w:val="3"/>
        </w:numPr>
        <w:tabs>
          <w:tab w:val="left" w:pos="850"/>
          <w:tab w:val="left" w:pos="1134"/>
          <w:tab w:val="left" w:pos="1276"/>
        </w:tabs>
        <w:spacing w:after="160" w:line="276" w:lineRule="auto"/>
        <w:ind w:left="850" w:hanging="425"/>
        <w:rPr>
          <w:color w:val="auto"/>
          <w:sz w:val="22"/>
          <w:szCs w:val="22"/>
        </w:rPr>
      </w:pPr>
      <w:r w:rsidRPr="00653684">
        <w:rPr>
          <w:color w:val="auto"/>
          <w:sz w:val="22"/>
          <w:szCs w:val="22"/>
        </w:rPr>
        <w:t xml:space="preserve"> Outlining  its format and contents             </w:t>
      </w:r>
    </w:p>
    <w:p xmlns:wp14="http://schemas.microsoft.com/office/word/2010/wordml" w:rsidRPr="00653684" w:rsidR="00F66B09" w:rsidP="00247107" w:rsidRDefault="00F66B09" w14:paraId="1D02C883" wp14:textId="77777777">
      <w:pPr>
        <w:pStyle w:val="Body"/>
        <w:numPr>
          <w:ilvl w:val="0"/>
          <w:numId w:val="3"/>
        </w:numPr>
        <w:tabs>
          <w:tab w:val="left" w:pos="850"/>
          <w:tab w:val="left" w:pos="1134"/>
          <w:tab w:val="left" w:pos="1276"/>
        </w:tabs>
        <w:spacing w:after="160" w:line="276" w:lineRule="auto"/>
        <w:ind w:left="850" w:hanging="425"/>
        <w:rPr>
          <w:color w:val="auto"/>
          <w:sz w:val="22"/>
          <w:szCs w:val="22"/>
        </w:rPr>
      </w:pPr>
      <w:r w:rsidRPr="00653684">
        <w:rPr>
          <w:color w:val="auto"/>
          <w:sz w:val="22"/>
          <w:szCs w:val="22"/>
        </w:rPr>
        <w:t xml:space="preserve">Showing how the Constitution as a higher authority regulates the principal organs of the state.     </w:t>
      </w:r>
    </w:p>
    <w:p xmlns:wp14="http://schemas.microsoft.com/office/word/2010/wordml" w:rsidRPr="00653684" w:rsidR="00F66B09" w:rsidP="00247107" w:rsidRDefault="00F66B09" w14:paraId="4E88DDAA" wp14:textId="77777777">
      <w:pPr>
        <w:pStyle w:val="Body"/>
        <w:numPr>
          <w:ilvl w:val="0"/>
          <w:numId w:val="3"/>
        </w:numPr>
        <w:tabs>
          <w:tab w:val="left" w:pos="850"/>
          <w:tab w:val="left" w:pos="1134"/>
          <w:tab w:val="left" w:pos="1276"/>
        </w:tabs>
        <w:spacing w:after="160" w:line="276" w:lineRule="auto"/>
        <w:ind w:left="850" w:hanging="425"/>
        <w:rPr>
          <w:b/>
          <w:bCs/>
          <w:sz w:val="22"/>
          <w:szCs w:val="22"/>
        </w:rPr>
      </w:pPr>
      <w:r w:rsidRPr="00653684">
        <w:rPr>
          <w:color w:val="auto"/>
          <w:sz w:val="22"/>
          <w:szCs w:val="22"/>
        </w:rPr>
        <w:t xml:space="preserve">Identifying the process for changing the Constitution </w:t>
      </w:r>
    </w:p>
    <w:p xmlns:wp14="http://schemas.microsoft.com/office/word/2010/wordml" w:rsidRPr="00653684" w:rsidR="00F66B09" w:rsidP="00FC6DCC" w:rsidRDefault="00F66B09" w14:paraId="62EBF3C5" wp14:textId="77777777">
      <w:pPr>
        <w:spacing w:after="0" w:line="360" w:lineRule="auto"/>
        <w:rPr>
          <w:b/>
          <w:bCs/>
        </w:rPr>
      </w:pPr>
    </w:p>
    <w:p xmlns:wp14="http://schemas.microsoft.com/office/word/2010/wordml" w:rsidRPr="00247107" w:rsidR="00F66B09" w:rsidP="00247107" w:rsidRDefault="00247107" w14:paraId="1F189CCA" wp14:textId="77777777">
      <w:pPr>
        <w:pStyle w:val="Heading2"/>
        <w:ind w:left="0" w:firstLine="0"/>
      </w:pPr>
      <w:r>
        <w:rPr>
          <w:lang w:val="en-IE"/>
        </w:rPr>
        <w:t>Section 3</w:t>
      </w:r>
      <w:r w:rsidR="00EF0334">
        <w:rPr>
          <w:lang w:val="en-IE"/>
        </w:rPr>
        <w:t>.</w:t>
      </w:r>
      <w:r>
        <w:rPr>
          <w:lang w:val="en-IE"/>
        </w:rPr>
        <w:t xml:space="preserve"> </w:t>
      </w:r>
      <w:r w:rsidRPr="00247107" w:rsidR="00F66B09">
        <w:t>Explain the meaning of common general legal terms to include plaintiff, defendant, injunction</w:t>
      </w:r>
      <w:r w:rsidRPr="00247107">
        <w:t>, in</w:t>
      </w:r>
      <w:r w:rsidRPr="00247107" w:rsidR="00F66B09">
        <w:t xml:space="preserve"> camera and precedent</w:t>
      </w:r>
    </w:p>
    <w:p xmlns:wp14="http://schemas.microsoft.com/office/word/2010/wordml" w:rsidRPr="00653684" w:rsidR="00F66B09" w:rsidP="00AF2010" w:rsidRDefault="00F66B09" w14:paraId="1F3FB99A" wp14:textId="77777777">
      <w:pPr>
        <w:pStyle w:val="Body"/>
        <w:spacing w:line="360" w:lineRule="auto"/>
        <w:rPr>
          <w:color w:val="auto"/>
          <w:sz w:val="22"/>
          <w:szCs w:val="22"/>
        </w:rPr>
      </w:pPr>
      <w:r w:rsidRPr="00653684">
        <w:rPr>
          <w:color w:val="auto"/>
          <w:sz w:val="22"/>
          <w:szCs w:val="22"/>
        </w:rPr>
        <w:t xml:space="preserve">To explore with the learner legal terms, to include </w:t>
      </w:r>
    </w:p>
    <w:p xmlns:wp14="http://schemas.microsoft.com/office/word/2010/wordml" w:rsidRPr="00653684" w:rsidR="00F66B09" w:rsidP="00247107" w:rsidRDefault="00F66B09" w14:paraId="433AEEFC" wp14:textId="77777777">
      <w:pPr>
        <w:pStyle w:val="Body"/>
        <w:numPr>
          <w:ilvl w:val="0"/>
          <w:numId w:val="14"/>
        </w:numPr>
        <w:tabs>
          <w:tab w:val="left" w:pos="850"/>
          <w:tab w:val="left" w:pos="1134"/>
          <w:tab w:val="left" w:pos="1276"/>
        </w:tabs>
        <w:spacing w:after="160" w:line="276" w:lineRule="auto"/>
        <w:ind w:left="850" w:hanging="425"/>
        <w:rPr>
          <w:color w:val="auto"/>
          <w:sz w:val="22"/>
          <w:szCs w:val="22"/>
        </w:rPr>
      </w:pPr>
      <w:r w:rsidRPr="00653684">
        <w:rPr>
          <w:color w:val="auto"/>
          <w:sz w:val="22"/>
          <w:szCs w:val="22"/>
        </w:rPr>
        <w:t>Plaintiff</w:t>
      </w:r>
    </w:p>
    <w:p xmlns:wp14="http://schemas.microsoft.com/office/word/2010/wordml" w:rsidRPr="00653684" w:rsidR="00F66B09" w:rsidP="00247107" w:rsidRDefault="00F66B09" w14:paraId="27254AEC" wp14:textId="77777777">
      <w:pPr>
        <w:pStyle w:val="Body"/>
        <w:numPr>
          <w:ilvl w:val="0"/>
          <w:numId w:val="14"/>
        </w:numPr>
        <w:tabs>
          <w:tab w:val="left" w:pos="850"/>
          <w:tab w:val="left" w:pos="1134"/>
          <w:tab w:val="left" w:pos="1276"/>
        </w:tabs>
        <w:spacing w:after="160" w:line="276" w:lineRule="auto"/>
        <w:ind w:left="850" w:hanging="425"/>
        <w:rPr>
          <w:color w:val="auto"/>
          <w:sz w:val="22"/>
          <w:szCs w:val="22"/>
        </w:rPr>
      </w:pPr>
      <w:r w:rsidRPr="00653684">
        <w:rPr>
          <w:color w:val="auto"/>
          <w:sz w:val="22"/>
          <w:szCs w:val="22"/>
        </w:rPr>
        <w:t>Defendant</w:t>
      </w:r>
    </w:p>
    <w:p xmlns:wp14="http://schemas.microsoft.com/office/word/2010/wordml" w:rsidRPr="00653684" w:rsidR="00F66B09" w:rsidP="00247107" w:rsidRDefault="00F66B09" w14:paraId="47BF96C1" wp14:textId="77777777">
      <w:pPr>
        <w:pStyle w:val="Body"/>
        <w:numPr>
          <w:ilvl w:val="0"/>
          <w:numId w:val="14"/>
        </w:numPr>
        <w:tabs>
          <w:tab w:val="left" w:pos="850"/>
          <w:tab w:val="left" w:pos="1134"/>
          <w:tab w:val="left" w:pos="1276"/>
        </w:tabs>
        <w:spacing w:after="160" w:line="276" w:lineRule="auto"/>
        <w:ind w:left="850" w:hanging="425"/>
        <w:rPr>
          <w:color w:val="auto"/>
          <w:sz w:val="22"/>
          <w:szCs w:val="22"/>
        </w:rPr>
      </w:pPr>
      <w:r w:rsidRPr="00653684">
        <w:rPr>
          <w:color w:val="auto"/>
          <w:sz w:val="22"/>
          <w:szCs w:val="22"/>
        </w:rPr>
        <w:t>Injunction</w:t>
      </w:r>
    </w:p>
    <w:p xmlns:wp14="http://schemas.microsoft.com/office/word/2010/wordml" w:rsidRPr="00653684" w:rsidR="00F66B09" w:rsidP="00247107" w:rsidRDefault="00F66B09" w14:paraId="1B41A85A" wp14:textId="77777777">
      <w:pPr>
        <w:pStyle w:val="Body"/>
        <w:numPr>
          <w:ilvl w:val="0"/>
          <w:numId w:val="14"/>
        </w:numPr>
        <w:tabs>
          <w:tab w:val="left" w:pos="850"/>
          <w:tab w:val="left" w:pos="1134"/>
          <w:tab w:val="left" w:pos="1276"/>
        </w:tabs>
        <w:spacing w:after="160" w:line="276" w:lineRule="auto"/>
        <w:ind w:left="850" w:hanging="425"/>
        <w:rPr>
          <w:color w:val="auto"/>
          <w:sz w:val="22"/>
          <w:szCs w:val="22"/>
        </w:rPr>
      </w:pPr>
      <w:r w:rsidRPr="00653684">
        <w:rPr>
          <w:color w:val="auto"/>
          <w:sz w:val="22"/>
          <w:szCs w:val="22"/>
        </w:rPr>
        <w:t>In camera</w:t>
      </w:r>
    </w:p>
    <w:p xmlns:wp14="http://schemas.microsoft.com/office/word/2010/wordml" w:rsidRPr="00653684" w:rsidR="00F66B09" w:rsidP="00247107" w:rsidRDefault="00F66B09" w14:paraId="0D592108" wp14:textId="77777777">
      <w:pPr>
        <w:pStyle w:val="Body"/>
        <w:numPr>
          <w:ilvl w:val="0"/>
          <w:numId w:val="14"/>
        </w:numPr>
        <w:tabs>
          <w:tab w:val="left" w:pos="850"/>
          <w:tab w:val="left" w:pos="1134"/>
          <w:tab w:val="left" w:pos="1276"/>
        </w:tabs>
        <w:spacing w:after="160" w:line="276" w:lineRule="auto"/>
        <w:ind w:left="850" w:hanging="425"/>
        <w:rPr>
          <w:color w:val="auto"/>
          <w:sz w:val="22"/>
          <w:szCs w:val="22"/>
        </w:rPr>
      </w:pPr>
      <w:r w:rsidRPr="00653684">
        <w:rPr>
          <w:color w:val="auto"/>
          <w:sz w:val="22"/>
          <w:szCs w:val="22"/>
        </w:rPr>
        <w:t>Precedent</w:t>
      </w:r>
    </w:p>
    <w:p xmlns:wp14="http://schemas.microsoft.com/office/word/2010/wordml" w:rsidRPr="00653684" w:rsidR="00F66B09" w:rsidP="005B04A1" w:rsidRDefault="00F66B09" w14:paraId="6D98A12B" wp14:textId="77777777">
      <w:pPr>
        <w:tabs>
          <w:tab w:val="left" w:pos="318"/>
        </w:tabs>
        <w:spacing w:after="0" w:line="360" w:lineRule="auto"/>
      </w:pPr>
    </w:p>
    <w:p xmlns:wp14="http://schemas.microsoft.com/office/word/2010/wordml" w:rsidRPr="00247107" w:rsidR="00F66B09" w:rsidP="00EF0334" w:rsidRDefault="00247107" w14:paraId="45972842" wp14:textId="77777777">
      <w:pPr>
        <w:pStyle w:val="Heading2"/>
        <w:ind w:left="0" w:firstLine="0"/>
      </w:pPr>
      <w:r>
        <w:t>Section 4</w:t>
      </w:r>
      <w:r w:rsidR="00EF0334">
        <w:rPr>
          <w:lang w:val="en-IE"/>
        </w:rPr>
        <w:t>.</w:t>
      </w:r>
      <w:r>
        <w:t xml:space="preserve"> </w:t>
      </w:r>
      <w:r w:rsidRPr="00247107" w:rsidR="00F66B09">
        <w:t xml:space="preserve">Outline the structure of the Irish judicial system to </w:t>
      </w:r>
      <w:r w:rsidRPr="00247107" w:rsidR="00F66B09">
        <w:rPr>
          <w:u w:val="single"/>
        </w:rPr>
        <w:t>include</w:t>
      </w:r>
      <w:r w:rsidRPr="00247107" w:rsidR="00F66B09">
        <w:t xml:space="preserve"> the hierarchy, </w:t>
      </w:r>
      <w:r w:rsidRPr="00653684" w:rsidR="00F66B09">
        <w:rPr>
          <w:bCs w:val="0"/>
          <w:szCs w:val="22"/>
        </w:rPr>
        <w:t>jurisdiction and function of courts within the Irish court system</w:t>
      </w:r>
    </w:p>
    <w:p xmlns:wp14="http://schemas.microsoft.com/office/word/2010/wordml" w:rsidRPr="00653684" w:rsidR="00F66B09" w:rsidP="00E9007A" w:rsidRDefault="00F66B09" w14:paraId="17A5B3CF" wp14:textId="77777777">
      <w:pPr>
        <w:pStyle w:val="Body"/>
        <w:spacing w:line="360" w:lineRule="auto"/>
        <w:rPr>
          <w:color w:val="auto"/>
          <w:sz w:val="22"/>
          <w:szCs w:val="22"/>
        </w:rPr>
      </w:pPr>
      <w:r w:rsidRPr="00653684">
        <w:rPr>
          <w:color w:val="auto"/>
          <w:sz w:val="22"/>
          <w:szCs w:val="22"/>
        </w:rPr>
        <w:t>Facilitate the learner to outline the structure of the Irish judicial system, to include</w:t>
      </w:r>
    </w:p>
    <w:p xmlns:wp14="http://schemas.microsoft.com/office/word/2010/wordml" w:rsidRPr="00653684" w:rsidR="00F66B09" w:rsidP="00EF0334" w:rsidRDefault="00F66B09" w14:paraId="50E2BDB2" wp14:textId="77777777">
      <w:pPr>
        <w:pStyle w:val="BlueFont"/>
        <w:numPr>
          <w:ilvl w:val="0"/>
          <w:numId w:val="3"/>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Explaining the relevance of Article 34 of the constitution.</w:t>
      </w:r>
    </w:p>
    <w:p xmlns:wp14="http://schemas.microsoft.com/office/word/2010/wordml" w:rsidRPr="00653684" w:rsidR="00F66B09" w:rsidP="00EF0334" w:rsidRDefault="00F66B09" w14:paraId="01178D3D" wp14:textId="77777777">
      <w:pPr>
        <w:pStyle w:val="BlueFont"/>
        <w:numPr>
          <w:ilvl w:val="0"/>
          <w:numId w:val="3"/>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Explaining the hierarchical basis of the court system and its importance to the principal of precedent.</w:t>
      </w:r>
    </w:p>
    <w:p xmlns:wp14="http://schemas.microsoft.com/office/word/2010/wordml" w:rsidRPr="00653684" w:rsidR="00F66B09" w:rsidP="00EF0334" w:rsidRDefault="00F66B09" w14:paraId="00F32DD3" wp14:textId="77777777">
      <w:pPr>
        <w:pStyle w:val="BlueFont"/>
        <w:numPr>
          <w:ilvl w:val="0"/>
          <w:numId w:val="3"/>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Examining the role of the District Court, and its jurisdiction</w:t>
      </w:r>
    </w:p>
    <w:p xmlns:wp14="http://schemas.microsoft.com/office/word/2010/wordml" w:rsidRPr="00653684" w:rsidR="00F66B09" w:rsidP="00EF0334" w:rsidRDefault="00F66B09" w14:paraId="2F3B4998" wp14:textId="77777777">
      <w:pPr>
        <w:pStyle w:val="BlueFont"/>
        <w:numPr>
          <w:ilvl w:val="0"/>
          <w:numId w:val="3"/>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Examining the role of the Circuit Court and its jurisdiction</w:t>
      </w:r>
    </w:p>
    <w:p xmlns:wp14="http://schemas.microsoft.com/office/word/2010/wordml" w:rsidRPr="00653684" w:rsidR="00F66B09" w:rsidP="00EF0334" w:rsidRDefault="00F66B09" w14:paraId="6848209E" wp14:textId="77777777">
      <w:pPr>
        <w:pStyle w:val="BlueFont"/>
        <w:numPr>
          <w:ilvl w:val="0"/>
          <w:numId w:val="3"/>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 xml:space="preserve">Examining the role of the High Court , and its jurisdiction </w:t>
      </w:r>
    </w:p>
    <w:p xmlns:wp14="http://schemas.microsoft.com/office/word/2010/wordml" w:rsidRPr="00653684" w:rsidR="00F66B09" w:rsidP="00EF0334" w:rsidRDefault="00F66B09" w14:paraId="5B762298" wp14:textId="77777777">
      <w:pPr>
        <w:pStyle w:val="BlueFont"/>
        <w:numPr>
          <w:ilvl w:val="0"/>
          <w:numId w:val="3"/>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 xml:space="preserve">Examining the role of the Supreme Court and its jurisdiction </w:t>
      </w:r>
    </w:p>
    <w:p xmlns:wp14="http://schemas.microsoft.com/office/word/2010/wordml" w:rsidRPr="00653684" w:rsidR="00F66B09" w:rsidP="009C6106" w:rsidRDefault="00F66B09" w14:paraId="2946DB82" wp14:textId="77777777">
      <w:pPr>
        <w:pStyle w:val="BlueFont"/>
        <w:spacing w:line="360" w:lineRule="auto"/>
        <w:ind w:left="360"/>
        <w:rPr>
          <w:rFonts w:ascii="Calibri" w:hAnsi="Calibri" w:eastAsia="Times New Roman" w:cs="Calibri"/>
          <w:color w:val="auto"/>
          <w:sz w:val="22"/>
          <w:szCs w:val="22"/>
          <w:lang w:eastAsia="en-US"/>
        </w:rPr>
      </w:pPr>
    </w:p>
    <w:p xmlns:wp14="http://schemas.microsoft.com/office/word/2010/wordml" w:rsidRPr="00247107" w:rsidR="00F66B09" w:rsidP="00EF0334" w:rsidRDefault="00EF0334" w14:paraId="1606E0C4" wp14:textId="77777777">
      <w:pPr>
        <w:pStyle w:val="Heading2"/>
      </w:pPr>
      <w:r>
        <w:t xml:space="preserve">Section </w:t>
      </w:r>
      <w:r w:rsidRPr="00247107" w:rsidR="00F66B09">
        <w:t>5. Outline the role and function of personnel within the Irish legal system</w:t>
      </w:r>
    </w:p>
    <w:p xmlns:wp14="http://schemas.microsoft.com/office/word/2010/wordml" w:rsidRPr="00653684" w:rsidR="00F66B09" w:rsidP="00E9007A" w:rsidRDefault="00F66B09" w14:paraId="5997CC1D" wp14:textId="77777777">
      <w:pPr>
        <w:pStyle w:val="BlueFont"/>
        <w:ind w:left="928"/>
        <w:rPr>
          <w:rFonts w:ascii="Calibri" w:hAnsi="Calibri" w:eastAsia="Times New Roman" w:cs="Calibri"/>
          <w:b/>
          <w:bCs/>
          <w:color w:val="auto"/>
          <w:sz w:val="22"/>
          <w:szCs w:val="22"/>
          <w:lang w:eastAsia="en-US"/>
        </w:rPr>
      </w:pPr>
    </w:p>
    <w:p xmlns:wp14="http://schemas.microsoft.com/office/word/2010/wordml" w:rsidRPr="00653684" w:rsidR="00F66B09" w:rsidP="00CA4A25" w:rsidRDefault="00F66B09" w14:paraId="040A9F8A" wp14:textId="77777777">
      <w:pPr>
        <w:pStyle w:val="BlueFont"/>
        <w:spacing w:line="360" w:lineRule="auto"/>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To enable the learner to recognize the functions and roles of personnel in Irish legal system, for example by</w:t>
      </w:r>
    </w:p>
    <w:p xmlns:wp14="http://schemas.microsoft.com/office/word/2010/wordml" w:rsidRPr="00653684" w:rsidR="00F66B09" w:rsidP="00EF0334" w:rsidRDefault="00F66B09" w14:paraId="54982AA4"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Identifying and contrasting the roles of solicitors and barristers in the Irish  legal system</w:t>
      </w:r>
    </w:p>
    <w:p xmlns:wp14="http://schemas.microsoft.com/office/word/2010/wordml" w:rsidRPr="00653684" w:rsidR="00F66B09" w:rsidP="00EF0334" w:rsidRDefault="00F66B09" w14:paraId="2EF59849"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Identifying likely career paths of judges to courts of different levels.</w:t>
      </w:r>
    </w:p>
    <w:p xmlns:wp14="http://schemas.microsoft.com/office/word/2010/wordml" w:rsidRPr="00653684" w:rsidR="00F66B09" w:rsidP="00EF0334" w:rsidRDefault="00F66B09" w14:paraId="7CEA4846"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Explaining the role of Director of Public Prosecutions.</w:t>
      </w:r>
    </w:p>
    <w:p xmlns:wp14="http://schemas.microsoft.com/office/word/2010/wordml" w:rsidRPr="00653684" w:rsidR="00F66B09" w:rsidP="00EF0334" w:rsidRDefault="00F66B09" w14:paraId="7E66F5A0"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 xml:space="preserve">Examining the role the Attorney General. </w:t>
      </w:r>
    </w:p>
    <w:p xmlns:wp14="http://schemas.microsoft.com/office/word/2010/wordml" w:rsidRPr="00653684" w:rsidR="00F66B09" w:rsidP="009C6106" w:rsidRDefault="00F66B09" w14:paraId="110FFD37" wp14:textId="77777777">
      <w:pPr>
        <w:spacing w:after="0" w:line="360" w:lineRule="auto"/>
        <w:rPr>
          <w:b/>
          <w:bCs/>
        </w:rPr>
      </w:pPr>
    </w:p>
    <w:p xmlns:wp14="http://schemas.microsoft.com/office/word/2010/wordml" w:rsidRPr="00247107" w:rsidR="00F66B09" w:rsidP="00EF0334" w:rsidRDefault="00EF0334" w14:paraId="58DBAA47" wp14:textId="77777777">
      <w:pPr>
        <w:pStyle w:val="Heading2"/>
      </w:pPr>
      <w:r>
        <w:t xml:space="preserve">Section </w:t>
      </w:r>
      <w:r>
        <w:rPr>
          <w:lang w:val="en-IE"/>
        </w:rPr>
        <w:t xml:space="preserve">6. </w:t>
      </w:r>
      <w:r w:rsidRPr="00247107" w:rsidR="00F66B09">
        <w:t>Explore the impact of European Law on the Irish legal system</w:t>
      </w:r>
    </w:p>
    <w:p xmlns:wp14="http://schemas.microsoft.com/office/word/2010/wordml" w:rsidRPr="00653684" w:rsidR="00F66B09" w:rsidP="001656AE" w:rsidRDefault="00F66B09" w14:paraId="634395EC" wp14:textId="77777777">
      <w:pPr>
        <w:pStyle w:val="Body"/>
        <w:spacing w:line="360" w:lineRule="auto"/>
        <w:rPr>
          <w:rFonts w:cs="Times New Roman"/>
          <w:color w:val="auto"/>
          <w:sz w:val="22"/>
          <w:szCs w:val="22"/>
        </w:rPr>
      </w:pPr>
      <w:r w:rsidRPr="00653684">
        <w:rPr>
          <w:rFonts w:cs="Times New Roman"/>
          <w:color w:val="auto"/>
          <w:sz w:val="22"/>
          <w:szCs w:val="22"/>
        </w:rPr>
        <w:t>To enable the learner to explore the impact of European Law on the Irish Legal System, for example by</w:t>
      </w:r>
    </w:p>
    <w:p xmlns:wp14="http://schemas.microsoft.com/office/word/2010/wordml" w:rsidRPr="00653684" w:rsidR="00F66B09" w:rsidP="00EF0334" w:rsidRDefault="00F66B09" w14:paraId="17057310"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Outlining the historical origins of the European Union</w:t>
      </w:r>
    </w:p>
    <w:p xmlns:wp14="http://schemas.microsoft.com/office/word/2010/wordml" w:rsidRPr="00653684" w:rsidR="00F66B09" w:rsidP="00EF0334" w:rsidRDefault="00F66B09" w14:paraId="281CE805"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Outlining the composition, functions and powers of the principal European Institutions for example the  Commission,  Council of Ministers, European, Court of Justice, Court of Auditors</w:t>
      </w:r>
    </w:p>
    <w:p xmlns:wp14="http://schemas.microsoft.com/office/word/2010/wordml" w:rsidRPr="00653684" w:rsidR="00F66B09" w:rsidP="00EF0334" w:rsidRDefault="00F66B09" w14:paraId="587744A1"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b/>
          <w:bCs/>
          <w:color w:val="auto"/>
          <w:sz w:val="22"/>
          <w:szCs w:val="22"/>
          <w:lang w:eastAsia="en-US"/>
        </w:rPr>
      </w:pPr>
      <w:r w:rsidRPr="00653684">
        <w:rPr>
          <w:rFonts w:ascii="Calibri" w:hAnsi="Calibri" w:eastAsia="Times New Roman" w:cs="Calibri"/>
          <w:color w:val="auto"/>
          <w:sz w:val="22"/>
          <w:szCs w:val="22"/>
          <w:lang w:eastAsia="en-US"/>
        </w:rPr>
        <w:t>Explaining the electoral process for the European Parliament.</w:t>
      </w:r>
    </w:p>
    <w:p xmlns:wp14="http://schemas.microsoft.com/office/word/2010/wordml" w:rsidRPr="00247107" w:rsidR="00F66B09" w:rsidP="00EF0334" w:rsidRDefault="00EF0334" w14:paraId="7355B671" wp14:textId="77777777">
      <w:pPr>
        <w:pStyle w:val="Heading2"/>
        <w:ind w:left="0" w:firstLine="0"/>
      </w:pPr>
      <w:r>
        <w:rPr>
          <w:lang w:val="en-IE"/>
        </w:rPr>
        <w:t xml:space="preserve">Section 7. </w:t>
      </w:r>
      <w:r w:rsidRPr="00247107" w:rsidR="00F66B09">
        <w:t xml:space="preserve">Define the nature of tort to </w:t>
      </w:r>
      <w:r w:rsidRPr="00247107" w:rsidR="00F66B09">
        <w:rPr>
          <w:u w:val="single"/>
        </w:rPr>
        <w:t>include</w:t>
      </w:r>
      <w:r w:rsidRPr="00247107" w:rsidR="00F66B09">
        <w:t xml:space="preserve"> the recognition between tort and other civil and criminal wrongs</w:t>
      </w:r>
    </w:p>
    <w:p xmlns:wp14="http://schemas.microsoft.com/office/word/2010/wordml" w:rsidRPr="00653684" w:rsidR="00F66B09" w:rsidP="00010370" w:rsidRDefault="00F66B09" w14:paraId="6485633A" wp14:textId="77777777">
      <w:pPr>
        <w:pStyle w:val="Body"/>
        <w:spacing w:line="360" w:lineRule="auto"/>
        <w:rPr>
          <w:color w:val="auto"/>
          <w:sz w:val="22"/>
          <w:szCs w:val="22"/>
        </w:rPr>
      </w:pPr>
      <w:r w:rsidRPr="00653684">
        <w:rPr>
          <w:color w:val="auto"/>
          <w:sz w:val="22"/>
          <w:szCs w:val="22"/>
        </w:rPr>
        <w:t>Facilitate the learner to explore the nature of Tort, to include</w:t>
      </w:r>
    </w:p>
    <w:p xmlns:wp14="http://schemas.microsoft.com/office/word/2010/wordml" w:rsidRPr="00653684" w:rsidR="00F66B09" w:rsidP="00EF0334" w:rsidRDefault="00F66B09" w14:paraId="4F44C59F"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To distinguish between tort and other civil and criminal wrongs</w:t>
      </w:r>
    </w:p>
    <w:p xmlns:wp14="http://schemas.microsoft.com/office/word/2010/wordml" w:rsidRPr="00653684" w:rsidR="00F66B09" w:rsidP="00EF0334" w:rsidRDefault="00F66B09" w14:paraId="3219FC2C"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To outline the law in relation to: Trespass, Nuisance, Negligence, Defamation.</w:t>
      </w:r>
    </w:p>
    <w:p xmlns:wp14="http://schemas.microsoft.com/office/word/2010/wordml" w:rsidRPr="00653684" w:rsidR="00F66B09" w:rsidP="00EF0334" w:rsidRDefault="00F66B09" w14:paraId="17D06995"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To outline the main  defences  available in tort actions</w:t>
      </w:r>
    </w:p>
    <w:p xmlns:wp14="http://schemas.microsoft.com/office/word/2010/wordml" w:rsidRPr="00653684" w:rsidR="00F66B09" w:rsidP="00EF0334" w:rsidRDefault="00F66B09" w14:paraId="542C4F91" wp14:textId="77777777">
      <w:pPr>
        <w:pStyle w:val="BlueFont"/>
        <w:numPr>
          <w:ilvl w:val="0"/>
          <w:numId w:val="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To identify the appropriate Remedies for different actions in Tort</w:t>
      </w:r>
    </w:p>
    <w:p xmlns:wp14="http://schemas.microsoft.com/office/word/2010/wordml" w:rsidRPr="00653684" w:rsidR="00F66B09" w:rsidP="00010370" w:rsidRDefault="00F66B09" w14:paraId="6B699379" wp14:textId="77777777">
      <w:pPr>
        <w:pStyle w:val="Body"/>
        <w:spacing w:line="360" w:lineRule="auto"/>
        <w:rPr>
          <w:rFonts w:cs="Times New Roman"/>
          <w:color w:val="auto"/>
          <w:sz w:val="22"/>
          <w:szCs w:val="22"/>
        </w:rPr>
      </w:pPr>
    </w:p>
    <w:p xmlns:wp14="http://schemas.microsoft.com/office/word/2010/wordml" w:rsidRPr="00247107" w:rsidR="00F66B09" w:rsidP="00EF0334" w:rsidRDefault="00EF0334" w14:paraId="73CE73A2" wp14:textId="77777777">
      <w:pPr>
        <w:pStyle w:val="Heading2"/>
      </w:pPr>
      <w:r>
        <w:t xml:space="preserve">Section 8. </w:t>
      </w:r>
      <w:r w:rsidRPr="00247107" w:rsidR="00F66B09">
        <w:t>Describe the proceedings in a Court of law</w:t>
      </w:r>
      <w:r w:rsidRPr="00247107" w:rsidR="00F66B09">
        <w:rPr>
          <w:lang w:val="en-US"/>
        </w:rPr>
        <w:t xml:space="preserve">, </w:t>
      </w:r>
    </w:p>
    <w:p xmlns:wp14="http://schemas.microsoft.com/office/word/2010/wordml" w:rsidRPr="00653684" w:rsidR="00F66B09" w:rsidP="003C11FD" w:rsidRDefault="00F66B09" w14:paraId="6189BA83" wp14:textId="77777777">
      <w:pPr>
        <w:pStyle w:val="Body"/>
        <w:spacing w:line="360" w:lineRule="auto"/>
        <w:rPr>
          <w:rFonts w:cs="Times New Roman"/>
          <w:color w:val="auto"/>
          <w:sz w:val="22"/>
          <w:szCs w:val="22"/>
        </w:rPr>
      </w:pPr>
      <w:r w:rsidRPr="00653684">
        <w:rPr>
          <w:color w:val="auto"/>
          <w:sz w:val="22"/>
          <w:szCs w:val="22"/>
          <w:lang w:val="en-US"/>
        </w:rPr>
        <w:t>Facilitate the learner to examine the proceedings in a court of law taking into account, for example</w:t>
      </w:r>
    </w:p>
    <w:p xmlns:wp14="http://schemas.microsoft.com/office/word/2010/wordml" w:rsidRPr="00653684" w:rsidR="00F66B09" w:rsidP="00EF0334" w:rsidRDefault="00F66B09" w14:paraId="50D0AAD4" wp14:textId="77777777">
      <w:pPr>
        <w:pStyle w:val="BlueFont"/>
        <w:numPr>
          <w:ilvl w:val="0"/>
          <w:numId w:val="16"/>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The concept of taking an Oath.</w:t>
      </w:r>
    </w:p>
    <w:p xmlns:wp14="http://schemas.microsoft.com/office/word/2010/wordml" w:rsidRPr="00653684" w:rsidR="00F66B09" w:rsidP="00EF0334" w:rsidRDefault="00F66B09" w14:paraId="1B934C85" wp14:textId="77777777">
      <w:pPr>
        <w:pStyle w:val="BlueFont"/>
        <w:numPr>
          <w:ilvl w:val="0"/>
          <w:numId w:val="16"/>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The selection of individuals for jury duty, and their statutory obligations.</w:t>
      </w:r>
    </w:p>
    <w:p xmlns:wp14="http://schemas.microsoft.com/office/word/2010/wordml" w:rsidRPr="00653684" w:rsidR="00F66B09" w:rsidP="00EF0334" w:rsidRDefault="00F66B09" w14:paraId="0F1E98CE" wp14:textId="77777777">
      <w:pPr>
        <w:pStyle w:val="BlueFont"/>
        <w:numPr>
          <w:ilvl w:val="0"/>
          <w:numId w:val="16"/>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The roles of the State Prosecutor, and Defense lawyers in criminal cases and the Plaintiff and Defendant in civil actions.</w:t>
      </w:r>
    </w:p>
    <w:p xmlns:wp14="http://schemas.microsoft.com/office/word/2010/wordml" w:rsidRPr="00653684" w:rsidR="00F66B09" w:rsidP="00EF0334" w:rsidRDefault="00F66B09" w14:paraId="60B89B20" wp14:textId="77777777">
      <w:pPr>
        <w:pStyle w:val="BlueFont"/>
        <w:numPr>
          <w:ilvl w:val="0"/>
          <w:numId w:val="16"/>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 xml:space="preserve">The role of the barrister and the art of advocacy. </w:t>
      </w:r>
    </w:p>
    <w:p xmlns:wp14="http://schemas.microsoft.com/office/word/2010/wordml" w:rsidRPr="00653684" w:rsidR="00F66B09" w:rsidP="00EF0334" w:rsidRDefault="00F66B09" w14:paraId="7E429545" wp14:textId="77777777">
      <w:pPr>
        <w:pStyle w:val="BlueFont"/>
        <w:numPr>
          <w:ilvl w:val="0"/>
          <w:numId w:val="16"/>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The nature of Evidence and the role of a witness.</w:t>
      </w:r>
    </w:p>
    <w:p xmlns:wp14="http://schemas.microsoft.com/office/word/2010/wordml" w:rsidRPr="00653684" w:rsidR="00F66B09" w:rsidP="00EF0334" w:rsidRDefault="00F66B09" w14:paraId="3EE2B239" wp14:textId="77777777">
      <w:pPr>
        <w:pStyle w:val="BlueFont"/>
        <w:numPr>
          <w:ilvl w:val="0"/>
          <w:numId w:val="16"/>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 xml:space="preserve">The verdict and the passing of sentence. </w:t>
      </w:r>
    </w:p>
    <w:p xmlns:wp14="http://schemas.microsoft.com/office/word/2010/wordml" w:rsidRPr="00653684" w:rsidR="00F66B09" w:rsidP="009C6106" w:rsidRDefault="00F66B09" w14:paraId="3FE9F23F" wp14:textId="77777777">
      <w:pPr>
        <w:pStyle w:val="BlueFont"/>
        <w:ind w:left="720"/>
        <w:rPr>
          <w:rFonts w:ascii="Calibri" w:hAnsi="Calibri" w:eastAsia="Times New Roman" w:cs="Calibri"/>
          <w:b/>
          <w:bCs/>
          <w:color w:val="auto"/>
          <w:sz w:val="22"/>
          <w:szCs w:val="22"/>
          <w:lang w:eastAsia="en-US"/>
        </w:rPr>
      </w:pPr>
    </w:p>
    <w:p xmlns:wp14="http://schemas.microsoft.com/office/word/2010/wordml" w:rsidRPr="00247107" w:rsidR="00F66B09" w:rsidP="00EF0334" w:rsidRDefault="00EF0334" w14:paraId="3857A54B" wp14:textId="77777777">
      <w:pPr>
        <w:pStyle w:val="Heading2"/>
      </w:pPr>
      <w:r>
        <w:t xml:space="preserve">Section 9. </w:t>
      </w:r>
      <w:r w:rsidRPr="00247107" w:rsidR="00F66B09">
        <w:t>Evaluate relevant documents and legislation relevant to a specific vocational area</w:t>
      </w:r>
    </w:p>
    <w:p xmlns:wp14="http://schemas.microsoft.com/office/word/2010/wordml" w:rsidRPr="00653684" w:rsidR="00F66B09" w:rsidP="0047610F" w:rsidRDefault="00F66B09" w14:paraId="010CBE74" wp14:textId="77777777">
      <w:pPr>
        <w:pStyle w:val="Body"/>
        <w:spacing w:line="360" w:lineRule="auto"/>
        <w:rPr>
          <w:color w:val="auto"/>
          <w:sz w:val="22"/>
          <w:szCs w:val="22"/>
        </w:rPr>
      </w:pPr>
      <w:r w:rsidRPr="00653684">
        <w:rPr>
          <w:color w:val="auto"/>
          <w:sz w:val="22"/>
          <w:szCs w:val="22"/>
        </w:rPr>
        <w:t>To explore with the learner legal documents generated in a specific vocational area by, for example</w:t>
      </w:r>
    </w:p>
    <w:p xmlns:wp14="http://schemas.microsoft.com/office/word/2010/wordml" w:rsidRPr="00653684" w:rsidR="00F66B09" w:rsidP="00EF0334" w:rsidRDefault="00F66B09" w14:paraId="78BD4D7D" wp14:textId="77777777">
      <w:pPr>
        <w:pStyle w:val="BlueFont"/>
        <w:numPr>
          <w:ilvl w:val="0"/>
          <w:numId w:val="24"/>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Outlining the format, features, content, and function of legal documents appropriate to a vocational area.</w:t>
      </w:r>
    </w:p>
    <w:p xmlns:wp14="http://schemas.microsoft.com/office/word/2010/wordml" w:rsidRPr="00653684" w:rsidR="00F66B09" w:rsidP="00EF0334" w:rsidRDefault="00F66B09" w14:paraId="369A6EE5" wp14:textId="77777777">
      <w:pPr>
        <w:pStyle w:val="BlueFont"/>
        <w:numPr>
          <w:ilvl w:val="0"/>
          <w:numId w:val="24"/>
        </w:numPr>
        <w:tabs>
          <w:tab w:val="left" w:pos="850"/>
          <w:tab w:val="left" w:pos="1134"/>
          <w:tab w:val="left" w:pos="1276"/>
        </w:tabs>
        <w:spacing w:after="160" w:line="276" w:lineRule="auto"/>
        <w:ind w:left="850" w:hanging="425"/>
        <w:rPr>
          <w:rFonts w:ascii="Calibri" w:hAnsi="Calibri" w:eastAsia="Times New Roman" w:cs="Calibri"/>
          <w:b/>
          <w:color w:val="auto"/>
          <w:sz w:val="22"/>
          <w:szCs w:val="22"/>
          <w:lang w:eastAsia="en-US"/>
        </w:rPr>
      </w:pPr>
      <w:r w:rsidRPr="00653684">
        <w:rPr>
          <w:rFonts w:ascii="Calibri" w:hAnsi="Calibri" w:eastAsia="Times New Roman" w:cs="Calibri"/>
          <w:color w:val="auto"/>
          <w:sz w:val="22"/>
          <w:szCs w:val="22"/>
          <w:lang w:eastAsia="en-US"/>
        </w:rPr>
        <w:t>Evaluate the importance’s of relevant legal documents.</w:t>
      </w:r>
    </w:p>
    <w:p xmlns:wp14="http://schemas.microsoft.com/office/word/2010/wordml" w:rsidRPr="00653684" w:rsidR="00F66B09" w:rsidP="00EF0334" w:rsidRDefault="00F66B09" w14:paraId="60C2D77E" wp14:textId="77777777">
      <w:pPr>
        <w:pStyle w:val="BlueFont"/>
        <w:numPr>
          <w:ilvl w:val="0"/>
          <w:numId w:val="25"/>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Examining relevant legislation and its importance.</w:t>
      </w:r>
    </w:p>
    <w:p xmlns:wp14="http://schemas.microsoft.com/office/word/2010/wordml" w:rsidRPr="00653684" w:rsidR="00F66B09" w:rsidP="00EF0334" w:rsidRDefault="00F66B09" w14:paraId="5DBFED3A" wp14:textId="77777777">
      <w:pPr>
        <w:pStyle w:val="BlueFont"/>
        <w:numPr>
          <w:ilvl w:val="0"/>
          <w:numId w:val="25"/>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Identifying and examining procedures for maintaining confidentiality of legal documents</w:t>
      </w:r>
    </w:p>
    <w:p xmlns:wp14="http://schemas.microsoft.com/office/word/2010/wordml" w:rsidRPr="00653684" w:rsidR="00F66B09" w:rsidP="00DE730F" w:rsidRDefault="00F66B09" w14:paraId="1F72F646" wp14:textId="77777777">
      <w:pPr>
        <w:autoSpaceDE w:val="0"/>
        <w:autoSpaceDN w:val="0"/>
        <w:adjustRightInd w:val="0"/>
        <w:spacing w:after="0" w:line="360" w:lineRule="auto"/>
      </w:pPr>
    </w:p>
    <w:p xmlns:wp14="http://schemas.microsoft.com/office/word/2010/wordml" w:rsidRPr="00247107" w:rsidR="00F66B09" w:rsidP="00EF0334" w:rsidRDefault="00EF0334" w14:paraId="01F6D957" wp14:textId="77777777">
      <w:pPr>
        <w:pStyle w:val="Heading2"/>
        <w:ind w:left="0" w:firstLine="0"/>
      </w:pPr>
      <w:r>
        <w:rPr>
          <w:lang w:val="en-IE"/>
        </w:rPr>
        <w:t xml:space="preserve">Section 10. </w:t>
      </w:r>
      <w:r w:rsidRPr="00247107" w:rsidR="00F66B09">
        <w:t xml:space="preserve">Identify the main categories of remedies available to </w:t>
      </w:r>
      <w:r w:rsidRPr="00247107" w:rsidR="00F66B09">
        <w:rPr>
          <w:u w:val="single"/>
        </w:rPr>
        <w:t>include</w:t>
      </w:r>
      <w:r w:rsidRPr="00247107" w:rsidR="00F66B09">
        <w:t xml:space="preserve"> compensation, injunction,  declaration, specific performance and Judicial review</w:t>
      </w:r>
    </w:p>
    <w:p xmlns:wp14="http://schemas.microsoft.com/office/word/2010/wordml" w:rsidRPr="00653684" w:rsidR="00F66B09" w:rsidP="008F41D5" w:rsidRDefault="00F66B09" w14:paraId="655042D9" wp14:textId="77777777">
      <w:pPr>
        <w:pStyle w:val="BlueFont"/>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To enable the learner to explore Judicial remedies available to Irish legal system, to include</w:t>
      </w:r>
    </w:p>
    <w:p xmlns:wp14="http://schemas.microsoft.com/office/word/2010/wordml" w:rsidRPr="00653684" w:rsidR="00F66B09" w:rsidP="008F41D5" w:rsidRDefault="00F66B09" w14:paraId="08CE6F91" wp14:textId="77777777">
      <w:pPr>
        <w:pStyle w:val="BlueFont"/>
        <w:rPr>
          <w:rFonts w:ascii="Calibri" w:hAnsi="Calibri" w:eastAsia="Times New Roman" w:cs="Calibri"/>
          <w:color w:val="auto"/>
          <w:sz w:val="22"/>
          <w:szCs w:val="22"/>
          <w:lang w:eastAsia="en-US"/>
        </w:rPr>
      </w:pPr>
    </w:p>
    <w:p xmlns:wp14="http://schemas.microsoft.com/office/word/2010/wordml" w:rsidRPr="00653684" w:rsidR="00F66B09" w:rsidP="00EF0334" w:rsidRDefault="00F66B09" w14:paraId="05CFE141" wp14:textId="77777777">
      <w:pPr>
        <w:pStyle w:val="BlueFont"/>
        <w:numPr>
          <w:ilvl w:val="0"/>
          <w:numId w:val="4"/>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Compensation</w:t>
      </w:r>
    </w:p>
    <w:p xmlns:wp14="http://schemas.microsoft.com/office/word/2010/wordml" w:rsidRPr="00653684" w:rsidR="00F66B09" w:rsidP="00EF0334" w:rsidRDefault="00F66B09" w14:paraId="11E4BF3B" wp14:textId="77777777">
      <w:pPr>
        <w:pStyle w:val="BlueFont"/>
        <w:numPr>
          <w:ilvl w:val="0"/>
          <w:numId w:val="4"/>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Injunctions</w:t>
      </w:r>
    </w:p>
    <w:p xmlns:wp14="http://schemas.microsoft.com/office/word/2010/wordml" w:rsidRPr="00653684" w:rsidR="00F66B09" w:rsidP="00EF0334" w:rsidRDefault="00F66B09" w14:paraId="5BAB57B8" wp14:textId="77777777">
      <w:pPr>
        <w:pStyle w:val="BlueFont"/>
        <w:numPr>
          <w:ilvl w:val="0"/>
          <w:numId w:val="4"/>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Declaration</w:t>
      </w:r>
    </w:p>
    <w:p xmlns:wp14="http://schemas.microsoft.com/office/word/2010/wordml" w:rsidRPr="00653684" w:rsidR="00F66B09" w:rsidP="00EF0334" w:rsidRDefault="00F66B09" w14:paraId="4937B56A" wp14:textId="77777777">
      <w:pPr>
        <w:pStyle w:val="BlueFont"/>
        <w:numPr>
          <w:ilvl w:val="0"/>
          <w:numId w:val="4"/>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Specific Performance</w:t>
      </w:r>
    </w:p>
    <w:p xmlns:wp14="http://schemas.microsoft.com/office/word/2010/wordml" w:rsidRPr="00653684" w:rsidR="00F66B09" w:rsidP="00EF0334" w:rsidRDefault="00F66B09" w14:paraId="4737D8FC" wp14:textId="77777777">
      <w:pPr>
        <w:pStyle w:val="BlueFont"/>
        <w:numPr>
          <w:ilvl w:val="0"/>
          <w:numId w:val="4"/>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Judicial Review</w:t>
      </w:r>
    </w:p>
    <w:p xmlns:wp14="http://schemas.microsoft.com/office/word/2010/wordml" w:rsidRPr="00653684" w:rsidR="00F66B09" w:rsidP="00324D13" w:rsidRDefault="00F66B09" w14:paraId="61CDCEAD" wp14:textId="77777777">
      <w:pPr>
        <w:pStyle w:val="BlueFont"/>
        <w:rPr>
          <w:rFonts w:ascii="Calibri" w:hAnsi="Calibri" w:eastAsia="Times New Roman" w:cs="Calibri"/>
          <w:b/>
          <w:bCs/>
          <w:color w:val="auto"/>
          <w:sz w:val="22"/>
          <w:szCs w:val="22"/>
          <w:lang w:eastAsia="en-US"/>
        </w:rPr>
      </w:pPr>
    </w:p>
    <w:p xmlns:wp14="http://schemas.microsoft.com/office/word/2010/wordml" w:rsidRPr="00247107" w:rsidR="00F66B09" w:rsidP="00EF0334" w:rsidRDefault="00EF0334" w14:paraId="322DAA50" wp14:textId="77777777">
      <w:pPr>
        <w:pStyle w:val="Heading2"/>
      </w:pPr>
      <w:r>
        <w:rPr>
          <w:lang w:val="en-IE"/>
        </w:rPr>
        <w:t xml:space="preserve">Section 11. </w:t>
      </w:r>
      <w:r w:rsidRPr="00247107" w:rsidR="00F66B09">
        <w:t>Evaluate the impact of European Law on Irish Law</w:t>
      </w:r>
    </w:p>
    <w:p xmlns:wp14="http://schemas.microsoft.com/office/word/2010/wordml" w:rsidRPr="00653684" w:rsidR="00F66B09" w:rsidP="00936D13" w:rsidRDefault="00F66B09" w14:paraId="69B8936B" wp14:textId="77777777">
      <w:pPr>
        <w:pStyle w:val="BlueFont"/>
        <w:spacing w:line="360" w:lineRule="auto"/>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To facilitate the learner explore the impact of the European Union on Irish Law by, for example</w:t>
      </w:r>
    </w:p>
    <w:p xmlns:wp14="http://schemas.microsoft.com/office/word/2010/wordml" w:rsidRPr="00653684" w:rsidR="00F66B09" w:rsidP="00EF0334" w:rsidRDefault="00F66B09" w14:paraId="5061C408" wp14:textId="77777777">
      <w:pPr>
        <w:pStyle w:val="BlueFont"/>
        <w:numPr>
          <w:ilvl w:val="0"/>
          <w:numId w:val="1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Establishing the relationship between E.U. law and National law</w:t>
      </w:r>
    </w:p>
    <w:p xmlns:wp14="http://schemas.microsoft.com/office/word/2010/wordml" w:rsidRPr="00653684" w:rsidR="00F66B09" w:rsidP="00EF0334" w:rsidRDefault="00F66B09" w14:paraId="63FE363D" wp14:textId="77777777">
      <w:pPr>
        <w:pStyle w:val="BlueFont"/>
        <w:numPr>
          <w:ilvl w:val="0"/>
          <w:numId w:val="1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Explaining the role  of the European Court of Justice</w:t>
      </w:r>
    </w:p>
    <w:p xmlns:wp14="http://schemas.microsoft.com/office/word/2010/wordml" w:rsidRPr="00653684" w:rsidR="00F66B09" w:rsidP="00EF0334" w:rsidRDefault="00F66B09" w14:paraId="40DF5858" wp14:textId="77777777">
      <w:pPr>
        <w:pStyle w:val="BlueFont"/>
        <w:numPr>
          <w:ilvl w:val="0"/>
          <w:numId w:val="17"/>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Examining the role  Regulations Directives Decisions and Recommendations as “secondary law” available to the Union</w:t>
      </w:r>
    </w:p>
    <w:p xmlns:wp14="http://schemas.microsoft.com/office/word/2010/wordml" w:rsidRPr="00653684" w:rsidR="00F66B09" w:rsidP="00D908FF" w:rsidRDefault="00F66B09" w14:paraId="6BB9E253" wp14:textId="77777777">
      <w:pPr>
        <w:pStyle w:val="BlueFont"/>
        <w:spacing w:line="360" w:lineRule="auto"/>
        <w:rPr>
          <w:rFonts w:ascii="Calibri" w:hAnsi="Calibri" w:eastAsia="Times New Roman" w:cs="Calibri"/>
          <w:color w:val="auto"/>
          <w:sz w:val="22"/>
          <w:szCs w:val="22"/>
          <w:lang w:eastAsia="en-US"/>
        </w:rPr>
      </w:pPr>
    </w:p>
    <w:p xmlns:wp14="http://schemas.microsoft.com/office/word/2010/wordml" w:rsidRPr="00247107" w:rsidR="00F66B09" w:rsidP="00EF0334" w:rsidRDefault="00EF0334" w14:paraId="0D16F0C2" wp14:textId="77777777">
      <w:pPr>
        <w:pStyle w:val="Heading2"/>
        <w:rPr>
          <w:rFonts w:cs="Calibri"/>
        </w:rPr>
      </w:pPr>
      <w:r>
        <w:rPr>
          <w:lang w:val="en-IE"/>
        </w:rPr>
        <w:t xml:space="preserve">Section 12. </w:t>
      </w:r>
      <w:r w:rsidRPr="00247107" w:rsidR="00F66B09">
        <w:t>Distinguish between civil and criminal, public and private and procedural and substantive Law</w:t>
      </w:r>
    </w:p>
    <w:p xmlns:wp14="http://schemas.microsoft.com/office/word/2010/wordml" w:rsidRPr="00653684" w:rsidR="00F66B09" w:rsidP="00D908FF" w:rsidRDefault="00F66B09" w14:paraId="7CBEC5C0" wp14:textId="77777777">
      <w:pPr>
        <w:pStyle w:val="Body"/>
        <w:rPr>
          <w:color w:val="auto"/>
          <w:sz w:val="22"/>
          <w:szCs w:val="22"/>
        </w:rPr>
      </w:pPr>
      <w:r w:rsidRPr="00653684">
        <w:rPr>
          <w:color w:val="auto"/>
          <w:sz w:val="22"/>
          <w:szCs w:val="22"/>
        </w:rPr>
        <w:t>To enable the learner explore the distinction between public and private law by, for example</w:t>
      </w:r>
    </w:p>
    <w:p xmlns:wp14="http://schemas.microsoft.com/office/word/2010/wordml" w:rsidRPr="00653684" w:rsidR="00F66B09" w:rsidP="00EF0334" w:rsidRDefault="00F66B09" w14:paraId="530D3750" wp14:textId="77777777">
      <w:pPr>
        <w:pStyle w:val="BlueFont"/>
        <w:numPr>
          <w:ilvl w:val="0"/>
          <w:numId w:val="21"/>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Defining a public wrong.</w:t>
      </w:r>
    </w:p>
    <w:p xmlns:wp14="http://schemas.microsoft.com/office/word/2010/wordml" w:rsidRPr="00653684" w:rsidR="00F66B09" w:rsidP="00EF0334" w:rsidRDefault="00F66B09" w14:paraId="0A811A28" wp14:textId="77777777">
      <w:pPr>
        <w:pStyle w:val="BlueFont"/>
        <w:numPr>
          <w:ilvl w:val="0"/>
          <w:numId w:val="21"/>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Defining a private wrong.</w:t>
      </w:r>
    </w:p>
    <w:p xmlns:wp14="http://schemas.microsoft.com/office/word/2010/wordml" w:rsidRPr="00653684" w:rsidR="00F66B09" w:rsidP="00EF0334" w:rsidRDefault="00F66B09" w14:paraId="4D73CAD1" wp14:textId="77777777">
      <w:pPr>
        <w:pStyle w:val="BlueFont"/>
        <w:numPr>
          <w:ilvl w:val="0"/>
          <w:numId w:val="21"/>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Distinguishing between criminal and civil law.</w:t>
      </w:r>
    </w:p>
    <w:p xmlns:wp14="http://schemas.microsoft.com/office/word/2010/wordml" w:rsidRPr="00653684" w:rsidR="00F66B09" w:rsidP="00EF0334" w:rsidRDefault="00F66B09" w14:paraId="6999A6C6" wp14:textId="77777777">
      <w:pPr>
        <w:pStyle w:val="BlueFont"/>
        <w:numPr>
          <w:ilvl w:val="0"/>
          <w:numId w:val="21"/>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Examining the roles of the state as a prosecutor, the plaintiff and the defendant.</w:t>
      </w:r>
    </w:p>
    <w:p xmlns:wp14="http://schemas.microsoft.com/office/word/2010/wordml" w:rsidRPr="00653684" w:rsidR="00F66B09" w:rsidP="00EF0334" w:rsidRDefault="00F66B09" w14:paraId="421CD794" wp14:textId="77777777">
      <w:pPr>
        <w:pStyle w:val="BlueFont"/>
        <w:numPr>
          <w:ilvl w:val="0"/>
          <w:numId w:val="21"/>
        </w:numPr>
        <w:tabs>
          <w:tab w:val="left" w:pos="850"/>
          <w:tab w:val="left" w:pos="1134"/>
          <w:tab w:val="left" w:pos="1276"/>
        </w:tabs>
        <w:spacing w:after="160" w:line="276" w:lineRule="auto"/>
        <w:ind w:left="850" w:hanging="425"/>
        <w:rPr>
          <w:rFonts w:ascii="Calibri" w:hAnsi="Calibri" w:eastAsia="Times New Roman" w:cs="Calibri"/>
          <w:color w:val="auto"/>
          <w:sz w:val="22"/>
          <w:szCs w:val="22"/>
          <w:lang w:eastAsia="en-US"/>
        </w:rPr>
      </w:pPr>
      <w:r w:rsidRPr="00653684">
        <w:rPr>
          <w:rFonts w:ascii="Calibri" w:hAnsi="Calibri" w:eastAsia="Times New Roman" w:cs="Calibri"/>
          <w:color w:val="auto"/>
          <w:sz w:val="22"/>
          <w:szCs w:val="22"/>
          <w:lang w:eastAsia="en-US"/>
        </w:rPr>
        <w:t xml:space="preserve">Contrasting the punishment of an offender, and the compensation of a plaintiff  </w:t>
      </w:r>
    </w:p>
    <w:p xmlns:wp14="http://schemas.microsoft.com/office/word/2010/wordml" w:rsidRPr="00653684" w:rsidR="00F66B09" w:rsidP="00D908FF" w:rsidRDefault="00F66B09" w14:paraId="23DE523C" wp14:textId="77777777">
      <w:pPr>
        <w:pStyle w:val="BlueFont"/>
        <w:rPr>
          <w:rFonts w:ascii="Calibri" w:hAnsi="Calibri" w:eastAsia="Times New Roman" w:cs="Calibri"/>
          <w:color w:val="auto"/>
          <w:sz w:val="22"/>
          <w:szCs w:val="22"/>
          <w:lang w:eastAsia="en-US"/>
        </w:rPr>
      </w:pPr>
    </w:p>
    <w:p xmlns:wp14="http://schemas.microsoft.com/office/word/2010/wordml" w:rsidRPr="00653684" w:rsidR="003A0CFB" w:rsidRDefault="003A0CFB" w14:paraId="52E56223" wp14:textId="77777777"/>
    <w:p xmlns:wp14="http://schemas.microsoft.com/office/word/2010/wordml" w:rsidRPr="00247107" w:rsidR="003A0CFB" w:rsidP="00EF0334" w:rsidRDefault="003A0CFB" w14:paraId="10656173" wp14:textId="77777777">
      <w:pPr>
        <w:pStyle w:val="Heading1"/>
      </w:pPr>
      <w:r w:rsidRPr="00247107">
        <w:t xml:space="preserve">Assessment  </w:t>
      </w:r>
    </w:p>
    <w:p xmlns:wp14="http://schemas.microsoft.com/office/word/2010/wordml" w:rsidRPr="00653684" w:rsidR="003A0CFB" w:rsidP="008C5FF8" w:rsidRDefault="003A0CFB" w14:paraId="07547A01" wp14:textId="77777777">
      <w:pPr>
        <w:pStyle w:val="ListParagraph"/>
        <w:spacing w:after="0"/>
        <w:ind w:left="0"/>
        <w:rPr>
          <w:b/>
          <w:bCs/>
        </w:rPr>
      </w:pPr>
    </w:p>
    <w:p xmlns:wp14="http://schemas.microsoft.com/office/word/2010/wordml" w:rsidRPr="00247107" w:rsidR="003A0CFB" w:rsidP="00EF0334" w:rsidRDefault="003A0CFB" w14:paraId="65260CBC" wp14:textId="77777777">
      <w:pPr>
        <w:pStyle w:val="Heading2"/>
      </w:pPr>
      <w:r w:rsidRPr="00247107">
        <w:t>11a.</w:t>
      </w:r>
      <w:r w:rsidRPr="00247107">
        <w:tab/>
      </w:r>
      <w:r w:rsidRPr="00247107">
        <w:t>Assessment Techniques</w:t>
      </w:r>
    </w:p>
    <w:p xmlns:wp14="http://schemas.microsoft.com/office/word/2010/wordml" w:rsidRPr="00653684" w:rsidR="003A0CFB" w:rsidP="00C92855" w:rsidRDefault="003A0CFB" w14:paraId="58DA46DC" wp14:textId="77777777">
      <w:pPr>
        <w:spacing w:after="0"/>
      </w:pPr>
      <w:r w:rsidRPr="00653684">
        <w:t>Assignments</w:t>
      </w:r>
      <w:r w:rsidRPr="00653684">
        <w:tab/>
      </w:r>
      <w:r w:rsidRPr="00653684">
        <w:tab/>
      </w:r>
      <w:r w:rsidRPr="00653684">
        <w:t>60%</w:t>
      </w:r>
    </w:p>
    <w:p xmlns:wp14="http://schemas.microsoft.com/office/word/2010/wordml" w:rsidRPr="00653684" w:rsidR="003A0CFB" w:rsidP="00C92855" w:rsidRDefault="003A0CFB" w14:paraId="53034828" wp14:textId="77777777">
      <w:pPr>
        <w:spacing w:after="0"/>
      </w:pPr>
      <w:r w:rsidRPr="00653684">
        <w:t>Exam</w:t>
      </w:r>
      <w:r w:rsidRPr="00653684">
        <w:tab/>
      </w:r>
      <w:r w:rsidRPr="00653684">
        <w:tab/>
      </w:r>
      <w:r w:rsidRPr="00653684">
        <w:tab/>
      </w:r>
      <w:r w:rsidRPr="00653684">
        <w:t>40%</w:t>
      </w:r>
    </w:p>
    <w:p xmlns:wp14="http://schemas.microsoft.com/office/word/2010/wordml" w:rsidRPr="00653684" w:rsidR="003A0CFB" w:rsidP="00C92855" w:rsidRDefault="003A0CFB" w14:paraId="5043CB0F" wp14:textId="77777777">
      <w:pPr>
        <w:spacing w:after="0"/>
        <w:rPr>
          <w:b/>
          <w:bCs/>
        </w:rPr>
      </w:pPr>
    </w:p>
    <w:p xmlns:wp14="http://schemas.microsoft.com/office/word/2010/wordml" w:rsidR="00EF0334" w:rsidP="00EF0334" w:rsidRDefault="003A0CFB" w14:paraId="14C4DE41" wp14:textId="77777777">
      <w:pPr>
        <w:pStyle w:val="Heading2"/>
      </w:pPr>
      <w:r w:rsidRPr="00247107">
        <w:t>11b.</w:t>
      </w:r>
      <w:r w:rsidRPr="00247107">
        <w:tab/>
      </w:r>
      <w:r w:rsidRPr="00247107">
        <w:t>Mapping of Learning Outcomes to Assessment Techniques</w:t>
      </w:r>
    </w:p>
    <w:p xmlns:wp14="http://schemas.microsoft.com/office/word/2010/wordml" w:rsidRPr="00247107" w:rsidR="003A0CFB" w:rsidP="00EF0334" w:rsidRDefault="003A0CFB" w14:paraId="00FA99AA" wp14:textId="77777777">
      <w:pPr>
        <w:pStyle w:val="NoSpacing"/>
        <w:rPr>
          <w:b/>
          <w:bCs/>
        </w:rPr>
      </w:pPr>
      <w:r w:rsidRPr="00247107">
        <w:rPr>
          <w:b/>
          <w:bCs/>
        </w:rPr>
        <w:br/>
      </w:r>
      <w:r w:rsidRPr="00247107">
        <w:t>In order to ensure that the learner is facilitated in demonstrating the achievement of all learning outcomes from the component specification; each learning outcome is mapped to an assessment technique(s). This mapping should not restrict an assessor from taking an integrated approach to assessment</w:t>
      </w:r>
    </w:p>
    <w:tbl>
      <w:tblPr>
        <w:tblW w:w="525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34" w:type="dxa"/>
          <w:bottom w:w="34" w:type="dxa"/>
        </w:tblCellMar>
        <w:tblLook w:val="00A0" w:firstRow="1" w:lastRow="0" w:firstColumn="1" w:lastColumn="0" w:noHBand="0" w:noVBand="0"/>
      </w:tblPr>
      <w:tblGrid>
        <w:gridCol w:w="7130"/>
        <w:gridCol w:w="2347"/>
      </w:tblGrid>
      <w:tr xmlns:wp14="http://schemas.microsoft.com/office/word/2010/wordml" w:rsidRPr="00653684" w:rsidR="003A0CFB" w:rsidTr="00F66B09" w14:paraId="55AAA196" wp14:textId="77777777">
        <w:trPr>
          <w:trHeight w:val="424"/>
          <w:jc w:val="center"/>
        </w:trPr>
        <w:tc>
          <w:tcPr>
            <w:tcW w:w="3762" w:type="pct"/>
            <w:vAlign w:val="center"/>
          </w:tcPr>
          <w:p w:rsidRPr="00653684" w:rsidR="003A0CFB" w:rsidP="00F66B09" w:rsidRDefault="003A0CFB" w14:paraId="58276F1C" wp14:textId="77777777">
            <w:pPr>
              <w:spacing w:after="0"/>
              <w:rPr>
                <w:b/>
                <w:bCs/>
              </w:rPr>
            </w:pPr>
            <w:r w:rsidRPr="00653684">
              <w:rPr>
                <w:b/>
                <w:bCs/>
              </w:rPr>
              <w:t>Learning Outcome</w:t>
            </w:r>
          </w:p>
        </w:tc>
        <w:tc>
          <w:tcPr>
            <w:tcW w:w="1238" w:type="pct"/>
            <w:vAlign w:val="center"/>
          </w:tcPr>
          <w:p w:rsidRPr="00653684" w:rsidR="003A0CFB" w:rsidP="00F66B09" w:rsidRDefault="003A0CFB" w14:paraId="2D846303" wp14:textId="77777777">
            <w:pPr>
              <w:spacing w:after="0" w:line="240" w:lineRule="auto"/>
              <w:rPr>
                <w:b/>
                <w:bCs/>
              </w:rPr>
            </w:pPr>
            <w:r w:rsidRPr="00653684">
              <w:rPr>
                <w:b/>
                <w:bCs/>
              </w:rPr>
              <w:t>Assessment Technique</w:t>
            </w:r>
          </w:p>
        </w:tc>
      </w:tr>
      <w:tr xmlns:wp14="http://schemas.microsoft.com/office/word/2010/wordml" w:rsidRPr="00653684" w:rsidR="003A0CFB" w:rsidTr="00F66B09" w14:paraId="5821E91B" wp14:textId="77777777">
        <w:trPr>
          <w:trHeight w:val="836"/>
          <w:jc w:val="center"/>
        </w:trPr>
        <w:tc>
          <w:tcPr>
            <w:tcW w:w="3762" w:type="pct"/>
            <w:vAlign w:val="center"/>
          </w:tcPr>
          <w:p w:rsidRPr="00653684" w:rsidR="003A0CFB" w:rsidP="00F66B09" w:rsidRDefault="003A0CFB" w14:paraId="5C2A0716" wp14:textId="77777777">
            <w:pPr>
              <w:pStyle w:val="ListParagraph"/>
              <w:numPr>
                <w:ilvl w:val="0"/>
                <w:numId w:val="23"/>
              </w:numPr>
              <w:rPr>
                <w:b/>
                <w:bCs/>
              </w:rPr>
            </w:pPr>
            <w:r w:rsidRPr="00653684">
              <w:t xml:space="preserve">Identify the sources Irish law </w:t>
            </w:r>
            <w:r w:rsidRPr="00653684">
              <w:rPr>
                <w:b/>
                <w:bCs/>
              </w:rPr>
              <w:t>to include</w:t>
            </w:r>
            <w:r w:rsidRPr="00653684">
              <w:t xml:space="preserve"> an explanation of the features of each source</w:t>
            </w:r>
          </w:p>
        </w:tc>
        <w:tc>
          <w:tcPr>
            <w:tcW w:w="1238" w:type="pct"/>
            <w:vAlign w:val="center"/>
          </w:tcPr>
          <w:p w:rsidRPr="00653684" w:rsidR="003A0CFB" w:rsidP="00F66B09" w:rsidRDefault="003A0CFB" w14:paraId="3A41C861" wp14:textId="77777777">
            <w:r w:rsidRPr="00653684">
              <w:t>Assignment 2/Exam</w:t>
            </w:r>
          </w:p>
        </w:tc>
      </w:tr>
      <w:tr xmlns:wp14="http://schemas.microsoft.com/office/word/2010/wordml" w:rsidRPr="00653684" w:rsidR="003A0CFB" w:rsidTr="00F66B09" w14:paraId="7146CA11" wp14:textId="77777777">
        <w:trPr>
          <w:trHeight w:val="515"/>
          <w:jc w:val="center"/>
        </w:trPr>
        <w:tc>
          <w:tcPr>
            <w:tcW w:w="3762" w:type="pct"/>
            <w:vAlign w:val="center"/>
          </w:tcPr>
          <w:p w:rsidRPr="00653684" w:rsidR="003A0CFB" w:rsidP="00F66B09" w:rsidRDefault="003A0CFB" w14:paraId="1E8B82CC" wp14:textId="77777777">
            <w:pPr>
              <w:pStyle w:val="ListParagraph"/>
              <w:numPr>
                <w:ilvl w:val="0"/>
                <w:numId w:val="23"/>
              </w:numPr>
              <w:rPr>
                <w:b/>
                <w:bCs/>
              </w:rPr>
            </w:pPr>
            <w:r w:rsidRPr="00653684">
              <w:t>Assess the role of the Constitution in the Irish legal system</w:t>
            </w:r>
          </w:p>
        </w:tc>
        <w:tc>
          <w:tcPr>
            <w:tcW w:w="1238" w:type="pct"/>
            <w:vAlign w:val="center"/>
          </w:tcPr>
          <w:p w:rsidRPr="00653684" w:rsidR="003A0CFB" w:rsidP="00F66B09" w:rsidRDefault="003A0CFB" w14:paraId="4A32C6E1" wp14:textId="77777777">
            <w:r w:rsidRPr="00653684">
              <w:t>Assignment 2/Exam</w:t>
            </w:r>
          </w:p>
        </w:tc>
      </w:tr>
      <w:tr xmlns:wp14="http://schemas.microsoft.com/office/word/2010/wordml" w:rsidRPr="00653684" w:rsidR="003A0CFB" w:rsidTr="00F66B09" w14:paraId="31FB90E7" wp14:textId="77777777">
        <w:trPr>
          <w:trHeight w:val="515"/>
          <w:jc w:val="center"/>
        </w:trPr>
        <w:tc>
          <w:tcPr>
            <w:tcW w:w="3762" w:type="pct"/>
            <w:vAlign w:val="center"/>
          </w:tcPr>
          <w:p w:rsidRPr="00653684" w:rsidR="003A0CFB" w:rsidP="00F66B09" w:rsidRDefault="003A0CFB" w14:paraId="14379458" wp14:textId="77777777">
            <w:pPr>
              <w:pStyle w:val="ListParagraph"/>
              <w:numPr>
                <w:ilvl w:val="0"/>
                <w:numId w:val="23"/>
              </w:numPr>
              <w:spacing w:after="0"/>
              <w:rPr>
                <w:bCs/>
              </w:rPr>
            </w:pPr>
            <w:r w:rsidRPr="00653684">
              <w:t xml:space="preserve">Explain the meaning of common general legal terms </w:t>
            </w:r>
            <w:r w:rsidRPr="00653684">
              <w:rPr>
                <w:bCs/>
              </w:rPr>
              <w:t xml:space="preserve">to </w:t>
            </w:r>
          </w:p>
          <w:p w:rsidRPr="00653684" w:rsidR="003A0CFB" w:rsidP="00F66B09" w:rsidRDefault="003A0CFB" w14:paraId="2FCAC1FA" wp14:textId="77777777">
            <w:pPr>
              <w:pStyle w:val="Body"/>
              <w:spacing w:line="276" w:lineRule="auto"/>
              <w:ind w:left="720"/>
              <w:rPr>
                <w:rFonts w:cs="Times New Roman"/>
                <w:color w:val="auto"/>
                <w:sz w:val="22"/>
                <w:szCs w:val="22"/>
              </w:rPr>
            </w:pPr>
            <w:r w:rsidRPr="00653684">
              <w:rPr>
                <w:bCs/>
                <w:color w:val="auto"/>
                <w:sz w:val="22"/>
                <w:szCs w:val="22"/>
              </w:rPr>
              <w:t>include</w:t>
            </w:r>
            <w:r w:rsidRPr="00653684">
              <w:rPr>
                <w:color w:val="auto"/>
                <w:sz w:val="22"/>
                <w:szCs w:val="22"/>
              </w:rPr>
              <w:t xml:space="preserve"> plaintiff, defendant, injunction, in camera and precedent</w:t>
            </w:r>
          </w:p>
        </w:tc>
        <w:tc>
          <w:tcPr>
            <w:tcW w:w="1238" w:type="pct"/>
            <w:vAlign w:val="center"/>
          </w:tcPr>
          <w:p w:rsidRPr="00653684" w:rsidR="003A0CFB" w:rsidP="00F66B09" w:rsidRDefault="003A0CFB" w14:paraId="077FB449" wp14:textId="77777777">
            <w:r w:rsidRPr="00653684">
              <w:t>Assignment 1/Exam</w:t>
            </w:r>
          </w:p>
        </w:tc>
      </w:tr>
      <w:tr xmlns:wp14="http://schemas.microsoft.com/office/word/2010/wordml" w:rsidRPr="00653684" w:rsidR="003A0CFB" w:rsidTr="00F66B09" w14:paraId="30B60FBB" wp14:textId="77777777">
        <w:trPr>
          <w:trHeight w:val="329"/>
          <w:jc w:val="center"/>
        </w:trPr>
        <w:tc>
          <w:tcPr>
            <w:tcW w:w="3762" w:type="pct"/>
            <w:vAlign w:val="center"/>
          </w:tcPr>
          <w:p w:rsidRPr="00653684" w:rsidR="003A0CFB" w:rsidP="00F66B09" w:rsidRDefault="003A0CFB" w14:paraId="56616248" wp14:textId="77777777">
            <w:pPr>
              <w:pStyle w:val="ListParagraph"/>
              <w:numPr>
                <w:ilvl w:val="0"/>
                <w:numId w:val="23"/>
              </w:numPr>
              <w:rPr>
                <w:b/>
                <w:bCs/>
              </w:rPr>
            </w:pPr>
            <w:r w:rsidRPr="00653684">
              <w:t xml:space="preserve">Outline the structure of the Irish judicial system </w:t>
            </w:r>
            <w:r w:rsidRPr="00653684">
              <w:rPr>
                <w:bCs/>
              </w:rPr>
              <w:t>to include</w:t>
            </w:r>
            <w:r w:rsidRPr="00653684">
              <w:t xml:space="preserve"> the hierarchy, jurisdiction and function of courts within the Irish court system</w:t>
            </w:r>
          </w:p>
        </w:tc>
        <w:tc>
          <w:tcPr>
            <w:tcW w:w="1238" w:type="pct"/>
            <w:vAlign w:val="center"/>
          </w:tcPr>
          <w:p w:rsidRPr="00653684" w:rsidR="003A0CFB" w:rsidP="00F66B09" w:rsidRDefault="003A0CFB" w14:paraId="07BFE403" wp14:textId="77777777">
            <w:r w:rsidRPr="00653684">
              <w:t>Assignment 1/Exam</w:t>
            </w:r>
          </w:p>
        </w:tc>
      </w:tr>
      <w:tr xmlns:wp14="http://schemas.microsoft.com/office/word/2010/wordml" w:rsidRPr="00653684" w:rsidR="003A0CFB" w:rsidTr="00F66B09" w14:paraId="21963932" wp14:textId="77777777">
        <w:trPr>
          <w:trHeight w:val="515"/>
          <w:jc w:val="center"/>
        </w:trPr>
        <w:tc>
          <w:tcPr>
            <w:tcW w:w="3762" w:type="pct"/>
            <w:vAlign w:val="center"/>
          </w:tcPr>
          <w:p w:rsidRPr="00653684" w:rsidR="003A0CFB" w:rsidP="00F66B09" w:rsidRDefault="003A0CFB" w14:paraId="7E3D9030" wp14:textId="77777777">
            <w:pPr>
              <w:pStyle w:val="ListParagraph"/>
              <w:numPr>
                <w:ilvl w:val="0"/>
                <w:numId w:val="23"/>
              </w:numPr>
              <w:rPr>
                <w:b/>
                <w:bCs/>
              </w:rPr>
            </w:pPr>
            <w:r w:rsidRPr="00653684">
              <w:t>Outline the role and function of personnel within the Irish legal system</w:t>
            </w:r>
          </w:p>
        </w:tc>
        <w:tc>
          <w:tcPr>
            <w:tcW w:w="1238" w:type="pct"/>
            <w:vAlign w:val="center"/>
          </w:tcPr>
          <w:p w:rsidRPr="00653684" w:rsidR="003A0CFB" w:rsidP="00F66B09" w:rsidRDefault="003A0CFB" w14:paraId="4163CF06" wp14:textId="77777777">
            <w:r w:rsidRPr="00653684">
              <w:t>Assignment 1/Exam</w:t>
            </w:r>
          </w:p>
        </w:tc>
      </w:tr>
      <w:tr xmlns:wp14="http://schemas.microsoft.com/office/word/2010/wordml" w:rsidRPr="00653684" w:rsidR="003A0CFB" w:rsidTr="00F66B09" w14:paraId="2BCCDE96" wp14:textId="77777777">
        <w:trPr>
          <w:trHeight w:val="644"/>
          <w:jc w:val="center"/>
        </w:trPr>
        <w:tc>
          <w:tcPr>
            <w:tcW w:w="3762" w:type="pct"/>
            <w:vAlign w:val="center"/>
          </w:tcPr>
          <w:p w:rsidRPr="00653684" w:rsidR="003A0CFB" w:rsidP="00F66B09" w:rsidRDefault="003A0CFB" w14:paraId="5263928B" wp14:textId="77777777">
            <w:pPr>
              <w:pStyle w:val="ListParagraph"/>
              <w:numPr>
                <w:ilvl w:val="0"/>
                <w:numId w:val="23"/>
              </w:numPr>
              <w:spacing w:after="0"/>
              <w:rPr>
                <w:b/>
                <w:bCs/>
              </w:rPr>
            </w:pPr>
            <w:r w:rsidRPr="00653684">
              <w:t>Explore the impact of European Law on the Irish legal</w:t>
            </w:r>
          </w:p>
          <w:p w:rsidRPr="00653684" w:rsidR="003A0CFB" w:rsidP="00F66B09" w:rsidRDefault="003A0CFB" w14:paraId="350BE639" wp14:textId="77777777">
            <w:pPr>
              <w:pStyle w:val="Body"/>
              <w:spacing w:line="276" w:lineRule="auto"/>
              <w:ind w:left="720"/>
              <w:rPr>
                <w:rFonts w:cs="Times New Roman"/>
                <w:color w:val="auto"/>
                <w:sz w:val="22"/>
                <w:szCs w:val="22"/>
              </w:rPr>
            </w:pPr>
            <w:r w:rsidRPr="00653684">
              <w:rPr>
                <w:color w:val="auto"/>
                <w:sz w:val="22"/>
                <w:szCs w:val="22"/>
              </w:rPr>
              <w:t>System</w:t>
            </w:r>
          </w:p>
        </w:tc>
        <w:tc>
          <w:tcPr>
            <w:tcW w:w="1238" w:type="pct"/>
            <w:vAlign w:val="center"/>
          </w:tcPr>
          <w:p w:rsidRPr="00653684" w:rsidR="003A0CFB" w:rsidP="00F66B09" w:rsidRDefault="003A0CFB" w14:paraId="330C484B" wp14:textId="77777777">
            <w:r w:rsidRPr="00653684">
              <w:t>Assignment 2/Exam</w:t>
            </w:r>
          </w:p>
        </w:tc>
      </w:tr>
      <w:tr xmlns:wp14="http://schemas.microsoft.com/office/word/2010/wordml" w:rsidRPr="00653684" w:rsidR="003A0CFB" w:rsidTr="00F66B09" w14:paraId="3035DABB" wp14:textId="77777777">
        <w:trPr>
          <w:trHeight w:val="515"/>
          <w:jc w:val="center"/>
        </w:trPr>
        <w:tc>
          <w:tcPr>
            <w:tcW w:w="3762" w:type="pct"/>
            <w:vAlign w:val="center"/>
          </w:tcPr>
          <w:p w:rsidRPr="00653684" w:rsidR="003A0CFB" w:rsidP="00F66B09" w:rsidRDefault="003A0CFB" w14:paraId="4DF9FDEA" wp14:textId="77777777">
            <w:pPr>
              <w:pStyle w:val="ListParagraph"/>
              <w:numPr>
                <w:ilvl w:val="0"/>
                <w:numId w:val="23"/>
              </w:numPr>
              <w:rPr>
                <w:b/>
                <w:bCs/>
              </w:rPr>
            </w:pPr>
            <w:r w:rsidRPr="00653684">
              <w:t xml:space="preserve">Define the nature of tort </w:t>
            </w:r>
            <w:r w:rsidRPr="00653684">
              <w:rPr>
                <w:bCs/>
              </w:rPr>
              <w:t>to include</w:t>
            </w:r>
            <w:r w:rsidRPr="00653684">
              <w:rPr>
                <w:b/>
                <w:bCs/>
              </w:rPr>
              <w:t xml:space="preserve"> </w:t>
            </w:r>
            <w:r w:rsidRPr="00653684">
              <w:t>the recognition between tort and other civil and criminal wrongs</w:t>
            </w:r>
          </w:p>
        </w:tc>
        <w:tc>
          <w:tcPr>
            <w:tcW w:w="1238" w:type="pct"/>
            <w:vAlign w:val="center"/>
          </w:tcPr>
          <w:p w:rsidRPr="00653684" w:rsidR="003A0CFB" w:rsidP="00F66B09" w:rsidRDefault="003A0CFB" w14:paraId="613C11C5" wp14:textId="77777777">
            <w:r w:rsidRPr="00653684">
              <w:t>Assignment 1/2 /Exam</w:t>
            </w:r>
          </w:p>
        </w:tc>
      </w:tr>
      <w:tr xmlns:wp14="http://schemas.microsoft.com/office/word/2010/wordml" w:rsidRPr="00653684" w:rsidR="003A0CFB" w:rsidTr="00F66B09" w14:paraId="30C5B5B7" wp14:textId="77777777">
        <w:trPr>
          <w:trHeight w:val="633"/>
          <w:jc w:val="center"/>
        </w:trPr>
        <w:tc>
          <w:tcPr>
            <w:tcW w:w="3762" w:type="pct"/>
            <w:vAlign w:val="center"/>
          </w:tcPr>
          <w:p w:rsidRPr="00653684" w:rsidR="003A0CFB" w:rsidP="00F66B09" w:rsidRDefault="003A0CFB" w14:paraId="46A7F3F6" wp14:textId="77777777">
            <w:pPr>
              <w:pStyle w:val="ListParagraph"/>
              <w:numPr>
                <w:ilvl w:val="0"/>
                <w:numId w:val="23"/>
              </w:numPr>
              <w:rPr>
                <w:b/>
                <w:bCs/>
              </w:rPr>
            </w:pPr>
            <w:r w:rsidRPr="00653684">
              <w:t>Describe the proceedings in a Court of law</w:t>
            </w:r>
          </w:p>
        </w:tc>
        <w:tc>
          <w:tcPr>
            <w:tcW w:w="1238" w:type="pct"/>
            <w:vAlign w:val="center"/>
          </w:tcPr>
          <w:p w:rsidRPr="00653684" w:rsidR="003A0CFB" w:rsidP="00F66B09" w:rsidRDefault="003A0CFB" w14:paraId="296EDB50" wp14:textId="77777777">
            <w:r w:rsidRPr="00653684">
              <w:t xml:space="preserve">Assignment </w:t>
            </w:r>
          </w:p>
        </w:tc>
      </w:tr>
      <w:tr xmlns:wp14="http://schemas.microsoft.com/office/word/2010/wordml" w:rsidRPr="00653684" w:rsidR="003A0CFB" w:rsidTr="00F66B09" w14:paraId="4EFA591E" wp14:textId="77777777">
        <w:trPr>
          <w:trHeight w:val="515"/>
          <w:jc w:val="center"/>
        </w:trPr>
        <w:tc>
          <w:tcPr>
            <w:tcW w:w="3762" w:type="pct"/>
            <w:vAlign w:val="center"/>
          </w:tcPr>
          <w:p w:rsidRPr="00653684" w:rsidR="003A0CFB" w:rsidP="00F66B09" w:rsidRDefault="003A0CFB" w14:paraId="77239DAA" wp14:textId="77777777">
            <w:pPr>
              <w:pStyle w:val="ListParagraph"/>
              <w:numPr>
                <w:ilvl w:val="0"/>
                <w:numId w:val="23"/>
              </w:numPr>
              <w:rPr>
                <w:b/>
                <w:bCs/>
              </w:rPr>
            </w:pPr>
            <w:r w:rsidRPr="00653684">
              <w:t>Evaluate relevant documents and legislation relevant to a specific vocational area</w:t>
            </w:r>
          </w:p>
        </w:tc>
        <w:tc>
          <w:tcPr>
            <w:tcW w:w="1238" w:type="pct"/>
            <w:vAlign w:val="center"/>
          </w:tcPr>
          <w:p w:rsidRPr="00653684" w:rsidR="003A0CFB" w:rsidP="00F66B09" w:rsidRDefault="003A0CFB" w14:paraId="62615D09" wp14:textId="77777777">
            <w:r w:rsidRPr="00653684">
              <w:t>Exam</w:t>
            </w:r>
          </w:p>
        </w:tc>
      </w:tr>
      <w:tr xmlns:wp14="http://schemas.microsoft.com/office/word/2010/wordml" w:rsidRPr="00653684" w:rsidR="003A0CFB" w:rsidTr="00F66B09" w14:paraId="7724EAA2" wp14:textId="77777777">
        <w:trPr>
          <w:trHeight w:val="515"/>
          <w:jc w:val="center"/>
        </w:trPr>
        <w:tc>
          <w:tcPr>
            <w:tcW w:w="3762" w:type="pct"/>
            <w:vAlign w:val="center"/>
          </w:tcPr>
          <w:p w:rsidRPr="00653684" w:rsidR="003A0CFB" w:rsidP="00F66B09" w:rsidRDefault="003A0CFB" w14:paraId="75F35B1D" wp14:textId="77777777">
            <w:pPr>
              <w:pStyle w:val="ListParagraph"/>
              <w:numPr>
                <w:ilvl w:val="0"/>
                <w:numId w:val="23"/>
              </w:numPr>
              <w:spacing w:after="0"/>
              <w:rPr>
                <w:bCs/>
              </w:rPr>
            </w:pPr>
            <w:r w:rsidRPr="00653684">
              <w:t>Identify the main categories of remedies available</w:t>
            </w:r>
            <w:r w:rsidRPr="00653684">
              <w:rPr>
                <w:bCs/>
              </w:rPr>
              <w:t xml:space="preserve"> to</w:t>
            </w:r>
          </w:p>
          <w:p w:rsidRPr="00653684" w:rsidR="003A0CFB" w:rsidP="00F66B09" w:rsidRDefault="003A0CFB" w14:paraId="725CBDEE" wp14:textId="77777777">
            <w:pPr>
              <w:pStyle w:val="Body"/>
              <w:spacing w:line="276" w:lineRule="auto"/>
              <w:ind w:left="720"/>
              <w:rPr>
                <w:color w:val="auto"/>
                <w:sz w:val="22"/>
                <w:szCs w:val="22"/>
              </w:rPr>
            </w:pPr>
            <w:r w:rsidRPr="00653684">
              <w:rPr>
                <w:bCs/>
                <w:color w:val="auto"/>
                <w:sz w:val="22"/>
                <w:szCs w:val="22"/>
              </w:rPr>
              <w:t>include</w:t>
            </w:r>
            <w:r w:rsidRPr="00653684">
              <w:rPr>
                <w:color w:val="auto"/>
                <w:sz w:val="22"/>
                <w:szCs w:val="22"/>
              </w:rPr>
              <w:t xml:space="preserve"> compensation, injunction, declaration, specific performance and Judicial review</w:t>
            </w:r>
          </w:p>
        </w:tc>
        <w:tc>
          <w:tcPr>
            <w:tcW w:w="1238" w:type="pct"/>
            <w:vAlign w:val="center"/>
          </w:tcPr>
          <w:p w:rsidRPr="00653684" w:rsidR="003A0CFB" w:rsidP="00F66B09" w:rsidRDefault="003A0CFB" w14:paraId="68768273" wp14:textId="77777777">
            <w:r w:rsidRPr="00653684">
              <w:t>Assignment 1/Exam</w:t>
            </w:r>
          </w:p>
        </w:tc>
      </w:tr>
      <w:tr xmlns:wp14="http://schemas.microsoft.com/office/word/2010/wordml" w:rsidRPr="00653684" w:rsidR="003A0CFB" w:rsidTr="00F66B09" w14:paraId="046446EF" wp14:textId="77777777">
        <w:trPr>
          <w:trHeight w:val="515"/>
          <w:jc w:val="center"/>
        </w:trPr>
        <w:tc>
          <w:tcPr>
            <w:tcW w:w="3762" w:type="pct"/>
            <w:vAlign w:val="center"/>
          </w:tcPr>
          <w:p w:rsidRPr="00653684" w:rsidR="003A0CFB" w:rsidP="00F66B09" w:rsidRDefault="003A0CFB" w14:paraId="26A266F5" wp14:textId="77777777">
            <w:pPr>
              <w:pStyle w:val="ListParagraph"/>
              <w:numPr>
                <w:ilvl w:val="0"/>
                <w:numId w:val="23"/>
              </w:numPr>
              <w:rPr>
                <w:b/>
                <w:bCs/>
              </w:rPr>
            </w:pPr>
            <w:r w:rsidRPr="00653684">
              <w:t>Evaluate the impact of European Law on Irish Law</w:t>
            </w:r>
          </w:p>
        </w:tc>
        <w:tc>
          <w:tcPr>
            <w:tcW w:w="1238" w:type="pct"/>
            <w:vAlign w:val="center"/>
          </w:tcPr>
          <w:p w:rsidRPr="00653684" w:rsidR="003A0CFB" w:rsidP="00F66B09" w:rsidRDefault="003A0CFB" w14:paraId="0CDD2A0F" wp14:textId="77777777">
            <w:r w:rsidRPr="00653684">
              <w:t>Assignment 2/Exam</w:t>
            </w:r>
          </w:p>
        </w:tc>
      </w:tr>
      <w:tr xmlns:wp14="http://schemas.microsoft.com/office/word/2010/wordml" w:rsidRPr="00653684" w:rsidR="003A0CFB" w:rsidTr="00F66B09" w14:paraId="1591DC3E" wp14:textId="77777777">
        <w:trPr>
          <w:trHeight w:val="515"/>
          <w:jc w:val="center"/>
        </w:trPr>
        <w:tc>
          <w:tcPr>
            <w:tcW w:w="3762" w:type="pct"/>
            <w:vAlign w:val="center"/>
          </w:tcPr>
          <w:p w:rsidRPr="00653684" w:rsidR="003A0CFB" w:rsidP="00F66B09" w:rsidRDefault="003A0CFB" w14:paraId="4552853F" wp14:textId="77777777">
            <w:pPr>
              <w:pStyle w:val="ListParagraph"/>
              <w:numPr>
                <w:ilvl w:val="0"/>
                <w:numId w:val="23"/>
              </w:numPr>
              <w:rPr>
                <w:b/>
                <w:bCs/>
              </w:rPr>
            </w:pPr>
            <w:r w:rsidRPr="00653684">
              <w:t>Distinguish between civil and criminal, public and private and procedural and substantive law.</w:t>
            </w:r>
          </w:p>
        </w:tc>
        <w:tc>
          <w:tcPr>
            <w:tcW w:w="1238" w:type="pct"/>
            <w:vAlign w:val="center"/>
          </w:tcPr>
          <w:p w:rsidRPr="00653684" w:rsidR="003A0CFB" w:rsidP="00F66B09" w:rsidRDefault="003A0CFB" w14:paraId="4A23999F" wp14:textId="77777777">
            <w:r w:rsidRPr="00653684">
              <w:t>Assignment 1/Exam</w:t>
            </w:r>
          </w:p>
        </w:tc>
      </w:tr>
    </w:tbl>
    <w:p xmlns:wp14="http://schemas.microsoft.com/office/word/2010/wordml" w:rsidRPr="00653684" w:rsidR="003A0CFB" w:rsidP="00264222" w:rsidRDefault="003A0CFB" w14:paraId="07459315" wp14:textId="77777777">
      <w:pPr>
        <w:rPr>
          <w:color w:val="365F91"/>
        </w:rPr>
      </w:pPr>
    </w:p>
    <w:p xmlns:wp14="http://schemas.microsoft.com/office/word/2010/wordml" w:rsidRPr="00653684" w:rsidR="003A0CFB" w:rsidP="00264222" w:rsidRDefault="003A0CFB" w14:paraId="6537F28F" wp14:textId="77777777">
      <w:pPr>
        <w:spacing w:after="0"/>
      </w:pPr>
    </w:p>
    <w:p xmlns:wp14="http://schemas.microsoft.com/office/word/2010/wordml" w:rsidRPr="00247107" w:rsidR="003A0CFB" w:rsidP="00EF0334" w:rsidRDefault="003A0CFB" w14:paraId="56ACAE18" wp14:textId="77777777">
      <w:pPr>
        <w:pStyle w:val="Heading2"/>
      </w:pPr>
      <w:r w:rsidRPr="00247107">
        <w:t xml:space="preserve">11c.  </w:t>
      </w:r>
      <w:r w:rsidRPr="00247107">
        <w:tab/>
      </w:r>
      <w:r w:rsidRPr="00247107">
        <w:t>Guidelines for Assessment Activities</w:t>
      </w:r>
    </w:p>
    <w:p xmlns:wp14="http://schemas.microsoft.com/office/word/2010/wordml" w:rsidRPr="00653684" w:rsidR="003A0CFB" w:rsidP="00126C99" w:rsidRDefault="003A0CFB" w14:paraId="6DFB9E20" wp14:textId="77777777">
      <w:pPr>
        <w:spacing w:after="0" w:line="240" w:lineRule="auto"/>
        <w:jc w:val="both"/>
      </w:pPr>
    </w:p>
    <w:p xmlns:wp14="http://schemas.microsoft.com/office/word/2010/wordml" w:rsidRPr="00247107" w:rsidR="00A6145B" w:rsidP="00EF0334" w:rsidRDefault="003A0CFB" w14:paraId="6479CE43" wp14:textId="77777777">
      <w:pPr>
        <w:pStyle w:val="NoSpacing"/>
      </w:pPr>
      <w:r w:rsidRPr="00247107">
        <w:t xml:space="preserve">The assessor is required to devise assessment briefs and examination papers, marking schemes, and outline solutions </w:t>
      </w:r>
      <w:bookmarkStart w:name="_GoBack" w:id="1"/>
      <w:bookmarkEnd w:id="1"/>
      <w:r w:rsidRPr="00247107">
        <w:t xml:space="preserve">for the Legal Practice and Procedures Programme Module.  In devising the assessment briefs/examination papers, care should be taken to ensure that the learner is given the opportunity to show evidence of achievement for ALL learning outcomes. </w:t>
      </w:r>
    </w:p>
    <w:p xmlns:wp14="http://schemas.microsoft.com/office/word/2010/wordml" w:rsidRPr="00247107" w:rsidR="003A0CFB" w:rsidP="00EF0334" w:rsidRDefault="003A0CFB" w14:paraId="319F45C9" wp14:textId="77777777">
      <w:pPr>
        <w:pStyle w:val="NoSpacing"/>
      </w:pPr>
      <w:r w:rsidRPr="00247107">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653684" w:rsidR="003A0CFB" w:rsidP="00126C99" w:rsidRDefault="003A0CFB" w14:paraId="70DF9E56" wp14:textId="77777777">
      <w:pPr>
        <w:spacing w:after="0" w:line="240" w:lineRule="auto"/>
        <w:jc w:val="both"/>
        <w:rPr>
          <w:color w:val="000000"/>
        </w:rPr>
      </w:pPr>
    </w:p>
    <w:p xmlns:wp14="http://schemas.microsoft.com/office/word/2010/wordml" w:rsidRPr="00653684" w:rsidR="003A0CFB" w:rsidP="008F164E" w:rsidRDefault="003A0CFB" w14:paraId="44E871BC"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53684" w:rsidR="003A0CFB" w:rsidTr="00F66B09" w14:paraId="1057A40E" wp14:textId="77777777">
        <w:trPr>
          <w:trHeight w:val="341"/>
        </w:trPr>
        <w:tc>
          <w:tcPr>
            <w:tcW w:w="4505" w:type="dxa"/>
            <w:vAlign w:val="center"/>
          </w:tcPr>
          <w:p w:rsidRPr="00653684" w:rsidR="003A0CFB" w:rsidP="00F66B09" w:rsidRDefault="003A0CFB" w14:paraId="5DEE255C" wp14:textId="77777777">
            <w:pPr>
              <w:spacing w:after="0" w:line="240" w:lineRule="auto"/>
              <w:rPr>
                <w:b/>
                <w:bCs/>
              </w:rPr>
            </w:pPr>
            <w:r w:rsidRPr="00653684">
              <w:rPr>
                <w:b/>
                <w:bCs/>
              </w:rPr>
              <w:t>Assessment Technique 1</w:t>
            </w:r>
          </w:p>
        </w:tc>
        <w:tc>
          <w:tcPr>
            <w:tcW w:w="4506" w:type="dxa"/>
            <w:vAlign w:val="center"/>
          </w:tcPr>
          <w:p w:rsidRPr="00653684" w:rsidR="003A0CFB" w:rsidP="00F66B09" w:rsidRDefault="003A0CFB" w14:paraId="184D513D" wp14:textId="77777777">
            <w:pPr>
              <w:spacing w:after="0" w:line="240" w:lineRule="auto"/>
              <w:rPr>
                <w:b/>
                <w:bCs/>
              </w:rPr>
            </w:pPr>
            <w:r w:rsidRPr="00653684">
              <w:rPr>
                <w:b/>
                <w:bCs/>
              </w:rPr>
              <w:t>60%</w:t>
            </w:r>
          </w:p>
        </w:tc>
      </w:tr>
      <w:tr xmlns:wp14="http://schemas.microsoft.com/office/word/2010/wordml" w:rsidRPr="00653684" w:rsidR="003A0CFB" w:rsidTr="00F66B09" w14:paraId="448434CB" wp14:textId="77777777">
        <w:tc>
          <w:tcPr>
            <w:tcW w:w="9011" w:type="dxa"/>
            <w:gridSpan w:val="2"/>
            <w:vAlign w:val="center"/>
          </w:tcPr>
          <w:p w:rsidRPr="00653684" w:rsidR="003A0CFB" w:rsidP="00F66B09" w:rsidRDefault="003A0CFB" w14:paraId="7A72A37D" wp14:textId="77777777">
            <w:pPr>
              <w:spacing w:after="0" w:line="240" w:lineRule="auto"/>
              <w:rPr>
                <w:i/>
                <w:iCs/>
              </w:rPr>
            </w:pPr>
            <w:r w:rsidRPr="00653684">
              <w:rPr>
                <w:i/>
                <w:iCs/>
              </w:rPr>
              <w:t>Assignment 1 – weight 30% - can be carried out over a period of not more than 1 to 3 weeks</w:t>
            </w:r>
          </w:p>
          <w:p w:rsidRPr="00653684" w:rsidR="003A0CFB" w:rsidP="00F66B09" w:rsidRDefault="003A0CFB" w14:paraId="577544DD" wp14:textId="77777777">
            <w:pPr>
              <w:spacing w:after="0" w:line="240" w:lineRule="auto"/>
              <w:rPr>
                <w:i/>
                <w:iCs/>
              </w:rPr>
            </w:pPr>
            <w:r w:rsidRPr="00653684">
              <w:rPr>
                <w:i/>
                <w:iCs/>
              </w:rPr>
              <w:t>Assignment 2 – weight 30% - can be carried out over a period of not more than 1 to 3 weeks</w:t>
            </w:r>
          </w:p>
        </w:tc>
      </w:tr>
      <w:tr xmlns:wp14="http://schemas.microsoft.com/office/word/2010/wordml" w:rsidRPr="00653684" w:rsidR="003A0CFB" w:rsidTr="00F66B09" w14:paraId="50EA6BF9" wp14:textId="77777777">
        <w:tc>
          <w:tcPr>
            <w:tcW w:w="9011" w:type="dxa"/>
            <w:gridSpan w:val="2"/>
            <w:vAlign w:val="center"/>
          </w:tcPr>
          <w:p w:rsidRPr="00653684" w:rsidR="003A0CFB" w:rsidP="00F66B09" w:rsidRDefault="003A0CFB" w14:paraId="144A5D23" wp14:textId="77777777">
            <w:pPr>
              <w:pStyle w:val="Body"/>
              <w:rPr>
                <w:rFonts w:cs="Times New Roman"/>
                <w:color w:val="auto"/>
                <w:sz w:val="22"/>
                <w:szCs w:val="22"/>
              </w:rPr>
            </w:pPr>
          </w:p>
          <w:p w:rsidRPr="00247107" w:rsidR="003A0CFB" w:rsidP="00EF0334" w:rsidRDefault="003A0CFB" w14:paraId="0F67CDD8" wp14:textId="77777777">
            <w:r w:rsidRPr="00247107">
              <w:t>The internal assessor will devise two briefs that require the learner to produce evidence that demonstrates an understanding and application of the range of specific learning outcomes.</w:t>
            </w:r>
          </w:p>
          <w:p w:rsidRPr="00653684" w:rsidR="003A0CFB" w:rsidP="00F66B09" w:rsidRDefault="003A0CFB" w14:paraId="738610EB" wp14:textId="77777777">
            <w:pPr>
              <w:pStyle w:val="Body"/>
              <w:rPr>
                <w:color w:val="auto"/>
                <w:sz w:val="22"/>
                <w:szCs w:val="22"/>
              </w:rPr>
            </w:pPr>
          </w:p>
          <w:p w:rsidRPr="00247107" w:rsidR="003A0CFB" w:rsidP="00EF0334" w:rsidRDefault="003A0CFB" w14:paraId="0D0725A8" wp14:textId="77777777">
            <w:r w:rsidRPr="00247107">
              <w:t>Each brief will require the learner to investigate topics appropriate to the Irish legal system and in the context of the candidate’s vocational area. Topics for each assessment will be drawn from different learning outcomes and may take the form of a court report a small-scale research study or an investigative report.</w:t>
            </w:r>
          </w:p>
          <w:p w:rsidRPr="00653684" w:rsidR="003A0CFB" w:rsidP="00F66B09" w:rsidRDefault="003A0CFB" w14:paraId="637805D2" wp14:textId="77777777">
            <w:pPr>
              <w:pStyle w:val="Body"/>
              <w:rPr>
                <w:color w:val="auto"/>
                <w:sz w:val="22"/>
                <w:szCs w:val="22"/>
              </w:rPr>
            </w:pPr>
          </w:p>
          <w:p w:rsidRPr="00653684" w:rsidR="003A0CFB" w:rsidP="00F66B09" w:rsidRDefault="003A0CFB" w14:paraId="2D60D7BC" wp14:textId="77777777">
            <w:pPr>
              <w:pStyle w:val="Body"/>
              <w:rPr>
                <w:color w:val="auto"/>
                <w:sz w:val="22"/>
                <w:szCs w:val="22"/>
              </w:rPr>
            </w:pPr>
            <w:r w:rsidRPr="00653684">
              <w:rPr>
                <w:color w:val="auto"/>
                <w:sz w:val="22"/>
                <w:szCs w:val="22"/>
              </w:rPr>
              <w:t>The evidence for each assignment will include:</w:t>
            </w:r>
          </w:p>
          <w:p w:rsidRPr="00653684" w:rsidR="003A0CFB" w:rsidP="00EF0334" w:rsidRDefault="003A0CFB" w14:paraId="7C7E2573" wp14:textId="77777777">
            <w:pPr>
              <w:pStyle w:val="Body"/>
              <w:numPr>
                <w:ilvl w:val="0"/>
                <w:numId w:val="8"/>
              </w:numPr>
              <w:tabs>
                <w:tab w:val="left" w:pos="850"/>
                <w:tab w:val="left" w:pos="1134"/>
                <w:tab w:val="left" w:pos="1276"/>
              </w:tabs>
              <w:spacing w:after="160" w:line="276" w:lineRule="auto"/>
              <w:ind w:left="850" w:hanging="425"/>
              <w:rPr>
                <w:color w:val="auto"/>
                <w:sz w:val="22"/>
                <w:szCs w:val="22"/>
              </w:rPr>
            </w:pPr>
            <w:r w:rsidRPr="00653684">
              <w:rPr>
                <w:color w:val="auto"/>
                <w:sz w:val="22"/>
                <w:szCs w:val="22"/>
              </w:rPr>
              <w:t>An application of the main legal principles</w:t>
            </w:r>
          </w:p>
          <w:p w:rsidRPr="00653684" w:rsidR="003A0CFB" w:rsidP="00EF0334" w:rsidRDefault="003A0CFB" w14:paraId="1FEAA9E8" wp14:textId="77777777">
            <w:pPr>
              <w:pStyle w:val="Body"/>
              <w:numPr>
                <w:ilvl w:val="0"/>
                <w:numId w:val="8"/>
              </w:numPr>
              <w:tabs>
                <w:tab w:val="left" w:pos="850"/>
                <w:tab w:val="left" w:pos="1134"/>
                <w:tab w:val="left" w:pos="1276"/>
              </w:tabs>
              <w:spacing w:after="160" w:line="276" w:lineRule="auto"/>
              <w:ind w:left="850" w:hanging="425"/>
              <w:rPr>
                <w:color w:val="auto"/>
                <w:sz w:val="22"/>
                <w:szCs w:val="22"/>
              </w:rPr>
            </w:pPr>
            <w:r w:rsidRPr="00653684">
              <w:rPr>
                <w:color w:val="auto"/>
                <w:sz w:val="22"/>
                <w:szCs w:val="22"/>
              </w:rPr>
              <w:t>Relevant examples and/or case law</w:t>
            </w:r>
          </w:p>
          <w:p w:rsidRPr="00653684" w:rsidR="003A0CFB" w:rsidP="00EF0334" w:rsidRDefault="003A0CFB" w14:paraId="4E1A957B" wp14:textId="77777777">
            <w:pPr>
              <w:pStyle w:val="Body"/>
              <w:numPr>
                <w:ilvl w:val="0"/>
                <w:numId w:val="8"/>
              </w:numPr>
              <w:tabs>
                <w:tab w:val="left" w:pos="850"/>
                <w:tab w:val="left" w:pos="1134"/>
                <w:tab w:val="left" w:pos="1276"/>
              </w:tabs>
              <w:spacing w:after="160" w:line="276" w:lineRule="auto"/>
              <w:ind w:left="850" w:hanging="425"/>
              <w:rPr>
                <w:color w:val="auto"/>
                <w:sz w:val="22"/>
                <w:szCs w:val="22"/>
              </w:rPr>
            </w:pPr>
            <w:r w:rsidRPr="00653684">
              <w:rPr>
                <w:color w:val="auto"/>
                <w:sz w:val="22"/>
                <w:szCs w:val="22"/>
              </w:rPr>
              <w:t xml:space="preserve">An evaluation of the impact of the law on </w:t>
            </w:r>
            <w:r w:rsidRPr="00653684" w:rsidR="00247107">
              <w:rPr>
                <w:color w:val="auto"/>
                <w:sz w:val="22"/>
                <w:szCs w:val="22"/>
              </w:rPr>
              <w:t>individual’s</w:t>
            </w:r>
            <w:r w:rsidRPr="00653684">
              <w:rPr>
                <w:color w:val="auto"/>
                <w:sz w:val="22"/>
                <w:szCs w:val="22"/>
              </w:rPr>
              <w:t xml:space="preserve"> personal and vocational lives.</w:t>
            </w:r>
          </w:p>
          <w:p w:rsidRPr="00653684" w:rsidR="003A0CFB" w:rsidP="00F66B09" w:rsidRDefault="003A0CFB" w14:paraId="286B8D75" wp14:textId="77777777">
            <w:pPr>
              <w:pStyle w:val="Body"/>
              <w:rPr>
                <w:color w:val="auto"/>
                <w:sz w:val="22"/>
                <w:szCs w:val="22"/>
              </w:rPr>
            </w:pPr>
            <w:r w:rsidRPr="00653684">
              <w:rPr>
                <w:color w:val="auto"/>
                <w:sz w:val="22"/>
                <w:szCs w:val="22"/>
              </w:rPr>
              <w:t>The assignment may be presented in a variety of media with evidence.</w:t>
            </w:r>
          </w:p>
          <w:p w:rsidRPr="00653684" w:rsidR="003A0CFB" w:rsidP="00F66B09" w:rsidRDefault="003A0CFB" w14:paraId="696BD2B6" wp14:textId="77777777">
            <w:pPr>
              <w:pStyle w:val="Body"/>
              <w:rPr>
                <w:color w:val="auto"/>
                <w:sz w:val="22"/>
                <w:szCs w:val="22"/>
              </w:rPr>
            </w:pPr>
            <w:r w:rsidRPr="00653684">
              <w:rPr>
                <w:color w:val="auto"/>
                <w:sz w:val="22"/>
                <w:szCs w:val="22"/>
              </w:rPr>
              <w:t xml:space="preserve"> All assignments carry equal marks.</w:t>
            </w:r>
          </w:p>
          <w:p w:rsidRPr="00653684" w:rsidR="003A0CFB" w:rsidP="00F66B09" w:rsidRDefault="003A0CFB" w14:paraId="463F29E8" wp14:textId="77777777">
            <w:pPr>
              <w:spacing w:after="0"/>
            </w:pPr>
          </w:p>
          <w:p w:rsidRPr="00653684" w:rsidR="003A0CFB" w:rsidP="00F66B09" w:rsidRDefault="003A0CFB" w14:paraId="35580BBA" wp14:textId="77777777">
            <w:pPr>
              <w:spacing w:after="0"/>
            </w:pPr>
            <w:r w:rsidRPr="00653684">
              <w:t>Evidence for this assessment technique may take the form of written, graphic, or computerised evidence, or any combination of these.</w:t>
            </w:r>
          </w:p>
          <w:p w:rsidRPr="00653684" w:rsidR="003A0CFB" w:rsidP="00F66B09" w:rsidRDefault="003A0CFB" w14:paraId="3B7B4B86" wp14:textId="77777777">
            <w:pPr>
              <w:spacing w:after="0" w:line="240" w:lineRule="auto"/>
            </w:pPr>
          </w:p>
          <w:p w:rsidRPr="00653684" w:rsidR="003A0CFB" w:rsidP="00F66B09" w:rsidRDefault="003A0CFB" w14:paraId="1987D863" wp14:textId="77777777">
            <w:pPr>
              <w:spacing w:after="0" w:line="240" w:lineRule="auto"/>
              <w:rPr>
                <w:i/>
                <w:iCs/>
              </w:rPr>
            </w:pPr>
            <w:r w:rsidRPr="00653684">
              <w:rPr>
                <w:i/>
                <w:iCs/>
              </w:rPr>
              <w:t>All instructions for the learner must be clearly outlined in an assessment brief.</w:t>
            </w:r>
          </w:p>
          <w:p w:rsidRPr="00653684" w:rsidR="003A0CFB" w:rsidP="00F66B09" w:rsidRDefault="003A0CFB" w14:paraId="3A0FF5F2" wp14:textId="77777777">
            <w:pPr>
              <w:spacing w:after="0" w:line="240" w:lineRule="auto"/>
            </w:pPr>
          </w:p>
        </w:tc>
      </w:tr>
    </w:tbl>
    <w:p xmlns:wp14="http://schemas.microsoft.com/office/word/2010/wordml" w:rsidRPr="00653684" w:rsidR="00F66B09" w:rsidRDefault="00F66B09" w14:paraId="5630AD66" wp14:textId="77777777"/>
    <w:p xmlns:wp14="http://schemas.microsoft.com/office/word/2010/wordml" w:rsidRPr="00653684" w:rsidR="00F66B09" w:rsidRDefault="00F66B09" w14:paraId="61829076" wp14:textId="77777777"/>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53684" w:rsidR="003A0CFB" w:rsidTr="00F66B09" w14:paraId="5772DC31" wp14:textId="77777777">
        <w:tc>
          <w:tcPr>
            <w:tcW w:w="4505" w:type="dxa"/>
            <w:vAlign w:val="center"/>
          </w:tcPr>
          <w:p w:rsidRPr="00653684" w:rsidR="003A0CFB" w:rsidP="00F66B09" w:rsidRDefault="003A0CFB" w14:paraId="602D15F3" wp14:textId="77777777">
            <w:pPr>
              <w:spacing w:after="0" w:line="240" w:lineRule="auto"/>
              <w:rPr>
                <w:b/>
                <w:bCs/>
              </w:rPr>
            </w:pPr>
            <w:r w:rsidRPr="00653684">
              <w:rPr>
                <w:b/>
                <w:bCs/>
              </w:rPr>
              <w:t xml:space="preserve">Examination Technique 2 </w:t>
            </w:r>
          </w:p>
        </w:tc>
        <w:tc>
          <w:tcPr>
            <w:tcW w:w="4506" w:type="dxa"/>
            <w:vAlign w:val="center"/>
          </w:tcPr>
          <w:p w:rsidRPr="00653684" w:rsidR="003A0CFB" w:rsidP="00F66B09" w:rsidRDefault="003A0CFB" w14:paraId="263416A3" wp14:textId="77777777">
            <w:pPr>
              <w:spacing w:after="0" w:line="240" w:lineRule="auto"/>
              <w:rPr>
                <w:b/>
                <w:bCs/>
              </w:rPr>
            </w:pPr>
            <w:r w:rsidRPr="00653684">
              <w:rPr>
                <w:b/>
                <w:bCs/>
              </w:rPr>
              <w:t>40%</w:t>
            </w:r>
          </w:p>
        </w:tc>
      </w:tr>
      <w:tr xmlns:wp14="http://schemas.microsoft.com/office/word/2010/wordml" w:rsidRPr="00653684" w:rsidR="003A0CFB" w:rsidTr="00F66B09" w14:paraId="62EFD66D" wp14:textId="77777777">
        <w:tc>
          <w:tcPr>
            <w:tcW w:w="9011" w:type="dxa"/>
            <w:gridSpan w:val="2"/>
            <w:vAlign w:val="center"/>
          </w:tcPr>
          <w:p w:rsidRPr="00653684" w:rsidR="003A0CFB" w:rsidP="00F66B09" w:rsidRDefault="003A0CFB" w14:paraId="35DF2F6C" wp14:textId="77777777">
            <w:pPr>
              <w:autoSpaceDE w:val="0"/>
              <w:autoSpaceDN w:val="0"/>
              <w:adjustRightInd w:val="0"/>
              <w:spacing w:after="0" w:line="240" w:lineRule="auto"/>
              <w:rPr>
                <w:i/>
                <w:iCs/>
              </w:rPr>
            </w:pPr>
            <w:r w:rsidRPr="00653684">
              <w:rPr>
                <w:i/>
                <w:iCs/>
              </w:rPr>
              <w:t>Examination – 40% - The examination will be based on a range of specific learning outcomes and will be of 2 hours duration.</w:t>
            </w:r>
          </w:p>
        </w:tc>
      </w:tr>
      <w:tr xmlns:wp14="http://schemas.microsoft.com/office/word/2010/wordml" w:rsidRPr="00653684" w:rsidR="003A0CFB" w:rsidTr="00F66B09" w14:paraId="5671EDE8" wp14:textId="77777777">
        <w:tc>
          <w:tcPr>
            <w:tcW w:w="9011" w:type="dxa"/>
            <w:gridSpan w:val="2"/>
            <w:vAlign w:val="center"/>
          </w:tcPr>
          <w:p w:rsidRPr="00653684" w:rsidR="003A0CFB" w:rsidP="00F66B09" w:rsidRDefault="003A0CFB" w14:paraId="1D56E379" wp14:textId="77777777">
            <w:pPr>
              <w:pStyle w:val="ListParagraph"/>
              <w:autoSpaceDE w:val="0"/>
              <w:autoSpaceDN w:val="0"/>
              <w:adjustRightInd w:val="0"/>
              <w:ind w:left="28" w:hanging="28"/>
            </w:pPr>
            <w:r w:rsidRPr="00653684">
              <w:t xml:space="preserve">The internal assessor will devise a theory based examination that assess the learner’s ability to recall and apply theory and understanding, requiring responses to short answers and structured questions. </w:t>
            </w:r>
          </w:p>
          <w:p w:rsidRPr="00653684" w:rsidR="003A0CFB" w:rsidP="00F66B09" w:rsidRDefault="003A0CFB" w14:paraId="173ACFCA" wp14:textId="77777777">
            <w:pPr>
              <w:pStyle w:val="ListParagraph"/>
              <w:autoSpaceDE w:val="0"/>
              <w:autoSpaceDN w:val="0"/>
              <w:adjustRightInd w:val="0"/>
              <w:ind w:left="28" w:hanging="28"/>
            </w:pPr>
            <w:r w:rsidRPr="00653684">
              <w:t>These questions may be answered in different media such as writing or orally.</w:t>
            </w:r>
          </w:p>
          <w:p w:rsidRPr="00653684" w:rsidR="003A0CFB" w:rsidP="00F66B09" w:rsidRDefault="003A0CFB" w14:paraId="72101BC9" wp14:textId="77777777">
            <w:pPr>
              <w:pStyle w:val="ListParagraph"/>
              <w:autoSpaceDE w:val="0"/>
              <w:autoSpaceDN w:val="0"/>
              <w:adjustRightInd w:val="0"/>
              <w:ind w:hanging="693"/>
            </w:pPr>
            <w:r w:rsidRPr="00653684">
              <w:t>The format of the examination will be as follows:</w:t>
            </w:r>
          </w:p>
          <w:p w:rsidRPr="00653684" w:rsidR="003A0CFB" w:rsidP="00F66B09" w:rsidRDefault="00F66B09" w14:paraId="527A1319" wp14:textId="77777777">
            <w:pPr>
              <w:pStyle w:val="ListParagraph"/>
              <w:autoSpaceDE w:val="0"/>
              <w:autoSpaceDN w:val="0"/>
              <w:adjustRightInd w:val="0"/>
              <w:ind w:hanging="693"/>
              <w:rPr>
                <w:b/>
              </w:rPr>
            </w:pPr>
            <w:r w:rsidRPr="00653684">
              <w:rPr>
                <w:b/>
              </w:rPr>
              <w:t>Section  A</w:t>
            </w:r>
          </w:p>
          <w:p w:rsidRPr="00653684" w:rsidR="003A0CFB" w:rsidP="00F66B09" w:rsidRDefault="00F0191E" w14:paraId="3C1AA668" wp14:textId="77777777">
            <w:pPr>
              <w:pStyle w:val="ListParagraph"/>
              <w:autoSpaceDE w:val="0"/>
              <w:autoSpaceDN w:val="0"/>
              <w:adjustRightInd w:val="0"/>
              <w:ind w:hanging="693"/>
            </w:pPr>
            <w:r w:rsidRPr="00653684">
              <w:t>5</w:t>
            </w:r>
            <w:r w:rsidRPr="00653684" w:rsidR="003A0CFB">
              <w:t xml:space="preserve"> short answer questions </w:t>
            </w:r>
          </w:p>
          <w:p w:rsidRPr="00653684" w:rsidR="003A0CFB" w:rsidP="00F66B09" w:rsidRDefault="003A0CFB" w14:paraId="762C67D8" wp14:textId="77777777">
            <w:pPr>
              <w:pStyle w:val="ListParagraph"/>
              <w:autoSpaceDE w:val="0"/>
              <w:autoSpaceDN w:val="0"/>
              <w:adjustRightInd w:val="0"/>
              <w:ind w:hanging="693"/>
            </w:pPr>
            <w:r w:rsidRPr="00653684">
              <w:t>Le</w:t>
            </w:r>
            <w:r w:rsidRPr="00653684" w:rsidR="00F0191E">
              <w:t>arners are required to answer all</w:t>
            </w:r>
            <w:r w:rsidRPr="00653684">
              <w:t xml:space="preserve"> 5   (2 marks each).</w:t>
            </w:r>
          </w:p>
          <w:p w:rsidRPr="00653684" w:rsidR="003A0CFB" w:rsidP="00F66B09" w:rsidRDefault="003A0CFB" w14:paraId="2D49C808" wp14:textId="77777777">
            <w:pPr>
              <w:pStyle w:val="ListParagraph"/>
              <w:autoSpaceDE w:val="0"/>
              <w:autoSpaceDN w:val="0"/>
              <w:adjustRightInd w:val="0"/>
              <w:ind w:hanging="693"/>
              <w:rPr>
                <w:b/>
              </w:rPr>
            </w:pPr>
            <w:r w:rsidRPr="00653684">
              <w:rPr>
                <w:b/>
              </w:rPr>
              <w:t>Section B</w:t>
            </w:r>
          </w:p>
          <w:p w:rsidRPr="00653684" w:rsidR="003A0CFB" w:rsidP="00F66B09" w:rsidRDefault="00F0191E" w14:paraId="652BFFB3" wp14:textId="77777777">
            <w:pPr>
              <w:pStyle w:val="ListParagraph"/>
              <w:autoSpaceDE w:val="0"/>
              <w:autoSpaceDN w:val="0"/>
              <w:adjustRightInd w:val="0"/>
              <w:ind w:hanging="693"/>
            </w:pPr>
            <w:r w:rsidRPr="00653684">
              <w:t>3</w:t>
            </w:r>
            <w:r w:rsidRPr="00653684" w:rsidR="003A0CFB">
              <w:t xml:space="preserve"> structured questions</w:t>
            </w:r>
          </w:p>
          <w:p w:rsidRPr="00653684" w:rsidR="003A0CFB" w:rsidP="00F66B09" w:rsidRDefault="003A0CFB" w14:paraId="3F10C56C" wp14:textId="77777777">
            <w:pPr>
              <w:pStyle w:val="ListParagraph"/>
              <w:autoSpaceDE w:val="0"/>
              <w:autoSpaceDN w:val="0"/>
              <w:adjustRightInd w:val="0"/>
              <w:ind w:hanging="693"/>
            </w:pPr>
            <w:r w:rsidRPr="00653684">
              <w:t>Le</w:t>
            </w:r>
            <w:r w:rsidRPr="00653684" w:rsidR="00F0191E">
              <w:t>arners are required to answer all</w:t>
            </w:r>
            <w:r w:rsidRPr="00653684">
              <w:t xml:space="preserve"> 3 questions   (10 marks </w:t>
            </w:r>
            <w:r w:rsidRPr="00653684" w:rsidR="00936D13">
              <w:t>each)</w:t>
            </w:r>
            <w:r w:rsidRPr="00653684">
              <w:t>.</w:t>
            </w:r>
          </w:p>
          <w:p w:rsidRPr="00653684" w:rsidR="003A0CFB" w:rsidP="00F66B09" w:rsidRDefault="003A0CFB" w14:paraId="7BD6C889" wp14:textId="77777777">
            <w:pPr>
              <w:spacing w:after="0"/>
            </w:pPr>
            <w:r w:rsidRPr="00653684">
              <w:t>Evidence for this examination technique may take the form of written, oral, graphic, audio, visual or computerised evidence (data files and printouts), or any combination of these. Any audio, video or digital evidence must be provided in a suitable format</w:t>
            </w:r>
          </w:p>
          <w:p w:rsidRPr="00653684" w:rsidR="003A0CFB" w:rsidP="00F66B09" w:rsidRDefault="003A0CFB" w14:paraId="2BA226A1" wp14:textId="77777777">
            <w:pPr>
              <w:spacing w:after="0"/>
            </w:pPr>
          </w:p>
          <w:p w:rsidRPr="00653684" w:rsidR="003A0CFB" w:rsidP="00F66B09" w:rsidRDefault="003A0CFB" w14:paraId="0C9A0EAC" wp14:textId="77777777">
            <w:pPr>
              <w:spacing w:after="0"/>
            </w:pPr>
            <w:r w:rsidRPr="00653684">
              <w:t>All instructions for the learner must be clearly outlined in an examination paper.</w:t>
            </w:r>
          </w:p>
        </w:tc>
      </w:tr>
    </w:tbl>
    <w:p xmlns:wp14="http://schemas.microsoft.com/office/word/2010/wordml" w:rsidRPr="00653684" w:rsidR="003A0CFB" w:rsidP="00CE00CB" w:rsidRDefault="003A0CFB" w14:paraId="17AD93B2" wp14:textId="77777777">
      <w:pPr>
        <w:spacing w:after="0" w:line="240" w:lineRule="auto"/>
        <w:rPr>
          <w:b/>
          <w:bCs/>
        </w:rPr>
      </w:pPr>
    </w:p>
    <w:p xmlns:wp14="http://schemas.microsoft.com/office/word/2010/wordml" w:rsidRPr="00247107" w:rsidR="003A0CFB" w:rsidP="00EF0334" w:rsidRDefault="003A0CFB" w14:paraId="373D31DC" wp14:textId="77777777">
      <w:pPr>
        <w:pStyle w:val="Heading1"/>
      </w:pPr>
      <w:r w:rsidRPr="00247107">
        <w:t>Grading</w:t>
      </w:r>
    </w:p>
    <w:p xmlns:wp14="http://schemas.microsoft.com/office/word/2010/wordml" w:rsidRPr="00247107" w:rsidR="003A0CFB" w:rsidP="00EF0334" w:rsidRDefault="003A0CFB" w14:paraId="1AB5D9D9" wp14:textId="77777777">
      <w:pPr>
        <w:pStyle w:val="NoSpacing"/>
      </w:pPr>
      <w:r w:rsidRPr="00247107">
        <w:t xml:space="preserve">Distinction: </w:t>
      </w:r>
      <w:r w:rsidRPr="00247107">
        <w:tab/>
      </w:r>
      <w:r w:rsidRPr="00247107">
        <w:t xml:space="preserve">80% - 100% </w:t>
      </w:r>
    </w:p>
    <w:p xmlns:wp14="http://schemas.microsoft.com/office/word/2010/wordml" w:rsidRPr="00247107" w:rsidR="003A0CFB" w:rsidP="00EF0334" w:rsidRDefault="003A0CFB" w14:paraId="22145ED8" wp14:textId="0CC79C84">
      <w:pPr>
        <w:pStyle w:val="NoSpacing"/>
      </w:pPr>
      <w:r w:rsidRPr="00247107" w:rsidR="003A0CFB">
        <w:rPr/>
        <w:t>Merit:</w:t>
      </w:r>
      <w:r w:rsidRPr="00247107" w:rsidR="082748FC">
        <w:rPr/>
        <w:t xml:space="preserve"> </w:t>
      </w:r>
      <w:r w:rsidRPr="00247107">
        <w:tab/>
      </w:r>
      <w:r w:rsidRPr="00247107">
        <w:tab/>
      </w:r>
      <w:r w:rsidRPr="00247107" w:rsidR="003A0CFB">
        <w:rPr/>
        <w:t>65% - 79%</w:t>
      </w:r>
    </w:p>
    <w:p xmlns:wp14="http://schemas.microsoft.com/office/word/2010/wordml" w:rsidRPr="00247107" w:rsidR="003A0CFB" w:rsidP="00EF0334" w:rsidRDefault="003A0CFB" w14:paraId="4A69B351" wp14:textId="77777777">
      <w:pPr>
        <w:pStyle w:val="NoSpacing"/>
      </w:pPr>
      <w:r w:rsidRPr="00247107">
        <w:t xml:space="preserve">Pass: </w:t>
      </w:r>
      <w:r w:rsidRPr="00247107">
        <w:tab/>
      </w:r>
      <w:r w:rsidRPr="00247107">
        <w:tab/>
      </w:r>
      <w:r w:rsidRPr="00247107">
        <w:t>50% - 64%</w:t>
      </w:r>
    </w:p>
    <w:p xmlns:wp14="http://schemas.microsoft.com/office/word/2010/wordml" w:rsidRPr="00247107" w:rsidR="003A0CFB" w:rsidP="00EF0334" w:rsidRDefault="003A0CFB" w14:paraId="3F536E11" wp14:textId="210987EF">
      <w:pPr>
        <w:pStyle w:val="NoSpacing"/>
      </w:pPr>
      <w:r w:rsidRPr="00247107" w:rsidR="003A0CFB">
        <w:rPr/>
        <w:t>Unsuccessful:</w:t>
      </w:r>
      <w:r w:rsidRPr="00247107" w:rsidR="25E92D9B">
        <w:rPr/>
        <w:t xml:space="preserve"> </w:t>
      </w:r>
      <w:r w:rsidRPr="00247107">
        <w:tab/>
      </w:r>
      <w:r w:rsidRPr="00247107" w:rsidR="003A0CFB">
        <w:rPr/>
        <w:t>0% - 49%</w:t>
      </w:r>
    </w:p>
    <w:p xmlns:wp14="http://schemas.microsoft.com/office/word/2010/wordml" w:rsidRPr="00247107" w:rsidR="003A0CFB" w:rsidP="00EF0334" w:rsidRDefault="003A0CFB" w14:paraId="0DE4B5B7" wp14:textId="77777777">
      <w:pPr>
        <w:pStyle w:val="NoSpacing"/>
      </w:pPr>
    </w:p>
    <w:p xmlns:wp14="http://schemas.microsoft.com/office/word/2010/wordml" w:rsidRPr="00247107" w:rsidR="003A0CFB" w:rsidP="00EF0334" w:rsidRDefault="003A0CFB" w14:paraId="46AC2850" wp14:textId="77777777">
      <w:pPr>
        <w:pStyle w:val="NoSpacing"/>
        <w:rPr>
          <w:lang w:val="en-GB"/>
        </w:rPr>
        <w:sectPr w:rsidRPr="00247107" w:rsidR="003A0CFB" w:rsidSect="00BC1A2D">
          <w:pgSz w:w="11906" w:h="16838" w:orient="portrait"/>
          <w:pgMar w:top="1440" w:right="1440" w:bottom="1440" w:left="1440" w:header="708" w:footer="708" w:gutter="0"/>
          <w:cols w:space="708"/>
          <w:docGrid w:linePitch="360"/>
        </w:sectPr>
      </w:pPr>
      <w:r w:rsidRPr="00247107">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3510"/>
        <w:gridCol w:w="6237"/>
      </w:tblGrid>
      <w:tr xmlns:wp14="http://schemas.microsoft.com/office/word/2010/wordml" w:rsidRPr="001A5B86" w:rsidR="003A0CFB" w:rsidTr="00F66B09" w14:paraId="0B4507A3" wp14:textId="77777777">
        <w:trPr>
          <w:trHeight w:val="687"/>
        </w:trPr>
        <w:tc>
          <w:tcPr>
            <w:tcW w:w="3510" w:type="dxa"/>
            <w:vAlign w:val="center"/>
          </w:tcPr>
          <w:p w:rsidRPr="00E758BD" w:rsidR="003A0CFB" w:rsidP="00F66B09" w:rsidRDefault="003A0CFB" w14:paraId="54FD0720" wp14:textId="77777777">
            <w:pPr>
              <w:rPr>
                <w:b/>
                <w:bCs/>
                <w:color w:val="365F91"/>
                <w:sz w:val="28"/>
                <w:szCs w:val="28"/>
              </w:rPr>
            </w:pPr>
            <w:r>
              <w:rPr>
                <w:b/>
                <w:bCs/>
                <w:sz w:val="28"/>
                <w:szCs w:val="28"/>
              </w:rPr>
              <w:t>Legal Practices and Procedures    5N1394</w:t>
            </w:r>
          </w:p>
        </w:tc>
        <w:tc>
          <w:tcPr>
            <w:tcW w:w="6237" w:type="dxa"/>
            <w:vAlign w:val="center"/>
          </w:tcPr>
          <w:p w:rsidRPr="001A5B86" w:rsidR="003A0CFB" w:rsidP="00F66B09" w:rsidRDefault="003A0CFB" w14:paraId="0DAD94A6" wp14:textId="77777777">
            <w:pPr>
              <w:spacing w:after="0" w:line="240" w:lineRule="auto"/>
              <w:jc w:val="center"/>
              <w:rPr>
                <w:b/>
                <w:bCs/>
                <w:sz w:val="28"/>
                <w:szCs w:val="28"/>
              </w:rPr>
            </w:pPr>
            <w:r w:rsidRPr="001A5B86">
              <w:rPr>
                <w:b/>
                <w:bCs/>
                <w:sz w:val="28"/>
                <w:szCs w:val="28"/>
              </w:rPr>
              <w:t>Learner Marking Sheet 1</w:t>
            </w:r>
          </w:p>
          <w:p w:rsidRPr="001A5B86" w:rsidR="003A0CFB" w:rsidP="00F66B09" w:rsidRDefault="003A0CFB" w14:paraId="6A61D1A2" wp14:textId="77777777">
            <w:pPr>
              <w:spacing w:after="0" w:line="240" w:lineRule="auto"/>
              <w:jc w:val="center"/>
              <w:rPr>
                <w:b/>
                <w:bCs/>
                <w:sz w:val="28"/>
                <w:szCs w:val="28"/>
              </w:rPr>
            </w:pPr>
            <w:r w:rsidRPr="001A5B86">
              <w:rPr>
                <w:b/>
                <w:bCs/>
                <w:sz w:val="28"/>
                <w:szCs w:val="28"/>
              </w:rPr>
              <w:t>Assessment Technique 1</w:t>
            </w:r>
          </w:p>
          <w:p w:rsidRPr="001A5B86" w:rsidR="003A0CFB" w:rsidP="00F66B09" w:rsidRDefault="003A0CFB" w14:paraId="13102391" wp14:textId="77777777">
            <w:pPr>
              <w:spacing w:after="0" w:line="240" w:lineRule="auto"/>
              <w:jc w:val="center"/>
              <w:rPr>
                <w:b/>
                <w:bCs/>
                <w:sz w:val="28"/>
                <w:szCs w:val="28"/>
              </w:rPr>
            </w:pPr>
            <w:r w:rsidRPr="00B938A9">
              <w:rPr>
                <w:b/>
                <w:bCs/>
                <w:sz w:val="28"/>
                <w:szCs w:val="28"/>
              </w:rPr>
              <w:t>Assignment - Weighting 60%</w:t>
            </w:r>
          </w:p>
        </w:tc>
      </w:tr>
    </w:tbl>
    <w:p xmlns:wp14="http://schemas.microsoft.com/office/word/2010/wordml" w:rsidRPr="001A5B86" w:rsidR="003A0CFB" w:rsidP="008F164E" w:rsidRDefault="003A0CFB" wp14:textId="77777777" w14:paraId="39521070">
      <w:r w:rsidRPr="001A5B86">
        <w:br w:type="textWrapping" w:clear="all"/>
      </w:r>
    </w:p>
    <w:p xmlns:wp14="http://schemas.microsoft.com/office/word/2010/wordml" w:rsidRPr="001A5B86" w:rsidR="003A0CFB" w:rsidP="008F164E" w:rsidRDefault="003A0CFB" w14:paraId="4B2DB765" wp14:textId="77777777">
      <w:r w:rsidRPr="001A5B86" w:rsidR="003A0CFB">
        <w:rPr/>
        <w:t>Learner’s Name: ________________________________</w:t>
      </w:r>
      <w:r w:rsidRPr="001A5B86">
        <w:tab/>
      </w:r>
      <w:r w:rsidRPr="001A5B86">
        <w:tab/>
      </w:r>
    </w:p>
    <w:tbl>
      <w:tblPr>
        <w:tblW w:w="9889"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6148"/>
        <w:gridCol w:w="2020"/>
        <w:gridCol w:w="1721"/>
      </w:tblGrid>
      <w:tr xmlns:wp14="http://schemas.microsoft.com/office/word/2010/wordml" w:rsidRPr="001A5B86" w:rsidR="003A0CFB" w:rsidTr="00F66B09" w14:paraId="59EB4B6A" wp14:textId="77777777">
        <w:tc>
          <w:tcPr>
            <w:tcW w:w="6148" w:type="dxa"/>
            <w:vAlign w:val="center"/>
          </w:tcPr>
          <w:p w:rsidRPr="001A5B86" w:rsidR="003A0CFB" w:rsidP="00F66B09" w:rsidRDefault="003A0CFB" w14:paraId="233F1F26" wp14:textId="77777777">
            <w:pPr>
              <w:spacing w:after="0" w:line="240" w:lineRule="auto"/>
              <w:rPr>
                <w:b/>
                <w:bCs/>
                <w:sz w:val="28"/>
                <w:szCs w:val="28"/>
              </w:rPr>
            </w:pPr>
            <w:r w:rsidRPr="001A5B86">
              <w:rPr>
                <w:b/>
                <w:bCs/>
                <w:sz w:val="28"/>
                <w:szCs w:val="28"/>
              </w:rPr>
              <w:t>Assessment Criteria</w:t>
            </w:r>
          </w:p>
          <w:p w:rsidRPr="001A5B86" w:rsidR="003A0CFB" w:rsidP="00F66B09" w:rsidRDefault="003A0CFB" w14:paraId="66204FF1" wp14:textId="77777777">
            <w:pPr>
              <w:spacing w:after="0" w:line="240" w:lineRule="auto"/>
            </w:pPr>
          </w:p>
        </w:tc>
        <w:tc>
          <w:tcPr>
            <w:tcW w:w="2020" w:type="dxa"/>
            <w:vAlign w:val="center"/>
          </w:tcPr>
          <w:p w:rsidR="00F66B09" w:rsidP="00F66B09" w:rsidRDefault="003A0CFB" w14:paraId="3D4D2257" wp14:textId="77777777">
            <w:pPr>
              <w:spacing w:after="0" w:line="240" w:lineRule="auto"/>
              <w:rPr>
                <w:b/>
                <w:bCs/>
                <w:sz w:val="28"/>
                <w:szCs w:val="28"/>
              </w:rPr>
            </w:pPr>
            <w:r w:rsidRPr="001A5B86">
              <w:rPr>
                <w:b/>
                <w:bCs/>
                <w:sz w:val="28"/>
                <w:szCs w:val="28"/>
              </w:rPr>
              <w:t>Maximum</w:t>
            </w:r>
          </w:p>
          <w:p w:rsidRPr="001A5B86" w:rsidR="003A0CFB" w:rsidP="00F66B09" w:rsidRDefault="003A0CFB" w14:paraId="7AEACC9C" wp14:textId="77777777">
            <w:pPr>
              <w:spacing w:after="0" w:line="240" w:lineRule="auto"/>
            </w:pPr>
            <w:r w:rsidRPr="001A5B86">
              <w:rPr>
                <w:b/>
                <w:bCs/>
                <w:sz w:val="28"/>
                <w:szCs w:val="28"/>
              </w:rPr>
              <w:t>Mark</w:t>
            </w:r>
          </w:p>
        </w:tc>
        <w:tc>
          <w:tcPr>
            <w:tcW w:w="1721" w:type="dxa"/>
            <w:vAlign w:val="center"/>
          </w:tcPr>
          <w:p w:rsidR="00F66B09" w:rsidP="00F66B09" w:rsidRDefault="003A0CFB" w14:paraId="41621784" wp14:textId="77777777">
            <w:pPr>
              <w:spacing w:after="0" w:line="240" w:lineRule="auto"/>
              <w:rPr>
                <w:b/>
                <w:bCs/>
                <w:sz w:val="28"/>
                <w:szCs w:val="28"/>
              </w:rPr>
            </w:pPr>
            <w:r w:rsidRPr="001A5B86">
              <w:rPr>
                <w:b/>
                <w:bCs/>
                <w:sz w:val="28"/>
                <w:szCs w:val="28"/>
              </w:rPr>
              <w:t>Learner</w:t>
            </w:r>
          </w:p>
          <w:p w:rsidRPr="001A5B86" w:rsidR="003A0CFB" w:rsidP="00F66B09" w:rsidRDefault="003A0CFB" w14:paraId="1F9247E4" wp14:textId="77777777">
            <w:pPr>
              <w:spacing w:after="0" w:line="240" w:lineRule="auto"/>
            </w:pPr>
            <w:r w:rsidRPr="001A5B86">
              <w:rPr>
                <w:b/>
                <w:bCs/>
                <w:sz w:val="28"/>
                <w:szCs w:val="28"/>
              </w:rPr>
              <w:t>Mark</w:t>
            </w:r>
          </w:p>
        </w:tc>
      </w:tr>
      <w:tr xmlns:wp14="http://schemas.microsoft.com/office/word/2010/wordml" w:rsidRPr="001A5B86" w:rsidR="003A0CFB" w:rsidTr="00F66B09" w14:paraId="3DB9AC0D" wp14:textId="77777777">
        <w:tc>
          <w:tcPr>
            <w:tcW w:w="6148" w:type="dxa"/>
          </w:tcPr>
          <w:p w:rsidRPr="00936D13" w:rsidR="003A0CFB" w:rsidP="00F66B09" w:rsidRDefault="003A0CFB" w14:paraId="2DBF0D7D" wp14:textId="77777777">
            <w:pPr>
              <w:spacing w:after="0" w:line="360" w:lineRule="auto"/>
            </w:pPr>
          </w:p>
          <w:p w:rsidRPr="00936D13" w:rsidR="003A0CFB" w:rsidP="00F66B09" w:rsidRDefault="003A0CFB" w14:paraId="669EB47A" wp14:textId="77777777">
            <w:pPr>
              <w:numPr>
                <w:ilvl w:val="0"/>
                <w:numId w:val="28"/>
              </w:numPr>
              <w:spacing w:after="0" w:line="360" w:lineRule="auto"/>
            </w:pPr>
            <w:r w:rsidRPr="00936D13">
              <w:t>Relevant information appropriately presented</w:t>
            </w:r>
          </w:p>
          <w:p w:rsidRPr="00936D13" w:rsidR="003A0CFB" w:rsidP="00F66B09" w:rsidRDefault="003A0CFB" w14:paraId="43F5D307" wp14:textId="77777777">
            <w:pPr>
              <w:numPr>
                <w:ilvl w:val="0"/>
                <w:numId w:val="28"/>
              </w:numPr>
              <w:spacing w:after="0" w:line="360" w:lineRule="auto"/>
            </w:pPr>
            <w:r w:rsidRPr="00936D13">
              <w:t>Understanding and knowledge of ch</w:t>
            </w:r>
            <w:r w:rsidR="00F66B09">
              <w:t>osen topic clearly demonstrated</w:t>
            </w:r>
          </w:p>
          <w:p w:rsidRPr="00936D13" w:rsidR="003A0CFB" w:rsidP="00F66B09" w:rsidRDefault="003A0CFB" w14:paraId="4683600B" wp14:textId="77777777">
            <w:pPr>
              <w:numPr>
                <w:ilvl w:val="0"/>
                <w:numId w:val="28"/>
              </w:numPr>
              <w:spacing w:after="0" w:line="360" w:lineRule="auto"/>
            </w:pPr>
            <w:r w:rsidRPr="00936D13">
              <w:t>Legal principles appropriately applied</w:t>
            </w:r>
          </w:p>
          <w:p w:rsidRPr="00936D13" w:rsidR="003A0CFB" w:rsidP="00F66B09" w:rsidRDefault="004E5A43" w14:paraId="10247417" wp14:textId="77777777">
            <w:pPr>
              <w:numPr>
                <w:ilvl w:val="0"/>
                <w:numId w:val="28"/>
              </w:numPr>
              <w:spacing w:after="0" w:line="360" w:lineRule="auto"/>
              <w:rPr>
                <w:b/>
              </w:rPr>
            </w:pPr>
            <w:r w:rsidRPr="00936D13">
              <w:t>Relevant case law and / or its v</w:t>
            </w:r>
            <w:r w:rsidRPr="00936D13" w:rsidR="00936D13">
              <w:t>ocational impact on chosen area</w:t>
            </w:r>
          </w:p>
          <w:p w:rsidRPr="00F66B09" w:rsidR="003A0CFB" w:rsidP="00F66B09" w:rsidRDefault="003A0CFB" w14:paraId="2A4C0F3F" wp14:textId="77777777">
            <w:pPr>
              <w:numPr>
                <w:ilvl w:val="0"/>
                <w:numId w:val="28"/>
              </w:numPr>
              <w:spacing w:after="0" w:line="360" w:lineRule="auto"/>
            </w:pPr>
            <w:r w:rsidRPr="00936D13">
              <w:t>Comprehensive evaluation of topic presented</w:t>
            </w:r>
          </w:p>
        </w:tc>
        <w:tc>
          <w:tcPr>
            <w:tcW w:w="2020" w:type="dxa"/>
          </w:tcPr>
          <w:p w:rsidR="00F66B09" w:rsidP="00F66B09" w:rsidRDefault="00F66B09" w14:paraId="6B62F1B3" wp14:textId="77777777">
            <w:pPr>
              <w:pStyle w:val="Body"/>
              <w:rPr>
                <w:rFonts w:cs="Times New Roman"/>
                <w:color w:val="auto"/>
              </w:rPr>
            </w:pPr>
          </w:p>
          <w:p w:rsidR="003A0CFB" w:rsidP="00F66B09" w:rsidRDefault="003A0CFB" w14:paraId="29B4EA11" wp14:textId="77777777">
            <w:pPr>
              <w:pStyle w:val="Body"/>
              <w:rPr>
                <w:color w:val="auto"/>
              </w:rPr>
            </w:pPr>
            <w:r w:rsidRPr="001159CE">
              <w:rPr>
                <w:color w:val="auto"/>
              </w:rPr>
              <w:t>6</w:t>
            </w:r>
          </w:p>
          <w:p w:rsidR="00F66B09" w:rsidP="00F66B09" w:rsidRDefault="00F66B09" w14:paraId="02F2C34E" wp14:textId="77777777">
            <w:pPr>
              <w:pStyle w:val="Body"/>
              <w:rPr>
                <w:color w:val="auto"/>
                <w:sz w:val="14"/>
              </w:rPr>
            </w:pPr>
          </w:p>
          <w:p w:rsidRPr="00F66B09" w:rsidR="00F66B09" w:rsidP="00F66B09" w:rsidRDefault="00F66B09" w14:paraId="680A4E5D" wp14:textId="77777777">
            <w:pPr>
              <w:pStyle w:val="Body"/>
              <w:rPr>
                <w:color w:val="auto"/>
                <w:sz w:val="14"/>
              </w:rPr>
            </w:pPr>
          </w:p>
          <w:p w:rsidR="003A0CFB" w:rsidP="00F66B09" w:rsidRDefault="00F66B09" w14:paraId="1B87E3DE" wp14:textId="77777777">
            <w:pPr>
              <w:pStyle w:val="Body"/>
              <w:rPr>
                <w:color w:val="auto"/>
              </w:rPr>
            </w:pPr>
            <w:r>
              <w:rPr>
                <w:color w:val="auto"/>
              </w:rPr>
              <w:t>6</w:t>
            </w:r>
          </w:p>
          <w:p w:rsidRPr="00F66B09" w:rsidR="00F66B09" w:rsidP="00F66B09" w:rsidRDefault="00F66B09" w14:paraId="19219836" wp14:textId="77777777">
            <w:pPr>
              <w:pStyle w:val="Body"/>
              <w:rPr>
                <w:color w:val="auto"/>
                <w:sz w:val="14"/>
              </w:rPr>
            </w:pPr>
          </w:p>
          <w:p w:rsidR="00F66B09" w:rsidP="00F66B09" w:rsidRDefault="00F66B09" w14:paraId="296FEF7D" wp14:textId="77777777">
            <w:pPr>
              <w:pStyle w:val="Body"/>
              <w:rPr>
                <w:color w:val="auto"/>
              </w:rPr>
            </w:pPr>
          </w:p>
          <w:p w:rsidR="003A0CFB" w:rsidP="00F66B09" w:rsidRDefault="00F66B09" w14:paraId="1946A7AE" wp14:textId="77777777">
            <w:pPr>
              <w:pStyle w:val="Body"/>
              <w:rPr>
                <w:color w:val="auto"/>
              </w:rPr>
            </w:pPr>
            <w:r>
              <w:rPr>
                <w:color w:val="auto"/>
              </w:rPr>
              <w:t>6</w:t>
            </w:r>
          </w:p>
          <w:p w:rsidR="00F66B09" w:rsidP="00F66B09" w:rsidRDefault="00F66B09" w14:paraId="7194DBDC" wp14:textId="77777777">
            <w:pPr>
              <w:pStyle w:val="Body"/>
              <w:rPr>
                <w:color w:val="auto"/>
              </w:rPr>
            </w:pPr>
          </w:p>
          <w:p w:rsidRPr="00F66B09" w:rsidR="00F66B09" w:rsidP="00F66B09" w:rsidRDefault="00F66B09" w14:paraId="6DDB914C" wp14:textId="77777777">
            <w:pPr>
              <w:pStyle w:val="Body"/>
              <w:rPr>
                <w:color w:val="auto"/>
              </w:rPr>
            </w:pPr>
            <w:r>
              <w:rPr>
                <w:color w:val="auto"/>
              </w:rPr>
              <w:t>6</w:t>
            </w:r>
          </w:p>
          <w:p w:rsidRPr="00F66B09" w:rsidR="00F66B09" w:rsidP="00F66B09" w:rsidRDefault="00F66B09" w14:paraId="769D0D3C" wp14:textId="77777777">
            <w:pPr>
              <w:pStyle w:val="Body"/>
              <w:rPr>
                <w:color w:val="auto"/>
                <w:sz w:val="16"/>
              </w:rPr>
            </w:pPr>
          </w:p>
          <w:p w:rsidRPr="001159CE" w:rsidR="003A0CFB" w:rsidP="00F66B09" w:rsidRDefault="003A0CFB" w14:paraId="5D9A48CF" wp14:textId="77777777">
            <w:pPr>
              <w:pStyle w:val="Body"/>
              <w:rPr>
                <w:color w:val="auto"/>
              </w:rPr>
            </w:pPr>
            <w:r w:rsidRPr="001159CE">
              <w:rPr>
                <w:color w:val="auto"/>
              </w:rPr>
              <w:t>6</w:t>
            </w:r>
          </w:p>
          <w:p w:rsidRPr="001159CE" w:rsidR="003A0CFB" w:rsidP="00F66B09" w:rsidRDefault="003A0CFB" w14:paraId="54CD245A" wp14:textId="77777777">
            <w:pPr>
              <w:pStyle w:val="Body"/>
              <w:rPr>
                <w:rFonts w:cs="Times New Roman"/>
              </w:rPr>
            </w:pPr>
          </w:p>
        </w:tc>
        <w:tc>
          <w:tcPr>
            <w:tcW w:w="1721" w:type="dxa"/>
            <w:vAlign w:val="center"/>
          </w:tcPr>
          <w:p w:rsidRPr="001A5B86" w:rsidR="003A0CFB" w:rsidP="00F66B09" w:rsidRDefault="003A0CFB" w14:paraId="1231BE67" wp14:textId="77777777">
            <w:pPr>
              <w:spacing w:after="0" w:line="240" w:lineRule="auto"/>
            </w:pPr>
          </w:p>
        </w:tc>
      </w:tr>
      <w:tr xmlns:wp14="http://schemas.microsoft.com/office/word/2010/wordml" w:rsidRPr="001A5B86" w:rsidR="003A0CFB" w:rsidTr="00F66B09" w14:paraId="4DD0A04C" wp14:textId="77777777">
        <w:trPr>
          <w:trHeight w:val="309"/>
        </w:trPr>
        <w:tc>
          <w:tcPr>
            <w:tcW w:w="6148" w:type="dxa"/>
            <w:vAlign w:val="center"/>
          </w:tcPr>
          <w:p w:rsidRPr="00A4584F" w:rsidR="003A0CFB" w:rsidP="00F66B09" w:rsidRDefault="003A0CFB" w14:paraId="0A1BB05C" wp14:textId="77777777">
            <w:pPr>
              <w:spacing w:after="0"/>
              <w:rPr>
                <w:b/>
                <w:bCs/>
                <w:smallCaps/>
              </w:rPr>
            </w:pPr>
            <w:r w:rsidRPr="00A4584F">
              <w:rPr>
                <w:b/>
                <w:bCs/>
                <w:smallCaps/>
              </w:rPr>
              <w:t>Subtotal</w:t>
            </w:r>
          </w:p>
        </w:tc>
        <w:tc>
          <w:tcPr>
            <w:tcW w:w="2020" w:type="dxa"/>
            <w:vAlign w:val="center"/>
          </w:tcPr>
          <w:p w:rsidRPr="001A5B86" w:rsidR="003A0CFB" w:rsidP="00F66B09" w:rsidRDefault="003A0CFB" w14:paraId="219897CE" wp14:textId="77777777">
            <w:pPr>
              <w:spacing w:after="0"/>
              <w:rPr>
                <w:color w:val="000000"/>
              </w:rPr>
            </w:pPr>
            <w:r>
              <w:rPr>
                <w:color w:val="000000"/>
              </w:rPr>
              <w:t>30</w:t>
            </w:r>
          </w:p>
        </w:tc>
        <w:tc>
          <w:tcPr>
            <w:tcW w:w="1721" w:type="dxa"/>
            <w:vAlign w:val="center"/>
          </w:tcPr>
          <w:p w:rsidRPr="001A5B86" w:rsidR="003A0CFB" w:rsidP="00F66B09" w:rsidRDefault="003A0CFB" w14:paraId="36FEB5B0" wp14:textId="77777777">
            <w:pPr>
              <w:spacing w:after="0" w:line="240" w:lineRule="auto"/>
            </w:pPr>
          </w:p>
        </w:tc>
      </w:tr>
      <w:tr xmlns:wp14="http://schemas.microsoft.com/office/word/2010/wordml" w:rsidRPr="001A5B86" w:rsidR="003A0CFB" w:rsidTr="00F66B09" w14:paraId="556343CB" wp14:textId="77777777">
        <w:tc>
          <w:tcPr>
            <w:tcW w:w="6148" w:type="dxa"/>
            <w:vAlign w:val="center"/>
          </w:tcPr>
          <w:p w:rsidRPr="00936D13" w:rsidR="003A0CFB" w:rsidP="00F66B09" w:rsidRDefault="003A0CFB" w14:paraId="30D7AA69" wp14:textId="77777777">
            <w:pPr>
              <w:spacing w:after="0" w:line="240" w:lineRule="auto"/>
            </w:pPr>
          </w:p>
          <w:p w:rsidRPr="00936D13" w:rsidR="003A0CFB" w:rsidP="00F66B09" w:rsidRDefault="003A0CFB" w14:paraId="65E21322" wp14:textId="77777777">
            <w:pPr>
              <w:numPr>
                <w:ilvl w:val="0"/>
                <w:numId w:val="29"/>
              </w:numPr>
              <w:spacing w:after="0" w:line="360" w:lineRule="auto"/>
            </w:pPr>
            <w:r w:rsidRPr="00936D13">
              <w:t>Relevant information appropriately presented</w:t>
            </w:r>
          </w:p>
          <w:p w:rsidRPr="00936D13" w:rsidR="003A0CFB" w:rsidP="00F66B09" w:rsidRDefault="003A0CFB" w14:paraId="727EBB90" wp14:textId="77777777">
            <w:pPr>
              <w:numPr>
                <w:ilvl w:val="0"/>
                <w:numId w:val="29"/>
              </w:numPr>
              <w:spacing w:after="0" w:line="360" w:lineRule="auto"/>
            </w:pPr>
            <w:r w:rsidRPr="00936D13">
              <w:t>Understanding and knowledge of chosen topic clearly demonstrated</w:t>
            </w:r>
          </w:p>
          <w:p w:rsidRPr="00936D13" w:rsidR="003A0CFB" w:rsidP="00F66B09" w:rsidRDefault="003A0CFB" w14:paraId="33C097A9" wp14:textId="77777777">
            <w:pPr>
              <w:numPr>
                <w:ilvl w:val="0"/>
                <w:numId w:val="29"/>
              </w:numPr>
              <w:spacing w:after="0" w:line="360" w:lineRule="auto"/>
            </w:pPr>
            <w:r w:rsidRPr="00936D13">
              <w:t>Legal principles appropriately applied</w:t>
            </w:r>
          </w:p>
          <w:p w:rsidRPr="00F66B09" w:rsidR="003A0CFB" w:rsidP="00F66B09" w:rsidRDefault="004E5A43" w14:paraId="288D807D" wp14:textId="77777777">
            <w:pPr>
              <w:numPr>
                <w:ilvl w:val="0"/>
                <w:numId w:val="29"/>
              </w:numPr>
              <w:spacing w:after="0" w:line="360" w:lineRule="auto"/>
              <w:rPr>
                <w:b/>
              </w:rPr>
            </w:pPr>
            <w:r w:rsidRPr="00936D13">
              <w:t>Relevant case law and / or its v</w:t>
            </w:r>
            <w:r w:rsidRPr="00936D13" w:rsidR="00936D13">
              <w:t>ocational impact on chosen area</w:t>
            </w:r>
          </w:p>
          <w:p w:rsidRPr="00936D13" w:rsidR="003A0CFB" w:rsidP="00F66B09" w:rsidRDefault="003A0CFB" w14:paraId="4B4F755B" wp14:textId="77777777">
            <w:pPr>
              <w:numPr>
                <w:ilvl w:val="0"/>
                <w:numId w:val="29"/>
              </w:numPr>
              <w:spacing w:after="0" w:line="360" w:lineRule="auto"/>
            </w:pPr>
            <w:r w:rsidRPr="00936D13">
              <w:t>Comprehensive evaluation of topic presented</w:t>
            </w:r>
          </w:p>
          <w:p w:rsidRPr="00936D13" w:rsidR="003A0CFB" w:rsidP="00F66B09" w:rsidRDefault="003A0CFB" w14:paraId="7196D064" wp14:textId="77777777">
            <w:pPr>
              <w:spacing w:after="0" w:line="240" w:lineRule="auto"/>
              <w:rPr>
                <w:sz w:val="24"/>
                <w:szCs w:val="24"/>
              </w:rPr>
            </w:pPr>
          </w:p>
        </w:tc>
        <w:tc>
          <w:tcPr>
            <w:tcW w:w="2020" w:type="dxa"/>
          </w:tcPr>
          <w:p w:rsidR="00F66B09" w:rsidP="00F66B09" w:rsidRDefault="00F66B09" w14:paraId="34FF1C98" wp14:textId="77777777">
            <w:pPr>
              <w:pStyle w:val="Body"/>
              <w:rPr>
                <w:color w:val="auto"/>
              </w:rPr>
            </w:pPr>
          </w:p>
          <w:p w:rsidRPr="001159CE" w:rsidR="003A0CFB" w:rsidP="00F66B09" w:rsidRDefault="00F66B09" w14:paraId="1AA1B773" wp14:textId="77777777">
            <w:pPr>
              <w:pStyle w:val="Body"/>
              <w:rPr>
                <w:color w:val="auto"/>
              </w:rPr>
            </w:pPr>
            <w:r>
              <w:rPr>
                <w:color w:val="auto"/>
              </w:rPr>
              <w:t>6</w:t>
            </w:r>
          </w:p>
          <w:p w:rsidR="00F66B09" w:rsidP="00F66B09" w:rsidRDefault="00F66B09" w14:paraId="6D072C0D" wp14:textId="77777777">
            <w:pPr>
              <w:pStyle w:val="Body"/>
              <w:rPr>
                <w:color w:val="auto"/>
              </w:rPr>
            </w:pPr>
          </w:p>
          <w:p w:rsidRPr="001159CE" w:rsidR="003A0CFB" w:rsidP="00F66B09" w:rsidRDefault="003A0CFB" w14:paraId="1D3DECFD" wp14:textId="77777777">
            <w:pPr>
              <w:pStyle w:val="Body"/>
              <w:rPr>
                <w:color w:val="auto"/>
              </w:rPr>
            </w:pPr>
            <w:r w:rsidRPr="001159CE">
              <w:rPr>
                <w:color w:val="auto"/>
              </w:rPr>
              <w:t>6</w:t>
            </w:r>
          </w:p>
          <w:p w:rsidR="00F66B09" w:rsidP="00F66B09" w:rsidRDefault="00F66B09" w14:paraId="48A21919" wp14:textId="77777777">
            <w:pPr>
              <w:pStyle w:val="Body"/>
              <w:rPr>
                <w:color w:val="auto"/>
              </w:rPr>
            </w:pPr>
          </w:p>
          <w:p w:rsidRPr="001159CE" w:rsidR="003A0CFB" w:rsidP="00F66B09" w:rsidRDefault="003A0CFB" w14:paraId="3CBA1243" wp14:textId="77777777">
            <w:pPr>
              <w:pStyle w:val="Body"/>
              <w:rPr>
                <w:color w:val="auto"/>
              </w:rPr>
            </w:pPr>
            <w:r w:rsidRPr="001159CE">
              <w:rPr>
                <w:color w:val="auto"/>
              </w:rPr>
              <w:t>6</w:t>
            </w:r>
          </w:p>
          <w:p w:rsidR="00F66B09" w:rsidP="00F66B09" w:rsidRDefault="00F66B09" w14:paraId="6BD18F9B" wp14:textId="77777777">
            <w:pPr>
              <w:pStyle w:val="Body"/>
              <w:rPr>
                <w:color w:val="auto"/>
              </w:rPr>
            </w:pPr>
          </w:p>
          <w:p w:rsidRPr="001159CE" w:rsidR="003A0CFB" w:rsidP="00F66B09" w:rsidRDefault="003A0CFB" w14:paraId="68AED84D" wp14:textId="77777777">
            <w:pPr>
              <w:pStyle w:val="Body"/>
              <w:rPr>
                <w:color w:val="auto"/>
              </w:rPr>
            </w:pPr>
            <w:r w:rsidRPr="001159CE">
              <w:rPr>
                <w:color w:val="auto"/>
              </w:rPr>
              <w:t>6</w:t>
            </w:r>
          </w:p>
          <w:p w:rsidR="00F66B09" w:rsidP="00F66B09" w:rsidRDefault="00F66B09" w14:paraId="238601FE" wp14:textId="77777777">
            <w:pPr>
              <w:pStyle w:val="Body"/>
              <w:rPr>
                <w:color w:val="auto"/>
              </w:rPr>
            </w:pPr>
          </w:p>
          <w:p w:rsidRPr="001159CE" w:rsidR="003A0CFB" w:rsidP="00F66B09" w:rsidRDefault="003A0CFB" w14:paraId="69FF5382" wp14:textId="77777777">
            <w:pPr>
              <w:pStyle w:val="Body"/>
              <w:rPr>
                <w:color w:val="auto"/>
              </w:rPr>
            </w:pPr>
            <w:r w:rsidRPr="001159CE">
              <w:rPr>
                <w:color w:val="auto"/>
              </w:rPr>
              <w:t>6</w:t>
            </w:r>
          </w:p>
          <w:p w:rsidRPr="00A56A11" w:rsidR="003A0CFB" w:rsidP="00F66B09" w:rsidRDefault="003A0CFB" w14:paraId="0F3CABC7" wp14:textId="77777777">
            <w:pPr>
              <w:pStyle w:val="BlueCell"/>
              <w:spacing w:after="0"/>
              <w:rPr>
                <w:rFonts w:ascii="Calibri" w:hAnsi="Calibri" w:eastAsia="Times New Roman" w:cs="Calibri"/>
                <w:b w:val="0"/>
                <w:bCs w:val="0"/>
                <w:color w:val="auto"/>
                <w:sz w:val="22"/>
                <w:szCs w:val="22"/>
                <w:lang w:val="en-IE" w:eastAsia="en-US"/>
              </w:rPr>
            </w:pPr>
          </w:p>
        </w:tc>
        <w:tc>
          <w:tcPr>
            <w:tcW w:w="1721" w:type="dxa"/>
            <w:vAlign w:val="center"/>
          </w:tcPr>
          <w:p w:rsidRPr="001A5B86" w:rsidR="003A0CFB" w:rsidP="00F66B09" w:rsidRDefault="003A0CFB" w14:paraId="5B08B5D1" wp14:textId="77777777">
            <w:pPr>
              <w:spacing w:after="0" w:line="240" w:lineRule="auto"/>
            </w:pPr>
          </w:p>
        </w:tc>
      </w:tr>
      <w:tr xmlns:wp14="http://schemas.microsoft.com/office/word/2010/wordml" w:rsidRPr="001A5B86" w:rsidR="003A0CFB" w:rsidTr="00F66B09" w14:paraId="728C4BC6" wp14:textId="77777777">
        <w:tc>
          <w:tcPr>
            <w:tcW w:w="6148" w:type="dxa"/>
            <w:vAlign w:val="center"/>
          </w:tcPr>
          <w:p w:rsidRPr="00F66B09" w:rsidR="003A0CFB" w:rsidP="00F66B09" w:rsidRDefault="003A0CFB" w14:paraId="1B6E2229" wp14:textId="77777777">
            <w:pPr>
              <w:spacing w:after="0"/>
              <w:rPr>
                <w:b/>
                <w:bCs/>
                <w:smallCaps/>
                <w:color w:val="000000"/>
              </w:rPr>
            </w:pPr>
            <w:r w:rsidRPr="001A5B86">
              <w:rPr>
                <w:b/>
                <w:bCs/>
                <w:smallCaps/>
                <w:color w:val="000000"/>
              </w:rPr>
              <w:t>Subtotal</w:t>
            </w:r>
          </w:p>
        </w:tc>
        <w:tc>
          <w:tcPr>
            <w:tcW w:w="2020" w:type="dxa"/>
            <w:vAlign w:val="center"/>
          </w:tcPr>
          <w:p w:rsidRPr="00A56A11" w:rsidR="003A0CFB" w:rsidP="00F66B09" w:rsidRDefault="003A0CFB" w14:paraId="60DA3216" wp14:textId="77777777">
            <w:pPr>
              <w:pStyle w:val="BlueCell"/>
              <w:spacing w:after="0"/>
              <w:rPr>
                <w:rFonts w:ascii="Calibri" w:hAnsi="Calibri" w:eastAsia="Times New Roman" w:cs="Calibri"/>
                <w:b w:val="0"/>
                <w:bCs w:val="0"/>
                <w:color w:val="auto"/>
                <w:sz w:val="22"/>
                <w:szCs w:val="22"/>
                <w:lang w:val="en-IE" w:eastAsia="en-US"/>
              </w:rPr>
            </w:pPr>
            <w:r w:rsidRPr="00A56A11">
              <w:rPr>
                <w:rFonts w:ascii="Calibri" w:hAnsi="Calibri" w:eastAsia="Times New Roman" w:cs="Calibri"/>
                <w:b w:val="0"/>
                <w:bCs w:val="0"/>
                <w:color w:val="auto"/>
                <w:sz w:val="22"/>
                <w:szCs w:val="22"/>
                <w:lang w:val="en-IE" w:eastAsia="en-US"/>
              </w:rPr>
              <w:t>30</w:t>
            </w:r>
          </w:p>
        </w:tc>
        <w:tc>
          <w:tcPr>
            <w:tcW w:w="1721" w:type="dxa"/>
            <w:vAlign w:val="center"/>
          </w:tcPr>
          <w:p w:rsidRPr="001A5B86" w:rsidR="003A0CFB" w:rsidP="00F66B09" w:rsidRDefault="003A0CFB" w14:paraId="16DEB4AB" wp14:textId="77777777">
            <w:pPr>
              <w:spacing w:after="0" w:line="240" w:lineRule="auto"/>
            </w:pPr>
          </w:p>
        </w:tc>
      </w:tr>
      <w:tr xmlns:wp14="http://schemas.microsoft.com/office/word/2010/wordml" w:rsidRPr="001A5B86" w:rsidR="003A0CFB" w:rsidTr="00F66B09" w14:paraId="45196C5D" wp14:textId="77777777">
        <w:tc>
          <w:tcPr>
            <w:tcW w:w="6148" w:type="dxa"/>
            <w:vAlign w:val="center"/>
          </w:tcPr>
          <w:p w:rsidRPr="001A5B86" w:rsidR="003A0CFB" w:rsidP="00F66B09" w:rsidRDefault="003A0CFB" w14:paraId="06E8CE97" wp14:textId="77777777">
            <w:pPr>
              <w:autoSpaceDE w:val="0"/>
              <w:autoSpaceDN w:val="0"/>
              <w:adjustRightInd w:val="0"/>
              <w:spacing w:after="0" w:line="240" w:lineRule="auto"/>
              <w:ind w:left="360"/>
              <w:rPr>
                <w:b/>
                <w:bCs/>
              </w:rPr>
            </w:pPr>
            <w:r w:rsidRPr="001A5B86">
              <w:rPr>
                <w:b/>
                <w:bCs/>
              </w:rPr>
              <w:t>Total Mark</w:t>
            </w:r>
            <w:r w:rsidRPr="001A5B86">
              <w:rPr>
                <w:b/>
                <w:bCs/>
              </w:rPr>
              <w:br/>
            </w:r>
          </w:p>
        </w:tc>
        <w:tc>
          <w:tcPr>
            <w:tcW w:w="2020" w:type="dxa"/>
            <w:vAlign w:val="center"/>
          </w:tcPr>
          <w:p w:rsidRPr="00B938A9" w:rsidR="003A0CFB" w:rsidP="00F66B09" w:rsidRDefault="003A0CFB" w14:paraId="174B1212" wp14:textId="77777777">
            <w:pPr>
              <w:spacing w:after="0" w:line="240" w:lineRule="auto"/>
              <w:rPr>
                <w:b/>
                <w:bCs/>
              </w:rPr>
            </w:pPr>
            <w:r>
              <w:rPr>
                <w:b/>
                <w:bCs/>
              </w:rPr>
              <w:t>60</w:t>
            </w:r>
          </w:p>
        </w:tc>
        <w:tc>
          <w:tcPr>
            <w:tcW w:w="1721" w:type="dxa"/>
            <w:vAlign w:val="center"/>
          </w:tcPr>
          <w:p w:rsidRPr="001A5B86" w:rsidR="003A0CFB" w:rsidP="00F66B09" w:rsidRDefault="003A0CFB" w14:paraId="0AD9C6F4" wp14:textId="77777777">
            <w:pPr>
              <w:spacing w:after="0" w:line="240" w:lineRule="auto"/>
            </w:pPr>
          </w:p>
        </w:tc>
      </w:tr>
    </w:tbl>
    <w:p xmlns:wp14="http://schemas.microsoft.com/office/word/2010/wordml" w:rsidR="00F66B09" w:rsidP="00F66B09" w:rsidRDefault="00F66B09" w14:paraId="448AF328" wp14:textId="77777777">
      <w:pPr>
        <w:spacing w:line="240" w:lineRule="auto"/>
        <w:jc w:val="center"/>
        <w:rPr>
          <w:b/>
          <w:i/>
        </w:rPr>
      </w:pPr>
      <w:r>
        <w:rPr>
          <w:b/>
          <w:i/>
        </w:rPr>
        <w:t>NO ROUNDING OF MARKS</w:t>
      </w:r>
    </w:p>
    <w:p xmlns:wp14="http://schemas.microsoft.com/office/word/2010/wordml" w:rsidR="00F66B09" w:rsidP="00F66B09" w:rsidRDefault="00F66B09"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66B09" w:rsidP="00F66B09" w:rsidRDefault="00F66B09" w14:paraId="4B1F511A" wp14:textId="77777777">
      <w:pPr>
        <w:spacing w:line="240" w:lineRule="auto"/>
        <w:jc w:val="center"/>
      </w:pPr>
    </w:p>
    <w:p xmlns:wp14="http://schemas.microsoft.com/office/word/2010/wordml" w:rsidRPr="00F66B09" w:rsidR="00F66B09" w:rsidP="00F66B09" w:rsidRDefault="00F66B09" w14:paraId="527C5D85" wp14:textId="77777777">
      <w:pPr>
        <w:spacing w:line="240" w:lineRule="auto"/>
        <w:jc w:val="center"/>
      </w:pPr>
      <w:r>
        <w:t>External Authenticator's Signature: ............................................................   Date: ...............................</w:t>
      </w:r>
    </w:p>
    <w:p xmlns:wp14="http://schemas.microsoft.com/office/word/2010/wordml" w:rsidR="00F66B09" w:rsidP="008F164E" w:rsidRDefault="00F66B09" w14:paraId="65F9C3DC" wp14:textId="77777777"/>
    <w:p xmlns:wp14="http://schemas.microsoft.com/office/word/2010/wordml" w:rsidR="00F66B09" w:rsidP="008F164E" w:rsidRDefault="00F66B09" w14:paraId="5023141B" wp14:textId="77777777"/>
    <w:tbl>
      <w:tblPr>
        <w:tblpPr w:leftFromText="180" w:rightFromText="180" w:vertAnchor="text" w:horzAnchor="margin" w:tblpY="-54"/>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6379"/>
      </w:tblGrid>
      <w:tr xmlns:wp14="http://schemas.microsoft.com/office/word/2010/wordml" w:rsidRPr="001A5B86" w:rsidR="00F66B09" w:rsidTr="32E48EBA" w14:paraId="77774175" wp14:textId="77777777">
        <w:trPr>
          <w:trHeight w:val="687"/>
        </w:trPr>
        <w:tc>
          <w:tcPr>
            <w:tcW w:w="3510" w:type="dxa"/>
            <w:tcMar/>
            <w:vAlign w:val="center"/>
          </w:tcPr>
          <w:p w:rsidR="00F66B09" w:rsidP="00F66B09" w:rsidRDefault="00F66B09" w14:paraId="1F3B1409" wp14:textId="77777777">
            <w:pPr>
              <w:rPr>
                <w:b/>
                <w:bCs/>
                <w:sz w:val="28"/>
                <w:szCs w:val="28"/>
              </w:rPr>
            </w:pPr>
          </w:p>
          <w:p w:rsidRPr="00E758BD" w:rsidR="00F66B09" w:rsidP="00F66B09" w:rsidRDefault="00F66B09" w14:paraId="19277802" wp14:textId="77777777">
            <w:pPr>
              <w:rPr>
                <w:b/>
                <w:bCs/>
                <w:color w:val="365F91"/>
                <w:sz w:val="28"/>
                <w:szCs w:val="28"/>
              </w:rPr>
            </w:pPr>
            <w:r>
              <w:rPr>
                <w:b/>
                <w:bCs/>
                <w:sz w:val="28"/>
                <w:szCs w:val="28"/>
              </w:rPr>
              <w:t>Legal Practice and Procedures</w:t>
            </w:r>
          </w:p>
        </w:tc>
        <w:tc>
          <w:tcPr>
            <w:tcW w:w="6379" w:type="dxa"/>
            <w:tcMar/>
            <w:vAlign w:val="center"/>
          </w:tcPr>
          <w:p w:rsidRPr="001A5B86" w:rsidR="00F66B09" w:rsidP="00F66B09" w:rsidRDefault="00F66B09" w14:paraId="0BDEF535" wp14:textId="77777777">
            <w:pPr>
              <w:spacing w:after="0" w:line="240" w:lineRule="auto"/>
              <w:jc w:val="center"/>
              <w:rPr>
                <w:b/>
                <w:bCs/>
                <w:sz w:val="28"/>
                <w:szCs w:val="28"/>
              </w:rPr>
            </w:pPr>
            <w:r w:rsidRPr="001A5B86">
              <w:rPr>
                <w:b/>
                <w:bCs/>
                <w:sz w:val="28"/>
                <w:szCs w:val="28"/>
              </w:rPr>
              <w:t>Learner Marking Sheet 2</w:t>
            </w:r>
          </w:p>
          <w:p w:rsidRPr="001A5B86" w:rsidR="00F66B09" w:rsidP="00F66B09" w:rsidRDefault="00F66B09" w14:paraId="38260CE1" wp14:textId="77777777">
            <w:pPr>
              <w:spacing w:after="0" w:line="240" w:lineRule="auto"/>
              <w:jc w:val="center"/>
              <w:rPr>
                <w:b/>
                <w:bCs/>
                <w:sz w:val="28"/>
                <w:szCs w:val="28"/>
              </w:rPr>
            </w:pPr>
            <w:r w:rsidRPr="001A5B86">
              <w:rPr>
                <w:b/>
                <w:bCs/>
                <w:sz w:val="28"/>
                <w:szCs w:val="28"/>
              </w:rPr>
              <w:t>Assessment Technique 2</w:t>
            </w:r>
          </w:p>
          <w:p w:rsidRPr="001A5B86" w:rsidR="00F66B09" w:rsidP="00F66B09" w:rsidRDefault="00F66B09" w14:paraId="03F703A2" wp14:textId="10AB9304">
            <w:pPr>
              <w:spacing w:after="0" w:line="240" w:lineRule="auto"/>
              <w:jc w:val="center"/>
              <w:rPr>
                <w:b w:val="1"/>
                <w:bCs w:val="1"/>
                <w:sz w:val="28"/>
                <w:szCs w:val="28"/>
              </w:rPr>
            </w:pPr>
            <w:r w:rsidRPr="32E48EBA" w:rsidR="00F66B09">
              <w:rPr>
                <w:b w:val="1"/>
                <w:bCs w:val="1"/>
                <w:sz w:val="28"/>
                <w:szCs w:val="28"/>
              </w:rPr>
              <w:t xml:space="preserve">Examination – </w:t>
            </w:r>
            <w:r w:rsidRPr="32E48EBA" w:rsidR="3EF10E3A">
              <w:rPr>
                <w:b w:val="1"/>
                <w:bCs w:val="1"/>
                <w:sz w:val="28"/>
                <w:szCs w:val="28"/>
              </w:rPr>
              <w:t>W</w:t>
            </w:r>
            <w:r w:rsidRPr="32E48EBA" w:rsidR="00F66B09">
              <w:rPr>
                <w:b w:val="1"/>
                <w:bCs w:val="1"/>
                <w:sz w:val="28"/>
                <w:szCs w:val="28"/>
              </w:rPr>
              <w:t>eighting 40%</w:t>
            </w:r>
          </w:p>
        </w:tc>
      </w:tr>
    </w:tbl>
    <w:p xmlns:wp14="http://schemas.microsoft.com/office/word/2010/wordml" w:rsidRPr="001A5B86" w:rsidR="003A0CFB" w:rsidP="008F164E" w:rsidRDefault="003A0CFB" w14:paraId="63C055DF" wp14:textId="77777777">
      <w:r w:rsidRPr="001A5B86">
        <w:t>Learner’s Name: ________________________________</w:t>
      </w:r>
      <w:r w:rsidRPr="001A5B86">
        <w:tab/>
      </w:r>
      <w:r w:rsidRPr="001A5B86">
        <w:tab/>
      </w:r>
    </w:p>
    <w:tbl>
      <w:tblPr>
        <w:tblW w:w="98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1A5B86" w:rsidR="003A0CFB" w:rsidTr="32E48EBA" w14:paraId="57B5FFD8" wp14:textId="77777777">
        <w:tc>
          <w:tcPr>
            <w:tcW w:w="7196" w:type="dxa"/>
            <w:tcMar/>
            <w:vAlign w:val="center"/>
          </w:tcPr>
          <w:p w:rsidRPr="001A5B86" w:rsidR="003A0CFB" w:rsidP="00F66B09" w:rsidRDefault="003A0CFB" w14:paraId="659B5B03" wp14:textId="77777777">
            <w:pPr>
              <w:spacing w:after="0" w:line="240" w:lineRule="auto"/>
              <w:rPr>
                <w:b/>
                <w:bCs/>
                <w:sz w:val="28"/>
                <w:szCs w:val="28"/>
              </w:rPr>
            </w:pPr>
            <w:r w:rsidRPr="001A5B86">
              <w:rPr>
                <w:b/>
                <w:bCs/>
                <w:sz w:val="28"/>
                <w:szCs w:val="28"/>
              </w:rPr>
              <w:t>Assessment Criteria</w:t>
            </w:r>
          </w:p>
          <w:p w:rsidRPr="001A5B86" w:rsidR="003A0CFB" w:rsidP="00F66B09" w:rsidRDefault="003A0CFB" w14:paraId="562C75D1" wp14:textId="77777777">
            <w:pPr>
              <w:spacing w:after="0" w:line="240" w:lineRule="auto"/>
            </w:pPr>
          </w:p>
        </w:tc>
        <w:tc>
          <w:tcPr>
            <w:tcW w:w="1417" w:type="dxa"/>
            <w:tcMar/>
            <w:vAlign w:val="center"/>
          </w:tcPr>
          <w:p w:rsidRPr="001A5B86" w:rsidR="003A0CFB" w:rsidP="00F66B09" w:rsidRDefault="003A0CFB" w14:paraId="52B5EBB0" wp14:textId="77777777">
            <w:pPr>
              <w:spacing w:after="0" w:line="240" w:lineRule="auto"/>
            </w:pPr>
            <w:r w:rsidRPr="001A5B86">
              <w:rPr>
                <w:b/>
                <w:bCs/>
                <w:sz w:val="28"/>
                <w:szCs w:val="28"/>
              </w:rPr>
              <w:t>MaximumMark</w:t>
            </w:r>
          </w:p>
        </w:tc>
        <w:tc>
          <w:tcPr>
            <w:tcW w:w="1276" w:type="dxa"/>
            <w:tcMar/>
            <w:vAlign w:val="center"/>
          </w:tcPr>
          <w:p w:rsidRPr="001A5B86" w:rsidR="003A0CFB" w:rsidP="00F66B09" w:rsidRDefault="003A0CFB" w14:paraId="3A201F08" wp14:textId="5E7E0343">
            <w:pPr>
              <w:spacing w:after="0" w:line="240" w:lineRule="auto"/>
            </w:pPr>
            <w:r w:rsidRPr="32E48EBA" w:rsidR="003A0CFB">
              <w:rPr>
                <w:b w:val="1"/>
                <w:bCs w:val="1"/>
                <w:sz w:val="28"/>
                <w:szCs w:val="28"/>
              </w:rPr>
              <w:t>Learner</w:t>
            </w:r>
          </w:p>
          <w:p w:rsidRPr="001A5B86" w:rsidR="003A0CFB" w:rsidP="00F66B09" w:rsidRDefault="003A0CFB" w14:paraId="674C6B91" wp14:textId="6B076521">
            <w:pPr>
              <w:spacing w:after="0" w:line="240" w:lineRule="auto"/>
            </w:pPr>
            <w:r w:rsidRPr="32E48EBA" w:rsidR="003A0CFB">
              <w:rPr>
                <w:b w:val="1"/>
                <w:bCs w:val="1"/>
                <w:sz w:val="28"/>
                <w:szCs w:val="28"/>
              </w:rPr>
              <w:t>Mark</w:t>
            </w:r>
          </w:p>
        </w:tc>
      </w:tr>
      <w:tr xmlns:wp14="http://schemas.microsoft.com/office/word/2010/wordml" w:rsidRPr="001A5B86" w:rsidR="003A0CFB" w:rsidTr="32E48EBA" w14:paraId="06F058D4" wp14:textId="77777777">
        <w:tc>
          <w:tcPr>
            <w:tcW w:w="7196" w:type="dxa"/>
            <w:tcMar/>
            <w:vAlign w:val="center"/>
          </w:tcPr>
          <w:p w:rsidR="003A0CFB" w:rsidP="00F66B09" w:rsidRDefault="003A0CFB" w14:paraId="59F8011B" wp14:textId="77777777">
            <w:pPr>
              <w:spacing w:after="0"/>
              <w:rPr>
                <w:b/>
                <w:bCs/>
                <w:sz w:val="28"/>
                <w:szCs w:val="28"/>
              </w:rPr>
            </w:pPr>
            <w:r>
              <w:rPr>
                <w:b/>
                <w:bCs/>
                <w:sz w:val="28"/>
                <w:szCs w:val="28"/>
              </w:rPr>
              <w:t>Section A : Short answer questions</w:t>
            </w:r>
          </w:p>
          <w:p w:rsidR="003A0CFB" w:rsidP="00F66B09" w:rsidRDefault="00F0191E" w14:paraId="4B1813EF" wp14:textId="77777777">
            <w:pPr>
              <w:spacing w:after="0"/>
              <w:rPr>
                <w:sz w:val="24"/>
                <w:szCs w:val="24"/>
              </w:rPr>
            </w:pPr>
            <w:r>
              <w:rPr>
                <w:sz w:val="24"/>
                <w:szCs w:val="24"/>
              </w:rPr>
              <w:t xml:space="preserve">5 short questions , answer all </w:t>
            </w:r>
            <w:r w:rsidR="003A0CFB">
              <w:rPr>
                <w:sz w:val="24"/>
                <w:szCs w:val="24"/>
              </w:rPr>
              <w:t>5 (2 marks each)</w:t>
            </w:r>
          </w:p>
          <w:p w:rsidR="003A0CFB" w:rsidP="00F66B09" w:rsidRDefault="003A0CFB" w14:paraId="664355AD" wp14:textId="77777777">
            <w:pPr>
              <w:spacing w:after="0"/>
              <w:rPr>
                <w:sz w:val="24"/>
                <w:szCs w:val="24"/>
              </w:rPr>
            </w:pPr>
          </w:p>
          <w:p w:rsidR="00F0191E" w:rsidP="00F66B09" w:rsidRDefault="00F0191E" w14:paraId="3CCD6FA5" wp14:textId="77777777">
            <w:pPr>
              <w:autoSpaceDE w:val="0"/>
              <w:autoSpaceDN w:val="0"/>
              <w:adjustRightInd w:val="0"/>
              <w:spacing w:after="0"/>
              <w:rPr>
                <w:sz w:val="24"/>
                <w:szCs w:val="24"/>
                <w:lang w:eastAsia="en-IE"/>
              </w:rPr>
            </w:pPr>
            <w:r>
              <w:rPr>
                <w:sz w:val="24"/>
                <w:szCs w:val="24"/>
                <w:lang w:eastAsia="en-IE"/>
              </w:rPr>
              <w:t>Question No.1</w:t>
            </w:r>
          </w:p>
          <w:p w:rsidR="00F0191E" w:rsidP="00F66B09" w:rsidRDefault="00F0191E" w14:paraId="61696CDB" wp14:textId="77777777">
            <w:pPr>
              <w:autoSpaceDE w:val="0"/>
              <w:autoSpaceDN w:val="0"/>
              <w:adjustRightInd w:val="0"/>
              <w:spacing w:after="0"/>
              <w:rPr>
                <w:sz w:val="24"/>
                <w:szCs w:val="24"/>
                <w:lang w:eastAsia="en-IE"/>
              </w:rPr>
            </w:pPr>
            <w:r>
              <w:rPr>
                <w:sz w:val="24"/>
                <w:szCs w:val="24"/>
                <w:lang w:eastAsia="en-IE"/>
              </w:rPr>
              <w:t>Question No.2</w:t>
            </w:r>
          </w:p>
          <w:p w:rsidR="00F0191E" w:rsidP="00F66B09" w:rsidRDefault="00F0191E" w14:paraId="3BE27B7D" wp14:textId="77777777">
            <w:pPr>
              <w:autoSpaceDE w:val="0"/>
              <w:autoSpaceDN w:val="0"/>
              <w:adjustRightInd w:val="0"/>
              <w:spacing w:after="0"/>
              <w:rPr>
                <w:sz w:val="24"/>
                <w:szCs w:val="24"/>
                <w:lang w:eastAsia="en-IE"/>
              </w:rPr>
            </w:pPr>
            <w:r>
              <w:rPr>
                <w:sz w:val="24"/>
                <w:szCs w:val="24"/>
                <w:lang w:eastAsia="en-IE"/>
              </w:rPr>
              <w:t>Question No.3</w:t>
            </w:r>
          </w:p>
          <w:p w:rsidR="00F0191E" w:rsidP="00F66B09" w:rsidRDefault="00F0191E" w14:paraId="04FB4764" wp14:textId="77777777">
            <w:pPr>
              <w:autoSpaceDE w:val="0"/>
              <w:autoSpaceDN w:val="0"/>
              <w:adjustRightInd w:val="0"/>
              <w:spacing w:after="0"/>
              <w:rPr>
                <w:sz w:val="24"/>
                <w:szCs w:val="24"/>
                <w:lang w:eastAsia="en-IE"/>
              </w:rPr>
            </w:pPr>
            <w:r>
              <w:rPr>
                <w:sz w:val="24"/>
                <w:szCs w:val="24"/>
                <w:lang w:eastAsia="en-IE"/>
              </w:rPr>
              <w:t>Question No.4</w:t>
            </w:r>
          </w:p>
          <w:p w:rsidR="00F0191E" w:rsidP="00F66B09" w:rsidRDefault="00F0191E" w14:paraId="775B1566" wp14:textId="77777777">
            <w:pPr>
              <w:autoSpaceDE w:val="0"/>
              <w:autoSpaceDN w:val="0"/>
              <w:adjustRightInd w:val="0"/>
              <w:spacing w:after="0"/>
              <w:rPr>
                <w:sz w:val="24"/>
                <w:szCs w:val="24"/>
                <w:lang w:eastAsia="en-IE"/>
              </w:rPr>
            </w:pPr>
            <w:r>
              <w:rPr>
                <w:sz w:val="24"/>
                <w:szCs w:val="24"/>
                <w:lang w:eastAsia="en-IE"/>
              </w:rPr>
              <w:t>Question No.5</w:t>
            </w:r>
          </w:p>
          <w:p w:rsidR="003A0CFB" w:rsidP="00F66B09" w:rsidRDefault="003A0CFB" w14:paraId="1A965116" wp14:textId="77777777">
            <w:pPr>
              <w:spacing w:after="0"/>
              <w:rPr>
                <w:sz w:val="24"/>
                <w:szCs w:val="24"/>
              </w:rPr>
            </w:pPr>
          </w:p>
          <w:p w:rsidRPr="001A5B86" w:rsidR="003A0CFB" w:rsidP="00F66B09" w:rsidRDefault="003A0CFB" w14:paraId="7DF4E37C" wp14:textId="77777777">
            <w:pPr>
              <w:spacing w:after="0"/>
            </w:pPr>
          </w:p>
        </w:tc>
        <w:tc>
          <w:tcPr>
            <w:tcW w:w="1417" w:type="dxa"/>
            <w:tcMar/>
            <w:vAlign w:val="center"/>
          </w:tcPr>
          <w:p w:rsidR="003A0CFB" w:rsidP="00F66B09" w:rsidRDefault="003A0CFB" w14:paraId="44FB30F8" wp14:textId="77777777">
            <w:pPr>
              <w:spacing w:after="0"/>
              <w:rPr>
                <w:sz w:val="24"/>
                <w:szCs w:val="24"/>
              </w:rPr>
            </w:pPr>
          </w:p>
          <w:p w:rsidR="003A0CFB" w:rsidP="00F66B09" w:rsidRDefault="003A0CFB" w14:paraId="1DA6542E" wp14:textId="77777777">
            <w:pPr>
              <w:spacing w:after="0"/>
              <w:rPr>
                <w:sz w:val="24"/>
                <w:szCs w:val="24"/>
              </w:rPr>
            </w:pPr>
          </w:p>
          <w:p w:rsidR="003A0CFB" w:rsidP="00F66B09" w:rsidRDefault="003A0CFB" w14:paraId="3041E394" wp14:textId="77777777">
            <w:pPr>
              <w:spacing w:after="0"/>
              <w:rPr>
                <w:sz w:val="24"/>
                <w:szCs w:val="24"/>
              </w:rPr>
            </w:pPr>
          </w:p>
          <w:p w:rsidRPr="00F0191E" w:rsidR="003A0CFB" w:rsidP="00F66B09" w:rsidRDefault="00F0191E" w14:paraId="18F999B5" wp14:textId="77777777">
            <w:pPr>
              <w:spacing w:after="0"/>
              <w:rPr>
                <w:sz w:val="28"/>
                <w:szCs w:val="24"/>
              </w:rPr>
            </w:pPr>
            <w:r w:rsidRPr="00F0191E">
              <w:rPr>
                <w:sz w:val="28"/>
                <w:szCs w:val="24"/>
              </w:rPr>
              <w:t>2</w:t>
            </w:r>
          </w:p>
          <w:p w:rsidRPr="00F0191E" w:rsidR="003A0CFB" w:rsidP="00F66B09" w:rsidRDefault="00F0191E" w14:paraId="7144751B" wp14:textId="77777777">
            <w:pPr>
              <w:spacing w:after="0"/>
              <w:rPr>
                <w:sz w:val="28"/>
                <w:szCs w:val="24"/>
              </w:rPr>
            </w:pPr>
            <w:r w:rsidRPr="00F0191E">
              <w:rPr>
                <w:sz w:val="28"/>
                <w:szCs w:val="24"/>
              </w:rPr>
              <w:t>2</w:t>
            </w:r>
          </w:p>
          <w:p w:rsidRPr="00F0191E" w:rsidR="003A0CFB" w:rsidP="00F66B09" w:rsidRDefault="00F0191E" w14:paraId="78E884CA" wp14:textId="77777777">
            <w:pPr>
              <w:spacing w:after="0"/>
              <w:rPr>
                <w:sz w:val="28"/>
                <w:szCs w:val="24"/>
              </w:rPr>
            </w:pPr>
            <w:r w:rsidRPr="00F0191E">
              <w:rPr>
                <w:sz w:val="28"/>
                <w:szCs w:val="24"/>
              </w:rPr>
              <w:t>2</w:t>
            </w:r>
          </w:p>
          <w:p w:rsidRPr="00F0191E" w:rsidR="003A0CFB" w:rsidP="00F66B09" w:rsidRDefault="00F0191E" w14:paraId="7842F596" wp14:textId="77777777">
            <w:pPr>
              <w:spacing w:after="0"/>
              <w:rPr>
                <w:sz w:val="28"/>
                <w:szCs w:val="24"/>
              </w:rPr>
            </w:pPr>
            <w:r w:rsidRPr="00F0191E">
              <w:rPr>
                <w:sz w:val="28"/>
                <w:szCs w:val="24"/>
              </w:rPr>
              <w:t>2</w:t>
            </w:r>
          </w:p>
          <w:p w:rsidRPr="00F0191E" w:rsidR="003A0CFB" w:rsidP="00F66B09" w:rsidRDefault="003A0CFB" w14:paraId="2CC21B90" wp14:textId="77777777">
            <w:pPr>
              <w:spacing w:after="0"/>
              <w:rPr>
                <w:sz w:val="28"/>
                <w:szCs w:val="24"/>
              </w:rPr>
            </w:pPr>
            <w:r w:rsidRPr="00F0191E">
              <w:rPr>
                <w:sz w:val="28"/>
                <w:szCs w:val="24"/>
              </w:rPr>
              <w:t>2</w:t>
            </w:r>
          </w:p>
          <w:p w:rsidR="003A0CFB" w:rsidP="00F66B09" w:rsidRDefault="003A0CFB" w14:paraId="722B00AE" wp14:textId="77777777">
            <w:pPr>
              <w:spacing w:after="0"/>
              <w:rPr>
                <w:sz w:val="24"/>
                <w:szCs w:val="24"/>
              </w:rPr>
            </w:pPr>
          </w:p>
          <w:p w:rsidR="003A0CFB" w:rsidP="00F66B09" w:rsidRDefault="003A0CFB" w14:paraId="42C6D796" wp14:textId="77777777">
            <w:pPr>
              <w:spacing w:after="0"/>
              <w:rPr>
                <w:sz w:val="24"/>
                <w:szCs w:val="24"/>
              </w:rPr>
            </w:pPr>
          </w:p>
          <w:p w:rsidRPr="00010370" w:rsidR="003A0CFB" w:rsidP="00F66B09" w:rsidRDefault="003A0CFB" w14:paraId="6E1831B3" wp14:textId="77777777">
            <w:pPr>
              <w:spacing w:after="0"/>
              <w:rPr>
                <w:b/>
                <w:bCs/>
                <w:sz w:val="24"/>
                <w:szCs w:val="24"/>
              </w:rPr>
            </w:pPr>
          </w:p>
        </w:tc>
        <w:tc>
          <w:tcPr>
            <w:tcW w:w="1276" w:type="dxa"/>
            <w:tcMar/>
            <w:vAlign w:val="center"/>
          </w:tcPr>
          <w:p w:rsidRPr="001A5B86" w:rsidR="003A0CFB" w:rsidP="00F66B09" w:rsidRDefault="003A0CFB" w14:paraId="54E11D2A" wp14:textId="77777777">
            <w:pPr>
              <w:spacing w:after="0" w:line="240" w:lineRule="auto"/>
            </w:pPr>
          </w:p>
        </w:tc>
      </w:tr>
      <w:tr xmlns:wp14="http://schemas.microsoft.com/office/word/2010/wordml" w:rsidRPr="001A5B86" w:rsidR="003A0CFB" w:rsidTr="32E48EBA" w14:paraId="4A754CB9" wp14:textId="77777777">
        <w:tc>
          <w:tcPr>
            <w:tcW w:w="7196" w:type="dxa"/>
            <w:tcMar/>
            <w:vAlign w:val="center"/>
          </w:tcPr>
          <w:p w:rsidRPr="001A5B86" w:rsidR="003A0CFB" w:rsidP="00F66B09" w:rsidRDefault="003A0CFB" w14:paraId="247F9748" wp14:textId="77777777">
            <w:pPr>
              <w:spacing w:after="0"/>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Subtotal</w:t>
            </w:r>
          </w:p>
        </w:tc>
        <w:tc>
          <w:tcPr>
            <w:tcW w:w="1417" w:type="dxa"/>
            <w:tcMar/>
            <w:vAlign w:val="center"/>
          </w:tcPr>
          <w:p w:rsidRPr="00010370" w:rsidR="003A0CFB" w:rsidP="00F66B09" w:rsidRDefault="003A0CFB" w14:paraId="5D369756" wp14:textId="77777777">
            <w:pPr>
              <w:spacing w:after="0"/>
              <w:rPr>
                <w:b/>
                <w:bCs/>
                <w:sz w:val="24"/>
                <w:szCs w:val="24"/>
              </w:rPr>
            </w:pPr>
            <w:r>
              <w:rPr>
                <w:b/>
                <w:bCs/>
                <w:sz w:val="24"/>
                <w:szCs w:val="24"/>
              </w:rPr>
              <w:t>10</w:t>
            </w:r>
          </w:p>
        </w:tc>
        <w:tc>
          <w:tcPr>
            <w:tcW w:w="1276" w:type="dxa"/>
            <w:tcMar/>
            <w:vAlign w:val="center"/>
          </w:tcPr>
          <w:p w:rsidRPr="001A5B86" w:rsidR="003A0CFB" w:rsidP="00F66B09" w:rsidRDefault="003A0CFB" w14:paraId="31126E5D" wp14:textId="77777777">
            <w:pPr>
              <w:spacing w:after="0" w:line="240" w:lineRule="auto"/>
            </w:pPr>
          </w:p>
        </w:tc>
      </w:tr>
      <w:tr xmlns:wp14="http://schemas.microsoft.com/office/word/2010/wordml" w:rsidRPr="001A5B86" w:rsidR="003A0CFB" w:rsidTr="32E48EBA" w14:paraId="5DDD8AFA" wp14:textId="77777777">
        <w:tc>
          <w:tcPr>
            <w:tcW w:w="7196" w:type="dxa"/>
            <w:tcMar/>
            <w:vAlign w:val="center"/>
          </w:tcPr>
          <w:p w:rsidR="003A0CFB" w:rsidP="00F66B09" w:rsidRDefault="003A0CFB" w14:paraId="33C3289B" wp14:textId="77777777">
            <w:pPr>
              <w:spacing w:after="0"/>
              <w:rPr>
                <w:b/>
                <w:bCs/>
                <w:sz w:val="28"/>
                <w:szCs w:val="28"/>
              </w:rPr>
            </w:pPr>
            <w:r>
              <w:rPr>
                <w:b/>
                <w:bCs/>
                <w:sz w:val="28"/>
                <w:szCs w:val="28"/>
              </w:rPr>
              <w:t>Section B: Structures Questions</w:t>
            </w:r>
          </w:p>
          <w:p w:rsidR="003A0CFB" w:rsidP="00F66B09" w:rsidRDefault="003A0CFB" w14:paraId="7891FD0F" wp14:textId="77777777">
            <w:pPr>
              <w:spacing w:after="0"/>
              <w:rPr>
                <w:sz w:val="24"/>
                <w:szCs w:val="24"/>
              </w:rPr>
            </w:pPr>
            <w:r>
              <w:rPr>
                <w:b/>
                <w:bCs/>
                <w:sz w:val="28"/>
                <w:szCs w:val="28"/>
              </w:rPr>
              <w:t xml:space="preserve">    </w:t>
            </w:r>
            <w:r w:rsidR="00F0191E">
              <w:rPr>
                <w:sz w:val="24"/>
                <w:szCs w:val="24"/>
              </w:rPr>
              <w:t>3 structured questions, answer all</w:t>
            </w:r>
            <w:r>
              <w:rPr>
                <w:sz w:val="24"/>
                <w:szCs w:val="24"/>
              </w:rPr>
              <w:t xml:space="preserve"> 3 (10 marks each)</w:t>
            </w:r>
          </w:p>
          <w:p w:rsidR="003A0CFB" w:rsidP="00F66B09" w:rsidRDefault="003A0CFB" w14:paraId="2DE403A5" wp14:textId="77777777">
            <w:pPr>
              <w:spacing w:after="0"/>
              <w:rPr>
                <w:sz w:val="24"/>
                <w:szCs w:val="24"/>
              </w:rPr>
            </w:pPr>
          </w:p>
          <w:p w:rsidR="00F0191E" w:rsidP="00F66B09" w:rsidRDefault="00F0191E" w14:paraId="6B382046" wp14:textId="77777777">
            <w:pPr>
              <w:autoSpaceDE w:val="0"/>
              <w:autoSpaceDN w:val="0"/>
              <w:adjustRightInd w:val="0"/>
              <w:spacing w:after="0"/>
              <w:rPr>
                <w:sz w:val="24"/>
                <w:szCs w:val="24"/>
                <w:lang w:eastAsia="en-IE"/>
              </w:rPr>
            </w:pPr>
            <w:r>
              <w:rPr>
                <w:sz w:val="24"/>
                <w:szCs w:val="24"/>
                <w:lang w:eastAsia="en-IE"/>
              </w:rPr>
              <w:t>Question No.1</w:t>
            </w:r>
          </w:p>
          <w:p w:rsidR="00F0191E" w:rsidP="00F66B09" w:rsidRDefault="00F0191E" w14:paraId="285EC883" wp14:textId="77777777">
            <w:pPr>
              <w:autoSpaceDE w:val="0"/>
              <w:autoSpaceDN w:val="0"/>
              <w:adjustRightInd w:val="0"/>
              <w:spacing w:after="0"/>
              <w:rPr>
                <w:sz w:val="24"/>
                <w:szCs w:val="24"/>
                <w:lang w:eastAsia="en-IE"/>
              </w:rPr>
            </w:pPr>
            <w:r>
              <w:rPr>
                <w:sz w:val="24"/>
                <w:szCs w:val="24"/>
                <w:lang w:eastAsia="en-IE"/>
              </w:rPr>
              <w:t>Question No.2</w:t>
            </w:r>
          </w:p>
          <w:p w:rsidR="00F0191E" w:rsidP="00F66B09" w:rsidRDefault="00F66B09" w14:paraId="27EE38D4" wp14:textId="77777777">
            <w:pPr>
              <w:autoSpaceDE w:val="0"/>
              <w:autoSpaceDN w:val="0"/>
              <w:adjustRightInd w:val="0"/>
              <w:spacing w:after="0"/>
              <w:rPr>
                <w:sz w:val="24"/>
                <w:szCs w:val="24"/>
                <w:lang w:eastAsia="en-IE"/>
              </w:rPr>
            </w:pPr>
            <w:r>
              <w:rPr>
                <w:sz w:val="24"/>
                <w:szCs w:val="24"/>
                <w:lang w:eastAsia="en-IE"/>
              </w:rPr>
              <w:t>Question No.3</w:t>
            </w:r>
          </w:p>
          <w:p w:rsidRPr="001A5B86" w:rsidR="003A0CFB" w:rsidP="00F66B09" w:rsidRDefault="003A0CFB" w14:paraId="62431CDC" wp14:textId="77777777">
            <w:pPr>
              <w:spacing w:after="0"/>
            </w:pPr>
          </w:p>
        </w:tc>
        <w:tc>
          <w:tcPr>
            <w:tcW w:w="1417" w:type="dxa"/>
            <w:tcMar/>
            <w:vAlign w:val="center"/>
          </w:tcPr>
          <w:p w:rsidR="003A0CFB" w:rsidP="00F66B09" w:rsidRDefault="003A0CFB" w14:paraId="49E398E2" wp14:textId="77777777">
            <w:pPr>
              <w:spacing w:after="0"/>
              <w:rPr>
                <w:b/>
                <w:bCs/>
                <w:sz w:val="24"/>
                <w:szCs w:val="24"/>
              </w:rPr>
            </w:pPr>
          </w:p>
          <w:p w:rsidR="003A0CFB" w:rsidP="00F66B09" w:rsidRDefault="003A0CFB" w14:paraId="16287F21" wp14:textId="77777777">
            <w:pPr>
              <w:spacing w:after="0"/>
              <w:rPr>
                <w:b/>
                <w:bCs/>
                <w:sz w:val="24"/>
                <w:szCs w:val="24"/>
              </w:rPr>
            </w:pPr>
          </w:p>
          <w:p w:rsidR="00F66B09" w:rsidP="00F66B09" w:rsidRDefault="00F66B09" w14:paraId="5BE93A62" wp14:textId="77777777">
            <w:pPr>
              <w:spacing w:after="0"/>
              <w:rPr>
                <w:sz w:val="24"/>
                <w:szCs w:val="24"/>
              </w:rPr>
            </w:pPr>
          </w:p>
          <w:p w:rsidR="003A0CFB" w:rsidP="00F66B09" w:rsidRDefault="003A0CFB" w14:paraId="446DE71A" wp14:textId="77777777">
            <w:pPr>
              <w:spacing w:after="0"/>
              <w:rPr>
                <w:sz w:val="24"/>
                <w:szCs w:val="24"/>
              </w:rPr>
            </w:pPr>
            <w:r w:rsidRPr="00010370">
              <w:rPr>
                <w:sz w:val="24"/>
                <w:szCs w:val="24"/>
              </w:rPr>
              <w:t>10</w:t>
            </w:r>
          </w:p>
          <w:p w:rsidR="003A0CFB" w:rsidP="00F66B09" w:rsidRDefault="00F0191E" w14:paraId="3E1FE5D4" wp14:textId="77777777">
            <w:pPr>
              <w:spacing w:after="0"/>
              <w:rPr>
                <w:sz w:val="24"/>
                <w:szCs w:val="24"/>
              </w:rPr>
            </w:pPr>
            <w:r>
              <w:rPr>
                <w:sz w:val="24"/>
                <w:szCs w:val="24"/>
              </w:rPr>
              <w:t>10</w:t>
            </w:r>
          </w:p>
          <w:p w:rsidR="003A0CFB" w:rsidP="00F66B09" w:rsidRDefault="003A0CFB" w14:paraId="31830EAB" wp14:textId="77777777">
            <w:pPr>
              <w:spacing w:after="0"/>
              <w:rPr>
                <w:sz w:val="24"/>
                <w:szCs w:val="24"/>
              </w:rPr>
            </w:pPr>
            <w:r>
              <w:rPr>
                <w:sz w:val="24"/>
                <w:szCs w:val="24"/>
              </w:rPr>
              <w:t>10</w:t>
            </w:r>
          </w:p>
          <w:p w:rsidRPr="00010370" w:rsidR="003A0CFB" w:rsidP="00F66B09" w:rsidRDefault="003A0CFB" w14:paraId="384BA73E" wp14:textId="77777777">
            <w:pPr>
              <w:spacing w:after="0"/>
              <w:rPr>
                <w:b/>
                <w:bCs/>
                <w:sz w:val="24"/>
                <w:szCs w:val="24"/>
              </w:rPr>
            </w:pPr>
          </w:p>
        </w:tc>
        <w:tc>
          <w:tcPr>
            <w:tcW w:w="1276" w:type="dxa"/>
            <w:tcMar/>
            <w:vAlign w:val="center"/>
          </w:tcPr>
          <w:p w:rsidRPr="001A5B86" w:rsidR="003A0CFB" w:rsidP="00F66B09" w:rsidRDefault="003A0CFB" w14:paraId="34B3F2EB" wp14:textId="77777777">
            <w:pPr>
              <w:spacing w:after="0" w:line="240" w:lineRule="auto"/>
            </w:pPr>
          </w:p>
        </w:tc>
      </w:tr>
      <w:tr xmlns:wp14="http://schemas.microsoft.com/office/word/2010/wordml" w:rsidRPr="001A5B86" w:rsidR="003A0CFB" w:rsidTr="32E48EBA" w14:paraId="24BD9E15" wp14:textId="77777777">
        <w:tc>
          <w:tcPr>
            <w:tcW w:w="7196" w:type="dxa"/>
            <w:tcMar/>
            <w:vAlign w:val="center"/>
          </w:tcPr>
          <w:p w:rsidRPr="00B938A9" w:rsidR="003A0CFB" w:rsidP="00F66B09" w:rsidRDefault="003A0CFB" w14:paraId="590681E5" wp14:textId="7777777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Subtotal</w:t>
            </w:r>
          </w:p>
        </w:tc>
        <w:tc>
          <w:tcPr>
            <w:tcW w:w="1417" w:type="dxa"/>
            <w:tcMar/>
            <w:vAlign w:val="center"/>
          </w:tcPr>
          <w:p w:rsidR="003A0CFB" w:rsidP="00F66B09" w:rsidRDefault="003A0CFB" w14:paraId="18E8C380" wp14:textId="77777777">
            <w:pPr>
              <w:spacing w:after="0"/>
              <w:rPr>
                <w:sz w:val="24"/>
                <w:szCs w:val="24"/>
              </w:rPr>
            </w:pPr>
            <w:r w:rsidRPr="00010370">
              <w:rPr>
                <w:b/>
                <w:bCs/>
                <w:sz w:val="24"/>
                <w:szCs w:val="24"/>
              </w:rPr>
              <w:t>30</w:t>
            </w:r>
          </w:p>
        </w:tc>
        <w:tc>
          <w:tcPr>
            <w:tcW w:w="1276" w:type="dxa"/>
            <w:tcMar/>
            <w:vAlign w:val="center"/>
          </w:tcPr>
          <w:p w:rsidRPr="001A5B86" w:rsidR="003A0CFB" w:rsidP="00F66B09" w:rsidRDefault="003A0CFB" w14:paraId="7D34F5C7" wp14:textId="77777777">
            <w:pPr>
              <w:spacing w:after="0" w:line="240" w:lineRule="auto"/>
            </w:pPr>
          </w:p>
        </w:tc>
      </w:tr>
      <w:tr xmlns:wp14="http://schemas.microsoft.com/office/word/2010/wordml" w:rsidRPr="001A5B86" w:rsidR="003A0CFB" w:rsidTr="32E48EBA" w14:paraId="69D15958" wp14:textId="77777777">
        <w:tc>
          <w:tcPr>
            <w:tcW w:w="7196" w:type="dxa"/>
            <w:tcMar/>
            <w:vAlign w:val="center"/>
          </w:tcPr>
          <w:p w:rsidRPr="001A5B86" w:rsidR="003A0CFB" w:rsidP="00F66B09" w:rsidRDefault="003A0CFB" w14:paraId="3CFA7F1E" wp14:textId="77777777">
            <w:pPr>
              <w:autoSpaceDE w:val="0"/>
              <w:autoSpaceDN w:val="0"/>
              <w:adjustRightInd w:val="0"/>
              <w:spacing w:after="0" w:line="240" w:lineRule="auto"/>
              <w:ind w:left="360"/>
              <w:rPr>
                <w:b/>
                <w:bCs/>
              </w:rPr>
            </w:pPr>
            <w:r w:rsidRPr="001A5B86">
              <w:rPr>
                <w:b/>
                <w:bCs/>
              </w:rPr>
              <w:t>Total Mark</w:t>
            </w:r>
            <w:r w:rsidRPr="001A5B86">
              <w:rPr>
                <w:b/>
                <w:bCs/>
              </w:rPr>
              <w:br/>
            </w:r>
          </w:p>
        </w:tc>
        <w:tc>
          <w:tcPr>
            <w:tcW w:w="1417" w:type="dxa"/>
            <w:tcMar/>
            <w:vAlign w:val="center"/>
          </w:tcPr>
          <w:p w:rsidRPr="001A5B86" w:rsidR="003A0CFB" w:rsidP="00F66B09" w:rsidRDefault="003A0CFB" w14:paraId="704A35C2" wp14:textId="77777777">
            <w:pPr>
              <w:spacing w:after="0" w:line="240" w:lineRule="auto"/>
              <w:rPr>
                <w:b/>
                <w:bCs/>
              </w:rPr>
            </w:pPr>
            <w:r>
              <w:rPr>
                <w:b/>
                <w:bCs/>
              </w:rPr>
              <w:t>40</w:t>
            </w:r>
          </w:p>
        </w:tc>
        <w:tc>
          <w:tcPr>
            <w:tcW w:w="1276" w:type="dxa"/>
            <w:tcMar/>
            <w:vAlign w:val="center"/>
          </w:tcPr>
          <w:p w:rsidRPr="001A5B86" w:rsidR="003A0CFB" w:rsidP="00F66B09" w:rsidRDefault="003A0CFB" w14:paraId="0B4020A7" wp14:textId="77777777">
            <w:pPr>
              <w:spacing w:after="0" w:line="240" w:lineRule="auto"/>
            </w:pPr>
          </w:p>
        </w:tc>
      </w:tr>
    </w:tbl>
    <w:p xmlns:wp14="http://schemas.microsoft.com/office/word/2010/wordml" w:rsidR="00F66B09" w:rsidP="00F66B09" w:rsidRDefault="00F66B09" w14:paraId="4C965A8A" wp14:textId="77777777">
      <w:pPr>
        <w:autoSpaceDE w:val="0"/>
        <w:autoSpaceDN w:val="0"/>
        <w:adjustRightInd w:val="0"/>
        <w:spacing w:after="0" w:line="240" w:lineRule="auto"/>
        <w:jc w:val="center"/>
        <w:rPr>
          <w:b/>
          <w:i/>
        </w:rPr>
      </w:pPr>
      <w:r>
        <w:rPr>
          <w:b/>
          <w:i/>
        </w:rPr>
        <w:t>NO ROUNDING OF MARKS</w:t>
      </w:r>
    </w:p>
    <w:p xmlns:wp14="http://schemas.microsoft.com/office/word/2010/wordml" w:rsidR="00F66B09" w:rsidP="00F66B09" w:rsidRDefault="00F66B09" w14:paraId="1D7B270A" wp14:textId="77777777">
      <w:pPr>
        <w:autoSpaceDE w:val="0"/>
        <w:autoSpaceDN w:val="0"/>
        <w:adjustRightInd w:val="0"/>
        <w:spacing w:after="0" w:line="240" w:lineRule="auto"/>
        <w:jc w:val="center"/>
        <w:rPr>
          <w:b/>
          <w:i/>
        </w:rPr>
      </w:pPr>
    </w:p>
    <w:p xmlns:wp14="http://schemas.microsoft.com/office/word/2010/wordml" w:rsidR="00F66B09" w:rsidP="00F66B09" w:rsidRDefault="00F66B09"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66B09" w:rsidP="00F66B09" w:rsidRDefault="00F66B09" w14:paraId="4F904CB7" wp14:textId="77777777">
      <w:pPr>
        <w:autoSpaceDE w:val="0"/>
        <w:autoSpaceDN w:val="0"/>
        <w:adjustRightInd w:val="0"/>
        <w:spacing w:after="0" w:line="240" w:lineRule="auto"/>
      </w:pPr>
    </w:p>
    <w:p xmlns:wp14="http://schemas.microsoft.com/office/word/2010/wordml" w:rsidRPr="00F66B09" w:rsidR="00F66B09" w:rsidP="00F66B09" w:rsidRDefault="00F66B09" w14:paraId="609C98C0" wp14:textId="77777777">
      <w:pPr>
        <w:autoSpaceDE w:val="0"/>
        <w:autoSpaceDN w:val="0"/>
        <w:adjustRightInd w:val="0"/>
        <w:spacing w:after="0" w:line="240" w:lineRule="auto"/>
        <w:jc w:val="center"/>
      </w:pPr>
      <w:r>
        <w:t>External Authenticator's Signature: ............................................................   Date: ...............................</w:t>
      </w:r>
    </w:p>
    <w:sectPr w:rsidRPr="00F66B09" w:rsidR="00F66B09" w:rsidSect="00C9285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53684" w:rsidP="008F164E" w:rsidRDefault="00653684" w14:paraId="06971CD3" wp14:textId="77777777">
      <w:pPr>
        <w:spacing w:after="0" w:line="240" w:lineRule="auto"/>
      </w:pPr>
      <w:r>
        <w:separator/>
      </w:r>
    </w:p>
  </w:endnote>
  <w:endnote w:type="continuationSeparator" w:id="0">
    <w:p xmlns:wp14="http://schemas.microsoft.com/office/word/2010/wordml" w:rsidR="00653684" w:rsidP="008F164E" w:rsidRDefault="00653684" w14:paraId="2A1F70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66B09" w:rsidR="00247107" w:rsidP="32E48EBA" w:rsidRDefault="00247107" w14:paraId="5919F4CC" wp14:textId="6613CA23">
    <w:pPr>
      <w:pStyle w:val="Footer"/>
      <w:rPr>
        <w:i w:val="1"/>
        <w:iCs w:val="1"/>
        <w:sz w:val="20"/>
        <w:szCs w:val="20"/>
      </w:rPr>
    </w:pPr>
    <w:r w:rsidRPr="32E48EBA" w:rsidR="32E48EBA">
      <w:rPr>
        <w:i w:val="1"/>
        <w:iCs w:val="1"/>
        <w:sz w:val="20"/>
        <w:szCs w:val="20"/>
      </w:rPr>
      <w:t>Doc No: 5N1394-0</w:t>
    </w:r>
    <w:r w:rsidRPr="32E48EBA" w:rsidR="32E48EBA">
      <w:rPr>
        <w:i w:val="1"/>
        <w:iCs w:val="1"/>
        <w:sz w:val="20"/>
        <w:szCs w:val="20"/>
      </w:rPr>
      <w:t>2</w:t>
    </w:r>
    <w:r>
      <w:rPr>
        <w:i/>
        <w:sz w:val="20"/>
      </w:rPr>
      <w:tab/>
    </w:r>
    <w:r w:rsidRPr="32E48EBA" w:rsidR="32E48EBA">
      <w:rPr>
        <w:i w:val="1"/>
        <w:iCs w:val="1"/>
        <w:sz w:val="20"/>
        <w:szCs w:val="20"/>
      </w:rPr>
      <w:t xml:space="preserve">Effective Date: 1st September 20</w:t>
    </w:r>
    <w:r w:rsidRPr="32E48EBA" w:rsidR="32E48EBA">
      <w:rPr>
        <w:i w:val="1"/>
        <w:iCs w:val="1"/>
        <w:sz w:val="20"/>
        <w:szCs w:val="20"/>
      </w:rPr>
      <w:t xml:space="preserve">20</w:t>
    </w:r>
    <w:r w:rsidRPr="32E48EBA" w:rsidR="32E48EBA">
      <w:rPr>
        <w:i w:val="1"/>
        <w:iCs w:val="1"/>
        <w:sz w:val="20"/>
        <w:szCs w:val="20"/>
      </w:rPr>
      <w:t xml:space="preserve"> </w:t>
    </w:r>
    <w:r>
      <w:rPr>
        <w:i/>
        <w:sz w:val="20"/>
      </w:rPr>
      <w:tab/>
    </w:r>
    <w:r w:rsidRPr="32E48EBA" w:rsidR="32E48EBA">
      <w:rPr>
        <w:i w:val="1"/>
        <w:iCs w:val="1"/>
        <w:sz w:val="20"/>
        <w:szCs w:val="20"/>
      </w:rPr>
      <w:t xml:space="preserve">Page </w:t>
    </w:r>
    <w:r w:rsidRPr="32E48EBA">
      <w:rPr>
        <w:i w:val="1"/>
        <w:iCs w:val="1"/>
        <w:noProof/>
        <w:sz w:val="20"/>
        <w:szCs w:val="20"/>
      </w:rPr>
      <w:fldChar w:fldCharType="begin"/>
    </w:r>
    <w:r w:rsidRPr="32E48EBA">
      <w:rPr>
        <w:i w:val="1"/>
        <w:iCs w:val="1"/>
        <w:sz w:val="20"/>
        <w:szCs w:val="20"/>
      </w:rPr>
      <w:instrText xml:space="preserve"> PAGE  \* Arabic  \* MERGEFORMAT </w:instrText>
    </w:r>
    <w:r w:rsidRPr="32E48EBA">
      <w:rPr>
        <w:i w:val="1"/>
        <w:iCs w:val="1"/>
        <w:sz w:val="20"/>
        <w:szCs w:val="20"/>
      </w:rPr>
      <w:fldChar w:fldCharType="separate"/>
    </w:r>
    <w:r w:rsidRPr="32E48EBA" w:rsidR="32E48EBA">
      <w:rPr>
        <w:i w:val="1"/>
        <w:iCs w:val="1"/>
        <w:noProof/>
        <w:sz w:val="20"/>
        <w:szCs w:val="20"/>
      </w:rPr>
      <w:t>12</w:t>
    </w:r>
    <w:r w:rsidRPr="32E48EBA">
      <w:rPr>
        <w:i w:val="1"/>
        <w:iCs w:val="1"/>
        <w:noProof/>
        <w:sz w:val="20"/>
        <w:szCs w:val="20"/>
      </w:rPr>
      <w:fldChar w:fldCharType="end"/>
    </w:r>
    <w:r w:rsidRPr="32E48EBA" w:rsidR="32E48EBA">
      <w:rPr>
        <w:i w:val="1"/>
        <w:iCs w:val="1"/>
        <w:sz w:val="20"/>
        <w:szCs w:val="20"/>
      </w:rPr>
      <w:t xml:space="preserve"> of </w:t>
    </w:r>
    <w:r w:rsidRPr="32E48EBA">
      <w:rPr>
        <w:i w:val="1"/>
        <w:iCs w:val="1"/>
        <w:noProof/>
        <w:sz w:val="20"/>
        <w:szCs w:val="20"/>
      </w:rPr>
      <w:fldChar w:fldCharType="begin"/>
    </w:r>
    <w:r w:rsidRPr="32E48EBA">
      <w:rPr>
        <w:i w:val="1"/>
        <w:iCs w:val="1"/>
        <w:sz w:val="20"/>
        <w:szCs w:val="20"/>
      </w:rPr>
      <w:instrText xml:space="preserve"> NUMPAGES   \* MERGEFORMAT </w:instrText>
    </w:r>
    <w:r w:rsidRPr="32E48EBA">
      <w:rPr>
        <w:i w:val="1"/>
        <w:iCs w:val="1"/>
        <w:sz w:val="20"/>
        <w:szCs w:val="20"/>
      </w:rPr>
      <w:fldChar w:fldCharType="separate"/>
    </w:r>
    <w:r w:rsidRPr="32E48EBA" w:rsidR="32E48EBA">
      <w:rPr>
        <w:i w:val="1"/>
        <w:iCs w:val="1"/>
        <w:noProof/>
        <w:sz w:val="20"/>
        <w:szCs w:val="20"/>
      </w:rPr>
      <w:t>13</w:t>
    </w:r>
    <w:r w:rsidRPr="32E48EBA">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53684" w:rsidP="008F164E" w:rsidRDefault="00653684" w14:paraId="03EFCA41" wp14:textId="77777777">
      <w:pPr>
        <w:spacing w:after="0" w:line="240" w:lineRule="auto"/>
      </w:pPr>
      <w:r>
        <w:separator/>
      </w:r>
    </w:p>
  </w:footnote>
  <w:footnote w:type="continuationSeparator" w:id="0">
    <w:p xmlns:wp14="http://schemas.microsoft.com/office/word/2010/wordml" w:rsidR="00653684" w:rsidP="008F164E" w:rsidRDefault="00653684" w14:paraId="5F96A72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66B09" w:rsidR="00247107" w:rsidP="32E48EBA" w:rsidRDefault="00247107" w14:paraId="3BE0D63F" wp14:textId="77777777" wp14:noSpellErr="1">
    <w:pPr>
      <w:pStyle w:val="NoSpacing"/>
      <w:ind w:left="0"/>
      <w:jc w:val="center"/>
      <w:rPr>
        <w:i w:val="1"/>
        <w:iCs w:val="1"/>
        <w:sz w:val="18"/>
        <w:szCs w:val="18"/>
      </w:rPr>
    </w:pPr>
    <w:r w:rsidRPr="32E48EBA" w:rsidR="32E48EBA">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404"/>
    <w:multiLevelType w:val="hybridMultilevel"/>
    <w:tmpl w:val="7328613C"/>
    <w:lvl w:ilvl="0" w:tplc="C0DA207E">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 w15:restartNumberingAfterBreak="0">
    <w:nsid w:val="06837669"/>
    <w:multiLevelType w:val="hybridMultilevel"/>
    <w:tmpl w:val="FEB884DA"/>
    <w:lvl w:ilvl="0" w:tplc="9DA442AA">
      <w:start w:val="9"/>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 w15:restartNumberingAfterBreak="0">
    <w:nsid w:val="08C51C83"/>
    <w:multiLevelType w:val="hybridMultilevel"/>
    <w:tmpl w:val="2DF224BE"/>
    <w:lvl w:ilvl="0" w:tplc="DE1EC3FC">
      <w:start w:val="1"/>
      <w:numFmt w:val="decimal"/>
      <w:lvlText w:val="%1."/>
      <w:lvlJc w:val="lef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4" w15:restartNumberingAfterBreak="0">
    <w:nsid w:val="13EA30A6"/>
    <w:multiLevelType w:val="hybridMultilevel"/>
    <w:tmpl w:val="83749CEE"/>
    <w:lvl w:ilvl="0" w:tplc="F5347F3C">
      <w:start w:val="6"/>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 w15:restartNumberingAfterBreak="0">
    <w:nsid w:val="1A0E44FF"/>
    <w:multiLevelType w:val="hybridMultilevel"/>
    <w:tmpl w:val="237CC508"/>
    <w:lvl w:ilvl="0" w:tplc="18090001">
      <w:start w:val="1"/>
      <w:numFmt w:val="bullet"/>
      <w:lvlText w:val=""/>
      <w:lvlJc w:val="left"/>
      <w:pPr>
        <w:ind w:left="1238" w:hanging="360"/>
      </w:pPr>
      <w:rPr>
        <w:rFonts w:hint="default" w:ascii="Symbol" w:hAnsi="Symbol" w:cs="Symbol"/>
      </w:rPr>
    </w:lvl>
    <w:lvl w:ilvl="1" w:tplc="18090003">
      <w:start w:val="1"/>
      <w:numFmt w:val="bullet"/>
      <w:lvlText w:val="o"/>
      <w:lvlJc w:val="left"/>
      <w:pPr>
        <w:ind w:left="1958" w:hanging="360"/>
      </w:pPr>
      <w:rPr>
        <w:rFonts w:hint="default" w:ascii="Courier New" w:hAnsi="Courier New" w:cs="Courier New"/>
      </w:rPr>
    </w:lvl>
    <w:lvl w:ilvl="2" w:tplc="18090005">
      <w:start w:val="1"/>
      <w:numFmt w:val="bullet"/>
      <w:lvlText w:val=""/>
      <w:lvlJc w:val="left"/>
      <w:pPr>
        <w:ind w:left="2678" w:hanging="360"/>
      </w:pPr>
      <w:rPr>
        <w:rFonts w:hint="default" w:ascii="Wingdings" w:hAnsi="Wingdings" w:cs="Wingdings"/>
      </w:rPr>
    </w:lvl>
    <w:lvl w:ilvl="3" w:tplc="18090001">
      <w:start w:val="1"/>
      <w:numFmt w:val="bullet"/>
      <w:lvlText w:val=""/>
      <w:lvlJc w:val="left"/>
      <w:pPr>
        <w:ind w:left="3398" w:hanging="360"/>
      </w:pPr>
      <w:rPr>
        <w:rFonts w:hint="default" w:ascii="Symbol" w:hAnsi="Symbol" w:cs="Symbol"/>
      </w:rPr>
    </w:lvl>
    <w:lvl w:ilvl="4" w:tplc="18090003">
      <w:start w:val="1"/>
      <w:numFmt w:val="bullet"/>
      <w:lvlText w:val="o"/>
      <w:lvlJc w:val="left"/>
      <w:pPr>
        <w:ind w:left="4118" w:hanging="360"/>
      </w:pPr>
      <w:rPr>
        <w:rFonts w:hint="default" w:ascii="Courier New" w:hAnsi="Courier New" w:cs="Courier New"/>
      </w:rPr>
    </w:lvl>
    <w:lvl w:ilvl="5" w:tplc="18090005">
      <w:start w:val="1"/>
      <w:numFmt w:val="bullet"/>
      <w:lvlText w:val=""/>
      <w:lvlJc w:val="left"/>
      <w:pPr>
        <w:ind w:left="4838" w:hanging="360"/>
      </w:pPr>
      <w:rPr>
        <w:rFonts w:hint="default" w:ascii="Wingdings" w:hAnsi="Wingdings" w:cs="Wingdings"/>
      </w:rPr>
    </w:lvl>
    <w:lvl w:ilvl="6" w:tplc="18090001">
      <w:start w:val="1"/>
      <w:numFmt w:val="bullet"/>
      <w:lvlText w:val=""/>
      <w:lvlJc w:val="left"/>
      <w:pPr>
        <w:ind w:left="5558" w:hanging="360"/>
      </w:pPr>
      <w:rPr>
        <w:rFonts w:hint="default" w:ascii="Symbol" w:hAnsi="Symbol" w:cs="Symbol"/>
      </w:rPr>
    </w:lvl>
    <w:lvl w:ilvl="7" w:tplc="18090003">
      <w:start w:val="1"/>
      <w:numFmt w:val="bullet"/>
      <w:lvlText w:val="o"/>
      <w:lvlJc w:val="left"/>
      <w:pPr>
        <w:ind w:left="6278" w:hanging="360"/>
      </w:pPr>
      <w:rPr>
        <w:rFonts w:hint="default" w:ascii="Courier New" w:hAnsi="Courier New" w:cs="Courier New"/>
      </w:rPr>
    </w:lvl>
    <w:lvl w:ilvl="8" w:tplc="18090005">
      <w:start w:val="1"/>
      <w:numFmt w:val="bullet"/>
      <w:lvlText w:val=""/>
      <w:lvlJc w:val="left"/>
      <w:pPr>
        <w:ind w:left="6998" w:hanging="360"/>
      </w:pPr>
      <w:rPr>
        <w:rFonts w:hint="default" w:ascii="Wingdings" w:hAnsi="Wingdings" w:cs="Wingdings"/>
      </w:rPr>
    </w:lvl>
  </w:abstractNum>
  <w:abstractNum w:abstractNumId="6" w15:restartNumberingAfterBreak="0">
    <w:nsid w:val="1DEC2955"/>
    <w:multiLevelType w:val="hybridMultilevel"/>
    <w:tmpl w:val="D5F6E2E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21A269D7"/>
    <w:multiLevelType w:val="hybridMultilevel"/>
    <w:tmpl w:val="9266C67E"/>
    <w:lvl w:ilvl="0" w:tplc="18090001">
      <w:start w:val="1"/>
      <w:numFmt w:val="bullet"/>
      <w:lvlText w:val=""/>
      <w:lvlJc w:val="left"/>
      <w:pPr>
        <w:ind w:left="1080" w:hanging="360"/>
      </w:pPr>
      <w:rPr>
        <w:rFonts w:hint="default" w:ascii="Symbol" w:hAnsi="Symbol" w:cs="Symbol"/>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9" w15:restartNumberingAfterBreak="0">
    <w:nsid w:val="24EA6825"/>
    <w:multiLevelType w:val="hybridMultilevel"/>
    <w:tmpl w:val="626AFB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914250"/>
    <w:multiLevelType w:val="hybridMultilevel"/>
    <w:tmpl w:val="6CC07418"/>
    <w:lvl w:ilvl="0" w:tplc="746A9938">
      <w:start w:val="7"/>
      <w:numFmt w:val="decimal"/>
      <w:lvlText w:val="%1"/>
      <w:lvlJc w:val="left"/>
      <w:pPr>
        <w:ind w:left="1598" w:hanging="360"/>
      </w:pPr>
      <w:rPr>
        <w:rFonts w:hint="default"/>
      </w:rPr>
    </w:lvl>
    <w:lvl w:ilvl="1" w:tplc="18090019">
      <w:start w:val="1"/>
      <w:numFmt w:val="lowerLetter"/>
      <w:lvlText w:val="%2."/>
      <w:lvlJc w:val="left"/>
      <w:pPr>
        <w:ind w:left="2318" w:hanging="360"/>
      </w:pPr>
    </w:lvl>
    <w:lvl w:ilvl="2" w:tplc="1809001B">
      <w:start w:val="1"/>
      <w:numFmt w:val="lowerRoman"/>
      <w:lvlText w:val="%3."/>
      <w:lvlJc w:val="right"/>
      <w:pPr>
        <w:ind w:left="3038" w:hanging="180"/>
      </w:pPr>
    </w:lvl>
    <w:lvl w:ilvl="3" w:tplc="1809000F">
      <w:start w:val="1"/>
      <w:numFmt w:val="decimal"/>
      <w:lvlText w:val="%4."/>
      <w:lvlJc w:val="left"/>
      <w:pPr>
        <w:ind w:left="3758" w:hanging="360"/>
      </w:pPr>
    </w:lvl>
    <w:lvl w:ilvl="4" w:tplc="18090019">
      <w:start w:val="1"/>
      <w:numFmt w:val="lowerLetter"/>
      <w:lvlText w:val="%5."/>
      <w:lvlJc w:val="left"/>
      <w:pPr>
        <w:ind w:left="4478" w:hanging="360"/>
      </w:pPr>
    </w:lvl>
    <w:lvl w:ilvl="5" w:tplc="1809001B">
      <w:start w:val="1"/>
      <w:numFmt w:val="lowerRoman"/>
      <w:lvlText w:val="%6."/>
      <w:lvlJc w:val="right"/>
      <w:pPr>
        <w:ind w:left="5198" w:hanging="180"/>
      </w:pPr>
    </w:lvl>
    <w:lvl w:ilvl="6" w:tplc="1809000F">
      <w:start w:val="1"/>
      <w:numFmt w:val="decimal"/>
      <w:lvlText w:val="%7."/>
      <w:lvlJc w:val="left"/>
      <w:pPr>
        <w:ind w:left="5918" w:hanging="360"/>
      </w:pPr>
    </w:lvl>
    <w:lvl w:ilvl="7" w:tplc="18090019">
      <w:start w:val="1"/>
      <w:numFmt w:val="lowerLetter"/>
      <w:lvlText w:val="%8."/>
      <w:lvlJc w:val="left"/>
      <w:pPr>
        <w:ind w:left="6638" w:hanging="360"/>
      </w:pPr>
    </w:lvl>
    <w:lvl w:ilvl="8" w:tplc="1809001B">
      <w:start w:val="1"/>
      <w:numFmt w:val="lowerRoman"/>
      <w:lvlText w:val="%9."/>
      <w:lvlJc w:val="right"/>
      <w:pPr>
        <w:ind w:left="7358" w:hanging="180"/>
      </w:pPr>
    </w:lvl>
  </w:abstractNum>
  <w:abstractNum w:abstractNumId="11" w15:restartNumberingAfterBreak="0">
    <w:nsid w:val="2DCB1232"/>
    <w:multiLevelType w:val="hybridMultilevel"/>
    <w:tmpl w:val="B68CB79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33BE3646"/>
    <w:multiLevelType w:val="hybridMultilevel"/>
    <w:tmpl w:val="7F4865C8"/>
    <w:lvl w:ilvl="0" w:tplc="F20A0418">
      <w:start w:val="6"/>
      <w:numFmt w:val="decimal"/>
      <w:lvlText w:val="%1."/>
      <w:lvlJc w:val="left"/>
      <w:pPr>
        <w:ind w:left="720" w:hanging="360"/>
      </w:pPr>
      <w:rPr>
        <w:rFonts w:hint="default" w:eastAsia="Times New Roman"/>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3ACD0896"/>
    <w:multiLevelType w:val="hybridMultilevel"/>
    <w:tmpl w:val="48A07B7C"/>
    <w:lvl w:ilvl="0" w:tplc="4E20A146">
      <w:start w:val="1"/>
      <w:numFmt w:val="decimal"/>
      <w:lvlText w:val="%1."/>
      <w:lvlJc w:val="left"/>
      <w:pPr>
        <w:ind w:left="720" w:hanging="360"/>
      </w:pPr>
      <w:rPr>
        <w:rFonts w:hint="default" w:ascii="Calibri" w:hAnsi="Calibri" w:cs="Calibri"/>
        <w:color w:val="365F91"/>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3B392BE6"/>
    <w:multiLevelType w:val="hybridMultilevel"/>
    <w:tmpl w:val="AAB687B8"/>
    <w:lvl w:ilvl="0" w:tplc="18090001">
      <w:start w:val="1"/>
      <w:numFmt w:val="bullet"/>
      <w:lvlText w:val=""/>
      <w:lvlJc w:val="left"/>
      <w:pPr>
        <w:ind w:left="1080" w:hanging="360"/>
      </w:pPr>
      <w:rPr>
        <w:rFonts w:hint="default" w:ascii="Symbol" w:hAnsi="Symbol" w:cs="Symbol"/>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5" w15:restartNumberingAfterBreak="0">
    <w:nsid w:val="3D3B4850"/>
    <w:multiLevelType w:val="hybridMultilevel"/>
    <w:tmpl w:val="DA50E6BC"/>
    <w:lvl w:ilvl="0" w:tplc="18090001">
      <w:start w:val="1"/>
      <w:numFmt w:val="bullet"/>
      <w:lvlText w:val=""/>
      <w:lvlJc w:val="left"/>
      <w:pPr>
        <w:ind w:left="1080" w:hanging="360"/>
      </w:pPr>
      <w:rPr>
        <w:rFonts w:hint="default" w:ascii="Symbol" w:hAnsi="Symbol" w:cs="Symbol"/>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6" w15:restartNumberingAfterBreak="0">
    <w:nsid w:val="40523ECB"/>
    <w:multiLevelType w:val="hybridMultilevel"/>
    <w:tmpl w:val="925EB89E"/>
    <w:lvl w:ilvl="0" w:tplc="18090001">
      <w:start w:val="1"/>
      <w:numFmt w:val="bullet"/>
      <w:lvlText w:val=""/>
      <w:lvlJc w:val="left"/>
      <w:pPr>
        <w:ind w:left="1598" w:hanging="360"/>
      </w:pPr>
      <w:rPr>
        <w:rFonts w:hint="default" w:ascii="Symbol" w:hAnsi="Symbol" w:cs="Symbol"/>
      </w:rPr>
    </w:lvl>
    <w:lvl w:ilvl="1" w:tplc="18090003">
      <w:start w:val="1"/>
      <w:numFmt w:val="bullet"/>
      <w:lvlText w:val="o"/>
      <w:lvlJc w:val="left"/>
      <w:pPr>
        <w:ind w:left="2318" w:hanging="360"/>
      </w:pPr>
      <w:rPr>
        <w:rFonts w:hint="default" w:ascii="Courier New" w:hAnsi="Courier New" w:cs="Courier New"/>
      </w:rPr>
    </w:lvl>
    <w:lvl w:ilvl="2" w:tplc="18090005">
      <w:start w:val="1"/>
      <w:numFmt w:val="bullet"/>
      <w:lvlText w:val=""/>
      <w:lvlJc w:val="left"/>
      <w:pPr>
        <w:ind w:left="3038" w:hanging="360"/>
      </w:pPr>
      <w:rPr>
        <w:rFonts w:hint="default" w:ascii="Wingdings" w:hAnsi="Wingdings" w:cs="Wingdings"/>
      </w:rPr>
    </w:lvl>
    <w:lvl w:ilvl="3" w:tplc="18090001">
      <w:start w:val="1"/>
      <w:numFmt w:val="bullet"/>
      <w:lvlText w:val=""/>
      <w:lvlJc w:val="left"/>
      <w:pPr>
        <w:ind w:left="3758" w:hanging="360"/>
      </w:pPr>
      <w:rPr>
        <w:rFonts w:hint="default" w:ascii="Symbol" w:hAnsi="Symbol" w:cs="Symbol"/>
      </w:rPr>
    </w:lvl>
    <w:lvl w:ilvl="4" w:tplc="18090003">
      <w:start w:val="1"/>
      <w:numFmt w:val="bullet"/>
      <w:lvlText w:val="o"/>
      <w:lvlJc w:val="left"/>
      <w:pPr>
        <w:ind w:left="4478" w:hanging="360"/>
      </w:pPr>
      <w:rPr>
        <w:rFonts w:hint="default" w:ascii="Courier New" w:hAnsi="Courier New" w:cs="Courier New"/>
      </w:rPr>
    </w:lvl>
    <w:lvl w:ilvl="5" w:tplc="18090005">
      <w:start w:val="1"/>
      <w:numFmt w:val="bullet"/>
      <w:lvlText w:val=""/>
      <w:lvlJc w:val="left"/>
      <w:pPr>
        <w:ind w:left="5198" w:hanging="360"/>
      </w:pPr>
      <w:rPr>
        <w:rFonts w:hint="default" w:ascii="Wingdings" w:hAnsi="Wingdings" w:cs="Wingdings"/>
      </w:rPr>
    </w:lvl>
    <w:lvl w:ilvl="6" w:tplc="18090001">
      <w:start w:val="1"/>
      <w:numFmt w:val="bullet"/>
      <w:lvlText w:val=""/>
      <w:lvlJc w:val="left"/>
      <w:pPr>
        <w:ind w:left="5918" w:hanging="360"/>
      </w:pPr>
      <w:rPr>
        <w:rFonts w:hint="default" w:ascii="Symbol" w:hAnsi="Symbol" w:cs="Symbol"/>
      </w:rPr>
    </w:lvl>
    <w:lvl w:ilvl="7" w:tplc="18090003">
      <w:start w:val="1"/>
      <w:numFmt w:val="bullet"/>
      <w:lvlText w:val="o"/>
      <w:lvlJc w:val="left"/>
      <w:pPr>
        <w:ind w:left="6638" w:hanging="360"/>
      </w:pPr>
      <w:rPr>
        <w:rFonts w:hint="default" w:ascii="Courier New" w:hAnsi="Courier New" w:cs="Courier New"/>
      </w:rPr>
    </w:lvl>
    <w:lvl w:ilvl="8" w:tplc="18090005">
      <w:start w:val="1"/>
      <w:numFmt w:val="bullet"/>
      <w:lvlText w:val=""/>
      <w:lvlJc w:val="left"/>
      <w:pPr>
        <w:ind w:left="7358" w:hanging="360"/>
      </w:pPr>
      <w:rPr>
        <w:rFonts w:hint="default" w:ascii="Wingdings" w:hAnsi="Wingdings" w:cs="Wingdings"/>
      </w:rPr>
    </w:lvl>
  </w:abstractNum>
  <w:abstractNum w:abstractNumId="17" w15:restartNumberingAfterBreak="0">
    <w:nsid w:val="40D26960"/>
    <w:multiLevelType w:val="hybridMultilevel"/>
    <w:tmpl w:val="3988651E"/>
    <w:lvl w:ilvl="0" w:tplc="04090001">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18" w15:restartNumberingAfterBreak="0">
    <w:nsid w:val="49DD69E6"/>
    <w:multiLevelType w:val="hybridMultilevel"/>
    <w:tmpl w:val="DD0CAAB8"/>
    <w:lvl w:ilvl="0" w:tplc="04090001">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19" w15:restartNumberingAfterBreak="0">
    <w:nsid w:val="572F6546"/>
    <w:multiLevelType w:val="hybridMultilevel"/>
    <w:tmpl w:val="6D6AEF9A"/>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0" w15:restartNumberingAfterBreak="0">
    <w:nsid w:val="580A45A7"/>
    <w:multiLevelType w:val="hybridMultilevel"/>
    <w:tmpl w:val="05FCEC8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582D7249"/>
    <w:multiLevelType w:val="hybridMultilevel"/>
    <w:tmpl w:val="6A5A6382"/>
    <w:lvl w:ilvl="0" w:tplc="18090001">
      <w:start w:val="1"/>
      <w:numFmt w:val="bullet"/>
      <w:lvlText w:val=""/>
      <w:lvlJc w:val="left"/>
      <w:pPr>
        <w:ind w:left="360" w:hanging="360"/>
      </w:pPr>
      <w:rPr>
        <w:rFonts w:hint="default" w:ascii="Symbol" w:hAnsi="Symbol" w:cs="Symbol"/>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2" w15:restartNumberingAfterBreak="0">
    <w:nsid w:val="5D5E3AF1"/>
    <w:multiLevelType w:val="hybridMultilevel"/>
    <w:tmpl w:val="F9DC09CE"/>
    <w:lvl w:ilvl="0" w:tplc="1D00FBA8">
      <w:start w:val="8"/>
      <w:numFmt w:val="decimal"/>
      <w:lvlText w:val="%1."/>
      <w:lvlJc w:val="lef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23" w15:restartNumberingAfterBreak="0">
    <w:nsid w:val="626916F4"/>
    <w:multiLevelType w:val="hybridMultilevel"/>
    <w:tmpl w:val="007AC89C"/>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71A6C92"/>
    <w:multiLevelType w:val="hybridMultilevel"/>
    <w:tmpl w:val="F8D80680"/>
    <w:lvl w:ilvl="0" w:tplc="18090001">
      <w:start w:val="1"/>
      <w:numFmt w:val="bullet"/>
      <w:lvlText w:val=""/>
      <w:lvlJc w:val="left"/>
      <w:pPr>
        <w:ind w:left="720" w:hanging="360"/>
      </w:pPr>
      <w:rPr>
        <w:rFonts w:hint="default" w:ascii="Symbol" w:hAnsi="Symbol" w:cs="Symbol"/>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8203C59"/>
    <w:multiLevelType w:val="hybridMultilevel"/>
    <w:tmpl w:val="41E660DE"/>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7" w15:restartNumberingAfterBreak="0">
    <w:nsid w:val="7A8E7285"/>
    <w:multiLevelType w:val="hybridMultilevel"/>
    <w:tmpl w:val="3230A0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AED1D3A"/>
    <w:multiLevelType w:val="hybridMultilevel"/>
    <w:tmpl w:val="C302D0B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24"/>
  </w:num>
  <w:num w:numId="2">
    <w:abstractNumId w:val="7"/>
  </w:num>
  <w:num w:numId="3">
    <w:abstractNumId w:val="21"/>
  </w:num>
  <w:num w:numId="4">
    <w:abstractNumId w:val="23"/>
  </w:num>
  <w:num w:numId="5">
    <w:abstractNumId w:val="18"/>
  </w:num>
  <w:num w:numId="6">
    <w:abstractNumId w:val="13"/>
  </w:num>
  <w:num w:numId="7">
    <w:abstractNumId w:val="5"/>
  </w:num>
  <w:num w:numId="8">
    <w:abstractNumId w:val="19"/>
  </w:num>
  <w:num w:numId="9">
    <w:abstractNumId w:val="17"/>
  </w:num>
  <w:num w:numId="10">
    <w:abstractNumId w:val="11"/>
  </w:num>
  <w:num w:numId="11">
    <w:abstractNumId w:val="4"/>
  </w:num>
  <w:num w:numId="12">
    <w:abstractNumId w:val="22"/>
  </w:num>
  <w:num w:numId="13">
    <w:abstractNumId w:val="8"/>
  </w:num>
  <w:num w:numId="14">
    <w:abstractNumId w:val="16"/>
  </w:num>
  <w:num w:numId="15">
    <w:abstractNumId w:val="10"/>
  </w:num>
  <w:num w:numId="16">
    <w:abstractNumId w:val="26"/>
  </w:num>
  <w:num w:numId="17">
    <w:abstractNumId w:val="6"/>
  </w:num>
  <w:num w:numId="18">
    <w:abstractNumId w:val="2"/>
  </w:num>
  <w:num w:numId="19">
    <w:abstractNumId w:val="1"/>
  </w:num>
  <w:num w:numId="20">
    <w:abstractNumId w:val="20"/>
  </w:num>
  <w:num w:numId="21">
    <w:abstractNumId w:val="25"/>
  </w:num>
  <w:num w:numId="22">
    <w:abstractNumId w:val="12"/>
  </w:num>
  <w:num w:numId="23">
    <w:abstractNumId w:val="28"/>
  </w:num>
  <w:num w:numId="24">
    <w:abstractNumId w:val="14"/>
  </w:num>
  <w:num w:numId="25">
    <w:abstractNumId w:val="15"/>
  </w:num>
  <w:num w:numId="26">
    <w:abstractNumId w:val="3"/>
  </w:num>
  <w:num w:numId="27">
    <w:abstractNumId w:val="0"/>
  </w:num>
  <w:num w:numId="28">
    <w:abstractNumId w:val="9"/>
  </w:num>
  <w:num w:numId="29">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0370"/>
    <w:rsid w:val="0001484E"/>
    <w:rsid w:val="00015C17"/>
    <w:rsid w:val="000223CC"/>
    <w:rsid w:val="000232BD"/>
    <w:rsid w:val="00031952"/>
    <w:rsid w:val="00040DC6"/>
    <w:rsid w:val="0005109C"/>
    <w:rsid w:val="000524AF"/>
    <w:rsid w:val="00060BBD"/>
    <w:rsid w:val="00075461"/>
    <w:rsid w:val="000765A5"/>
    <w:rsid w:val="00085442"/>
    <w:rsid w:val="00093860"/>
    <w:rsid w:val="000C27E7"/>
    <w:rsid w:val="000C5E32"/>
    <w:rsid w:val="000D6CE3"/>
    <w:rsid w:val="000F09AE"/>
    <w:rsid w:val="0011144E"/>
    <w:rsid w:val="00112FC0"/>
    <w:rsid w:val="00113F6C"/>
    <w:rsid w:val="001159CE"/>
    <w:rsid w:val="00126C99"/>
    <w:rsid w:val="00147BEF"/>
    <w:rsid w:val="00151DE3"/>
    <w:rsid w:val="0015367F"/>
    <w:rsid w:val="0015693E"/>
    <w:rsid w:val="001656AE"/>
    <w:rsid w:val="00171CDE"/>
    <w:rsid w:val="001802A7"/>
    <w:rsid w:val="0019595F"/>
    <w:rsid w:val="00196360"/>
    <w:rsid w:val="001A5B86"/>
    <w:rsid w:val="001A6FCC"/>
    <w:rsid w:val="001B1731"/>
    <w:rsid w:val="001C6269"/>
    <w:rsid w:val="001D5FFC"/>
    <w:rsid w:val="001D608C"/>
    <w:rsid w:val="001E65D3"/>
    <w:rsid w:val="001F3143"/>
    <w:rsid w:val="001F4F52"/>
    <w:rsid w:val="0020130F"/>
    <w:rsid w:val="002270F4"/>
    <w:rsid w:val="00247107"/>
    <w:rsid w:val="002474BD"/>
    <w:rsid w:val="00257DEA"/>
    <w:rsid w:val="00264222"/>
    <w:rsid w:val="00271077"/>
    <w:rsid w:val="00273F7D"/>
    <w:rsid w:val="002772E4"/>
    <w:rsid w:val="002A4CD7"/>
    <w:rsid w:val="002A5149"/>
    <w:rsid w:val="002B6FAD"/>
    <w:rsid w:val="002D0E68"/>
    <w:rsid w:val="002F504C"/>
    <w:rsid w:val="0030526B"/>
    <w:rsid w:val="00324D13"/>
    <w:rsid w:val="00325BD4"/>
    <w:rsid w:val="003323D4"/>
    <w:rsid w:val="00340DCB"/>
    <w:rsid w:val="003441A8"/>
    <w:rsid w:val="00352AD4"/>
    <w:rsid w:val="00352DD5"/>
    <w:rsid w:val="003536C1"/>
    <w:rsid w:val="0036072E"/>
    <w:rsid w:val="00383070"/>
    <w:rsid w:val="003A0CFB"/>
    <w:rsid w:val="003A46BD"/>
    <w:rsid w:val="003A480F"/>
    <w:rsid w:val="003C11FD"/>
    <w:rsid w:val="003D5437"/>
    <w:rsid w:val="003F1F6D"/>
    <w:rsid w:val="003F25CA"/>
    <w:rsid w:val="004062C2"/>
    <w:rsid w:val="00424FF5"/>
    <w:rsid w:val="00426D6B"/>
    <w:rsid w:val="0043464E"/>
    <w:rsid w:val="00440B65"/>
    <w:rsid w:val="00441E63"/>
    <w:rsid w:val="00447E0C"/>
    <w:rsid w:val="004541A0"/>
    <w:rsid w:val="00455F29"/>
    <w:rsid w:val="004602DB"/>
    <w:rsid w:val="00463F47"/>
    <w:rsid w:val="0046476B"/>
    <w:rsid w:val="0046596C"/>
    <w:rsid w:val="00467BB7"/>
    <w:rsid w:val="0047610F"/>
    <w:rsid w:val="00477E46"/>
    <w:rsid w:val="004948F5"/>
    <w:rsid w:val="004A5946"/>
    <w:rsid w:val="004B576C"/>
    <w:rsid w:val="004C2BF3"/>
    <w:rsid w:val="004C50CD"/>
    <w:rsid w:val="004E5A43"/>
    <w:rsid w:val="004E6A15"/>
    <w:rsid w:val="004F0957"/>
    <w:rsid w:val="004F24E7"/>
    <w:rsid w:val="004F77DB"/>
    <w:rsid w:val="0052794F"/>
    <w:rsid w:val="00530064"/>
    <w:rsid w:val="0053217C"/>
    <w:rsid w:val="005345D1"/>
    <w:rsid w:val="00540BE9"/>
    <w:rsid w:val="0055004D"/>
    <w:rsid w:val="00565E57"/>
    <w:rsid w:val="00570CCC"/>
    <w:rsid w:val="00571B64"/>
    <w:rsid w:val="0057571A"/>
    <w:rsid w:val="00576CFE"/>
    <w:rsid w:val="00577032"/>
    <w:rsid w:val="00580648"/>
    <w:rsid w:val="00580B33"/>
    <w:rsid w:val="00585C39"/>
    <w:rsid w:val="005911B6"/>
    <w:rsid w:val="005A4DDA"/>
    <w:rsid w:val="005B04A1"/>
    <w:rsid w:val="005C42BB"/>
    <w:rsid w:val="005C43AF"/>
    <w:rsid w:val="005C5E26"/>
    <w:rsid w:val="005E3B16"/>
    <w:rsid w:val="005F1E31"/>
    <w:rsid w:val="00612B9B"/>
    <w:rsid w:val="00630532"/>
    <w:rsid w:val="00643010"/>
    <w:rsid w:val="00653684"/>
    <w:rsid w:val="00656422"/>
    <w:rsid w:val="0066057F"/>
    <w:rsid w:val="00681169"/>
    <w:rsid w:val="00682065"/>
    <w:rsid w:val="00691024"/>
    <w:rsid w:val="006A56C9"/>
    <w:rsid w:val="006A7206"/>
    <w:rsid w:val="006C1838"/>
    <w:rsid w:val="006E1EA9"/>
    <w:rsid w:val="00700ECC"/>
    <w:rsid w:val="00705FA3"/>
    <w:rsid w:val="00713C2F"/>
    <w:rsid w:val="00716A15"/>
    <w:rsid w:val="00734F26"/>
    <w:rsid w:val="00735655"/>
    <w:rsid w:val="007430F0"/>
    <w:rsid w:val="007473F5"/>
    <w:rsid w:val="00761C66"/>
    <w:rsid w:val="00770A6F"/>
    <w:rsid w:val="00774DA5"/>
    <w:rsid w:val="00777F99"/>
    <w:rsid w:val="007823F9"/>
    <w:rsid w:val="007825DF"/>
    <w:rsid w:val="0078344C"/>
    <w:rsid w:val="007A3D10"/>
    <w:rsid w:val="007B78C8"/>
    <w:rsid w:val="007D6DFC"/>
    <w:rsid w:val="007E4DB4"/>
    <w:rsid w:val="007E75E0"/>
    <w:rsid w:val="007F061A"/>
    <w:rsid w:val="008246EC"/>
    <w:rsid w:val="008318DD"/>
    <w:rsid w:val="00837182"/>
    <w:rsid w:val="00852A93"/>
    <w:rsid w:val="008539F8"/>
    <w:rsid w:val="00873BF4"/>
    <w:rsid w:val="00890C14"/>
    <w:rsid w:val="00893050"/>
    <w:rsid w:val="00893AA2"/>
    <w:rsid w:val="00897602"/>
    <w:rsid w:val="008A327A"/>
    <w:rsid w:val="008A3513"/>
    <w:rsid w:val="008C5FF8"/>
    <w:rsid w:val="008F00BB"/>
    <w:rsid w:val="008F164E"/>
    <w:rsid w:val="008F41D5"/>
    <w:rsid w:val="008F4926"/>
    <w:rsid w:val="00933754"/>
    <w:rsid w:val="00936D13"/>
    <w:rsid w:val="00941EC2"/>
    <w:rsid w:val="00956C6B"/>
    <w:rsid w:val="00963EF8"/>
    <w:rsid w:val="009674D6"/>
    <w:rsid w:val="009770B9"/>
    <w:rsid w:val="00980F3A"/>
    <w:rsid w:val="00992169"/>
    <w:rsid w:val="009958A5"/>
    <w:rsid w:val="009C6106"/>
    <w:rsid w:val="009C679C"/>
    <w:rsid w:val="009D607F"/>
    <w:rsid w:val="009F6420"/>
    <w:rsid w:val="00A10810"/>
    <w:rsid w:val="00A1237B"/>
    <w:rsid w:val="00A2183B"/>
    <w:rsid w:val="00A42A2A"/>
    <w:rsid w:val="00A4584F"/>
    <w:rsid w:val="00A52CFC"/>
    <w:rsid w:val="00A56A11"/>
    <w:rsid w:val="00A6145B"/>
    <w:rsid w:val="00A6375F"/>
    <w:rsid w:val="00A66D90"/>
    <w:rsid w:val="00A66FBA"/>
    <w:rsid w:val="00A7280B"/>
    <w:rsid w:val="00A87E77"/>
    <w:rsid w:val="00A91749"/>
    <w:rsid w:val="00A91F69"/>
    <w:rsid w:val="00A94B2E"/>
    <w:rsid w:val="00AA3A1D"/>
    <w:rsid w:val="00AA4C50"/>
    <w:rsid w:val="00AA68B0"/>
    <w:rsid w:val="00AB0C62"/>
    <w:rsid w:val="00AB5B2C"/>
    <w:rsid w:val="00AB6244"/>
    <w:rsid w:val="00AB7645"/>
    <w:rsid w:val="00AC647A"/>
    <w:rsid w:val="00AD0BB2"/>
    <w:rsid w:val="00AE0E7F"/>
    <w:rsid w:val="00AE5952"/>
    <w:rsid w:val="00AF0FF4"/>
    <w:rsid w:val="00AF2010"/>
    <w:rsid w:val="00AF220E"/>
    <w:rsid w:val="00B009D2"/>
    <w:rsid w:val="00B03D40"/>
    <w:rsid w:val="00B06648"/>
    <w:rsid w:val="00B162FE"/>
    <w:rsid w:val="00B2359F"/>
    <w:rsid w:val="00B243D1"/>
    <w:rsid w:val="00B32DB1"/>
    <w:rsid w:val="00B35387"/>
    <w:rsid w:val="00B44102"/>
    <w:rsid w:val="00B5569B"/>
    <w:rsid w:val="00B7131B"/>
    <w:rsid w:val="00B8377D"/>
    <w:rsid w:val="00B84C58"/>
    <w:rsid w:val="00B938A9"/>
    <w:rsid w:val="00B96799"/>
    <w:rsid w:val="00B96ADE"/>
    <w:rsid w:val="00BA26A0"/>
    <w:rsid w:val="00BA4132"/>
    <w:rsid w:val="00BB30CE"/>
    <w:rsid w:val="00BC1A2D"/>
    <w:rsid w:val="00BF4824"/>
    <w:rsid w:val="00C04E50"/>
    <w:rsid w:val="00C05BD0"/>
    <w:rsid w:val="00C11007"/>
    <w:rsid w:val="00C153BD"/>
    <w:rsid w:val="00C17494"/>
    <w:rsid w:val="00C264B7"/>
    <w:rsid w:val="00C44C28"/>
    <w:rsid w:val="00C641C8"/>
    <w:rsid w:val="00C84A19"/>
    <w:rsid w:val="00C8516A"/>
    <w:rsid w:val="00C907AF"/>
    <w:rsid w:val="00C92855"/>
    <w:rsid w:val="00C9288E"/>
    <w:rsid w:val="00C961B9"/>
    <w:rsid w:val="00CA4A25"/>
    <w:rsid w:val="00CB5646"/>
    <w:rsid w:val="00CC7E29"/>
    <w:rsid w:val="00CE00CB"/>
    <w:rsid w:val="00CE4B42"/>
    <w:rsid w:val="00CE7E09"/>
    <w:rsid w:val="00D07AEE"/>
    <w:rsid w:val="00D156C1"/>
    <w:rsid w:val="00D20DB9"/>
    <w:rsid w:val="00D45A64"/>
    <w:rsid w:val="00D707A5"/>
    <w:rsid w:val="00D86BC1"/>
    <w:rsid w:val="00D908FF"/>
    <w:rsid w:val="00DA4872"/>
    <w:rsid w:val="00DA7328"/>
    <w:rsid w:val="00DB280B"/>
    <w:rsid w:val="00DC6C1D"/>
    <w:rsid w:val="00DD6E4D"/>
    <w:rsid w:val="00DE001D"/>
    <w:rsid w:val="00DE0B7F"/>
    <w:rsid w:val="00DE4556"/>
    <w:rsid w:val="00DE730F"/>
    <w:rsid w:val="00DF0D13"/>
    <w:rsid w:val="00DF4EDB"/>
    <w:rsid w:val="00E56FC3"/>
    <w:rsid w:val="00E610A7"/>
    <w:rsid w:val="00E7213E"/>
    <w:rsid w:val="00E758BD"/>
    <w:rsid w:val="00E807BB"/>
    <w:rsid w:val="00E9007A"/>
    <w:rsid w:val="00E90D9B"/>
    <w:rsid w:val="00EA54EA"/>
    <w:rsid w:val="00EB7A6E"/>
    <w:rsid w:val="00EC0A48"/>
    <w:rsid w:val="00EC7AB7"/>
    <w:rsid w:val="00EE340A"/>
    <w:rsid w:val="00EF0334"/>
    <w:rsid w:val="00EF3E7B"/>
    <w:rsid w:val="00EF6D83"/>
    <w:rsid w:val="00F0191E"/>
    <w:rsid w:val="00F15E88"/>
    <w:rsid w:val="00F16257"/>
    <w:rsid w:val="00F32FFA"/>
    <w:rsid w:val="00F36391"/>
    <w:rsid w:val="00F3762B"/>
    <w:rsid w:val="00F41480"/>
    <w:rsid w:val="00F46E2E"/>
    <w:rsid w:val="00F47782"/>
    <w:rsid w:val="00F6045D"/>
    <w:rsid w:val="00F66B09"/>
    <w:rsid w:val="00F814ED"/>
    <w:rsid w:val="00F85792"/>
    <w:rsid w:val="00F937C7"/>
    <w:rsid w:val="00F93832"/>
    <w:rsid w:val="00F952E1"/>
    <w:rsid w:val="00F9727C"/>
    <w:rsid w:val="00FA3C20"/>
    <w:rsid w:val="00FB2E64"/>
    <w:rsid w:val="00FC2ECC"/>
    <w:rsid w:val="00FC6DCC"/>
    <w:rsid w:val="00FD7403"/>
    <w:rsid w:val="00FE247F"/>
    <w:rsid w:val="00FF2CAB"/>
    <w:rsid w:val="082748FC"/>
    <w:rsid w:val="25E92D9B"/>
    <w:rsid w:val="32E48EBA"/>
    <w:rsid w:val="356A9722"/>
    <w:rsid w:val="3EF10E3A"/>
    <w:rsid w:val="4780A97E"/>
    <w:rsid w:val="4C27E768"/>
    <w:rsid w:val="6D7C7755"/>
    <w:rsid w:val="77C5D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50D4D528-D3D0-499B-A0FF-74FEB9090F37}"/>
  <w14:docId w14:val="2CFECC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27"/>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styleId="ListParagraphChar" w:customStyle="1">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Font" w:customStyle="1">
    <w:name w:val="Blue Font"/>
    <w:basedOn w:val="Normal"/>
    <w:link w:val="BlueFontChar"/>
    <w:uiPriority w:val="99"/>
    <w:rsid w:val="008246EC"/>
    <w:pPr>
      <w:spacing w:after="0" w:line="240" w:lineRule="auto"/>
    </w:pPr>
    <w:rPr>
      <w:rFonts w:ascii="Arial" w:hAnsi="Arial" w:cs="Times New Roman"/>
      <w:color w:val="365F91"/>
      <w:sz w:val="24"/>
      <w:szCs w:val="24"/>
      <w:lang w:val="en-US" w:eastAsia="x-none"/>
    </w:rPr>
  </w:style>
  <w:style w:type="character" w:styleId="BlueFontChar" w:customStyle="1">
    <w:name w:val="Blue Font Char"/>
    <w:link w:val="BlueFont"/>
    <w:uiPriority w:val="99"/>
    <w:locked/>
    <w:rsid w:val="008246EC"/>
    <w:rPr>
      <w:rFonts w:ascii="Arial" w:hAnsi="Arial" w:cs="Arial"/>
      <w:color w:val="365F91"/>
      <w:sz w:val="24"/>
      <w:szCs w:val="24"/>
      <w:lang w:val="en-US"/>
    </w:rPr>
  </w:style>
  <w:style w:type="paragraph" w:styleId="BalloonText">
    <w:name w:val="Balloon Text"/>
    <w:basedOn w:val="Normal"/>
    <w:link w:val="BalloonTextChar"/>
    <w:uiPriority w:val="99"/>
    <w:semiHidden/>
    <w:rsid w:val="00837182"/>
    <w:pPr>
      <w:spacing w:after="0" w:line="240" w:lineRule="auto"/>
    </w:pPr>
    <w:rPr>
      <w:rFonts w:ascii="Tahoma" w:hAnsi="Tahoma" w:eastAsia="Times New Roman" w:cs="Times New Roman"/>
      <w:sz w:val="16"/>
      <w:szCs w:val="16"/>
      <w:lang w:val="x-none" w:eastAsia="x-none"/>
    </w:rPr>
  </w:style>
  <w:style w:type="character" w:styleId="BalloonTextChar" w:customStyle="1">
    <w:name w:val="Balloon Text Char"/>
    <w:link w:val="BalloonText"/>
    <w:uiPriority w:val="99"/>
    <w:semiHidden/>
    <w:locked/>
    <w:rsid w:val="00837182"/>
    <w:rPr>
      <w:rFonts w:ascii="Tahoma" w:hAnsi="Tahoma" w:eastAsia="Times New Roman" w:cs="Tahoma"/>
      <w:sz w:val="16"/>
      <w:szCs w:val="16"/>
    </w:rPr>
  </w:style>
  <w:style w:type="paragraph" w:styleId="CommentText">
    <w:name w:val="annotation text"/>
    <w:basedOn w:val="Normal"/>
    <w:link w:val="CommentTextChar"/>
    <w:uiPriority w:val="99"/>
    <w:semiHidden/>
    <w:rsid w:val="008F00BB"/>
    <w:pPr>
      <w:spacing w:after="0" w:line="240" w:lineRule="auto"/>
    </w:pPr>
    <w:rPr>
      <w:rFonts w:ascii="Arial" w:hAnsi="Arial" w:cs="Times New Roman"/>
      <w:sz w:val="20"/>
      <w:szCs w:val="20"/>
      <w:lang w:val="x-none" w:eastAsia="x-none"/>
    </w:rPr>
  </w:style>
  <w:style w:type="character" w:styleId="CommentTextChar" w:customStyle="1">
    <w:name w:val="Comment Text Char"/>
    <w:link w:val="CommentText"/>
    <w:uiPriority w:val="99"/>
    <w:semiHidden/>
    <w:locked/>
    <w:rsid w:val="008F00BB"/>
    <w:rPr>
      <w:rFonts w:ascii="Arial" w:hAnsi="Arial" w:cs="Arial"/>
      <w:sz w:val="20"/>
      <w:szCs w:val="20"/>
    </w:rPr>
  </w:style>
  <w:style w:type="character" w:styleId="Hyperlink">
    <w:name w:val="Hyperlink"/>
    <w:uiPriority w:val="99"/>
    <w:rsid w:val="00980F3A"/>
    <w:rPr>
      <w:color w:val="0000FF"/>
      <w:u w:val="single"/>
    </w:rPr>
  </w:style>
  <w:style w:type="paragraph" w:styleId="BlueCell" w:customStyle="1">
    <w:name w:val="Blue Cell"/>
    <w:basedOn w:val="Normal"/>
    <w:link w:val="BlueCellChar"/>
    <w:uiPriority w:val="99"/>
    <w:rsid w:val="00424FF5"/>
    <w:pPr>
      <w:keepNext/>
      <w:spacing w:before="60" w:after="60" w:line="240" w:lineRule="auto"/>
      <w:outlineLvl w:val="1"/>
    </w:pPr>
    <w:rPr>
      <w:rFonts w:ascii="Arial" w:hAnsi="Arial" w:cs="Times New Roman"/>
      <w:b/>
      <w:bCs/>
      <w:smallCaps/>
      <w:color w:val="FFFFFF"/>
      <w:sz w:val="24"/>
      <w:szCs w:val="24"/>
      <w:lang w:val="x-none" w:eastAsia="x-none"/>
    </w:rPr>
  </w:style>
  <w:style w:type="character" w:styleId="BlueCellChar" w:customStyle="1">
    <w:name w:val="Blue Cell Char"/>
    <w:link w:val="BlueCell"/>
    <w:uiPriority w:val="99"/>
    <w:locked/>
    <w:rsid w:val="00424FF5"/>
    <w:rPr>
      <w:rFonts w:ascii="Arial" w:hAnsi="Arial" w:cs="Arial"/>
      <w:b/>
      <w:bCs/>
      <w:smallCaps/>
      <w:color w:val="FFFFFF"/>
      <w:sz w:val="24"/>
      <w:szCs w:val="24"/>
    </w:rPr>
  </w:style>
  <w:style w:type="character" w:styleId="apple-style-span" w:customStyle="1">
    <w:name w:val="apple-style-span"/>
    <w:basedOn w:val="DefaultParagraphFont"/>
    <w:uiPriority w:val="99"/>
    <w:rsid w:val="00DB280B"/>
  </w:style>
  <w:style w:type="character" w:styleId="CommentReference">
    <w:name w:val="annotation reference"/>
    <w:uiPriority w:val="99"/>
    <w:semiHidden/>
    <w:rsid w:val="00DE4556"/>
    <w:rPr>
      <w:sz w:val="16"/>
      <w:szCs w:val="16"/>
    </w:rPr>
  </w:style>
  <w:style w:type="paragraph" w:styleId="CommentSubject">
    <w:name w:val="annotation subject"/>
    <w:basedOn w:val="CommentText"/>
    <w:next w:val="CommentText"/>
    <w:link w:val="CommentSubjectChar"/>
    <w:uiPriority w:val="99"/>
    <w:semiHidden/>
    <w:rsid w:val="00DE4556"/>
    <w:pPr>
      <w:spacing w:after="200"/>
    </w:pPr>
    <w:rPr>
      <w:rFonts w:ascii="Calibri" w:hAnsi="Calibri"/>
      <w:b/>
      <w:bCs/>
    </w:rPr>
  </w:style>
  <w:style w:type="character" w:styleId="CommentSubjectChar" w:customStyle="1">
    <w:name w:val="Comment Subject Char"/>
    <w:link w:val="CommentSubject"/>
    <w:uiPriority w:val="99"/>
    <w:semiHidden/>
    <w:locked/>
    <w:rsid w:val="00DE4556"/>
    <w:rPr>
      <w:rFonts w:ascii="Calibri" w:hAnsi="Calibri" w:eastAsia="Times New Roman" w:cs="Calibri"/>
      <w:b/>
      <w:bCs/>
      <w:sz w:val="20"/>
      <w:szCs w:val="20"/>
    </w:rPr>
  </w:style>
  <w:style w:type="paragraph" w:styleId="Body" w:customStyle="1">
    <w:name w:val="Body"/>
    <w:basedOn w:val="Normal"/>
    <w:uiPriority w:val="99"/>
    <w:rsid w:val="0001484E"/>
    <w:pPr>
      <w:spacing w:after="0" w:line="240" w:lineRule="auto"/>
    </w:pPr>
    <w:rPr>
      <w:rFonts w:eastAsia="Times New Roman"/>
      <w:color w:val="365F91"/>
      <w:sz w:val="24"/>
      <w:szCs w:val="24"/>
    </w:rPr>
  </w:style>
  <w:style w:type="paragraph" w:styleId="NoSpacing">
    <w:name w:val="No Spacing"/>
    <w:uiPriority w:val="1"/>
    <w:qFormat/>
    <w:rsid w:val="00F66B09"/>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63820">
      <w:bodyDiv w:val="1"/>
      <w:marLeft w:val="0"/>
      <w:marRight w:val="0"/>
      <w:marTop w:val="0"/>
      <w:marBottom w:val="0"/>
      <w:divBdr>
        <w:top w:val="none" w:sz="0" w:space="0" w:color="auto"/>
        <w:left w:val="none" w:sz="0" w:space="0" w:color="auto"/>
        <w:bottom w:val="none" w:sz="0" w:space="0" w:color="auto"/>
        <w:right w:val="none" w:sz="0" w:space="0" w:color="auto"/>
      </w:divBdr>
    </w:div>
    <w:div w:id="718895173">
      <w:marLeft w:val="0"/>
      <w:marRight w:val="0"/>
      <w:marTop w:val="0"/>
      <w:marBottom w:val="0"/>
      <w:divBdr>
        <w:top w:val="none" w:sz="0" w:space="0" w:color="auto"/>
        <w:left w:val="none" w:sz="0" w:space="0" w:color="auto"/>
        <w:bottom w:val="none" w:sz="0" w:space="0" w:color="auto"/>
        <w:right w:val="none" w:sz="0" w:space="0" w:color="auto"/>
      </w:divBdr>
      <w:divsChild>
        <w:div w:id="718895172">
          <w:marLeft w:val="547"/>
          <w:marRight w:val="0"/>
          <w:marTop w:val="115"/>
          <w:marBottom w:val="0"/>
          <w:divBdr>
            <w:top w:val="none" w:sz="0" w:space="0" w:color="auto"/>
            <w:left w:val="none" w:sz="0" w:space="0" w:color="auto"/>
            <w:bottom w:val="none" w:sz="0" w:space="0" w:color="auto"/>
            <w:right w:val="none" w:sz="0" w:space="0" w:color="auto"/>
          </w:divBdr>
        </w:div>
      </w:divsChild>
    </w:div>
    <w:div w:id="718895174">
      <w:marLeft w:val="0"/>
      <w:marRight w:val="0"/>
      <w:marTop w:val="0"/>
      <w:marBottom w:val="0"/>
      <w:divBdr>
        <w:top w:val="none" w:sz="0" w:space="0" w:color="auto"/>
        <w:left w:val="none" w:sz="0" w:space="0" w:color="auto"/>
        <w:bottom w:val="none" w:sz="0" w:space="0" w:color="auto"/>
        <w:right w:val="none" w:sz="0" w:space="0" w:color="auto"/>
      </w:divBdr>
    </w:div>
    <w:div w:id="12286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5bf50932f35146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B8523-6F6E-451B-BE20-23F5E5BF39B7}">
  <ds:schemaRefs>
    <ds:schemaRef ds:uri="http://schemas.microsoft.com/sharepoint/v3/contenttype/forms"/>
  </ds:schemaRefs>
</ds:datastoreItem>
</file>

<file path=customXml/itemProps2.xml><?xml version="1.0" encoding="utf-8"?>
<ds:datastoreItem xmlns:ds="http://schemas.openxmlformats.org/officeDocument/2006/customXml" ds:itemID="{F6AA6C42-1111-4F95-B6B9-87063B5C1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5</revision>
  <lastPrinted>2012-04-25T17:19:00.0000000Z</lastPrinted>
  <dcterms:created xsi:type="dcterms:W3CDTF">2020-04-06T11:50:00.0000000Z</dcterms:created>
  <dcterms:modified xsi:type="dcterms:W3CDTF">2020-04-06T11:54:47.7693111Z</dcterms:modified>
</coreProperties>
</file>