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1B3762" w:rsidR="00884785" w:rsidRDefault="00884785" w14:paraId="672A6659" wp14:textId="77777777"/>
    <w:p xmlns:wp14="http://schemas.microsoft.com/office/word/2010/wordml" w:rsidRPr="001B3762" w:rsidR="00884785" w:rsidRDefault="00884785" w14:paraId="0A37501D" wp14:textId="77777777"/>
    <w:p w:rsidR="752163DE" w:rsidP="1FEB4CD9" w:rsidRDefault="752163DE" w14:paraId="7D8FE800" w14:textId="2010F7C4">
      <w:pPr>
        <w:pStyle w:val="Normal"/>
        <w:jc w:val="center"/>
      </w:pPr>
      <w:r w:rsidR="752163DE">
        <w:drawing>
          <wp:inline wp14:editId="362DB92E" wp14:anchorId="25CF4883">
            <wp:extent cx="2486025" cy="1019175"/>
            <wp:effectExtent l="0" t="0" r="0" b="0"/>
            <wp:docPr id="1036822085" name="" title=""/>
            <wp:cNvGraphicFramePr>
              <a:graphicFrameLocks noChangeAspect="1"/>
            </wp:cNvGraphicFramePr>
            <a:graphic>
              <a:graphicData uri="http://schemas.openxmlformats.org/drawingml/2006/picture">
                <pic:pic>
                  <pic:nvPicPr>
                    <pic:cNvPr id="0" name=""/>
                    <pic:cNvPicPr/>
                  </pic:nvPicPr>
                  <pic:blipFill>
                    <a:blip r:embed="R7e058a1412f942b3">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1B3762" w:rsidR="00884785" w:rsidP="000757A4" w:rsidRDefault="006D6AEE" w14:paraId="722DE532" wp14:textId="77777777">
      <w:pPr>
        <w:jc w:val="center"/>
        <w:rPr>
          <w:rFonts w:cs="Calibri"/>
          <w:b/>
          <w:sz w:val="32"/>
        </w:rPr>
      </w:pPr>
      <w:r w:rsidRPr="001B3762">
        <w:rPr>
          <w:rFonts w:cs="Calibri"/>
          <w:b/>
          <w:sz w:val="32"/>
        </w:rPr>
        <w:t>Laois and Offaly ETB</w:t>
      </w:r>
    </w:p>
    <w:p xmlns:wp14="http://schemas.microsoft.com/office/word/2010/wordml" w:rsidRPr="001B3762" w:rsidR="00884785" w:rsidP="00884785" w:rsidRDefault="00884785" w14:paraId="1E21A92B" wp14:textId="77777777">
      <w:pPr>
        <w:jc w:val="center"/>
        <w:rPr>
          <w:rFonts w:cs="Calibri"/>
          <w:b/>
          <w:sz w:val="32"/>
        </w:rPr>
      </w:pPr>
      <w:r w:rsidRPr="001B3762">
        <w:rPr>
          <w:rFonts w:cs="Calibri"/>
          <w:b/>
          <w:sz w:val="32"/>
        </w:rPr>
        <w:t xml:space="preserve">Programme Module for </w:t>
      </w:r>
    </w:p>
    <w:p xmlns:wp14="http://schemas.microsoft.com/office/word/2010/wordml" w:rsidRPr="001B3762" w:rsidR="00884785" w:rsidP="00884785" w:rsidRDefault="000757A4" w14:paraId="4583E169" wp14:textId="77777777">
      <w:pPr>
        <w:jc w:val="center"/>
        <w:rPr>
          <w:rFonts w:cs="Calibri"/>
          <w:b/>
          <w:sz w:val="32"/>
        </w:rPr>
      </w:pPr>
      <w:r w:rsidRPr="001B3762">
        <w:rPr>
          <w:rFonts w:cs="Calibri"/>
          <w:b/>
          <w:sz w:val="32"/>
        </w:rPr>
        <w:t>Financial Services</w:t>
      </w:r>
    </w:p>
    <w:p xmlns:wp14="http://schemas.microsoft.com/office/word/2010/wordml" w:rsidRPr="001B3762" w:rsidR="00884785" w:rsidP="00884785" w:rsidRDefault="00884785" w14:paraId="02EB378F" wp14:textId="77777777">
      <w:pPr>
        <w:jc w:val="center"/>
        <w:rPr>
          <w:rFonts w:cs="Calibri"/>
          <w:b/>
          <w:sz w:val="32"/>
        </w:rPr>
      </w:pPr>
    </w:p>
    <w:p xmlns:wp14="http://schemas.microsoft.com/office/word/2010/wordml" w:rsidRPr="001B3762" w:rsidR="00884785" w:rsidP="00884785" w:rsidRDefault="00884785" w14:paraId="705B1A8B" wp14:textId="77777777">
      <w:pPr>
        <w:jc w:val="center"/>
        <w:rPr>
          <w:rFonts w:cs="Calibri"/>
          <w:b/>
          <w:sz w:val="32"/>
        </w:rPr>
      </w:pPr>
      <w:r w:rsidRPr="001B3762">
        <w:rPr>
          <w:rFonts w:cs="Calibri"/>
          <w:b/>
          <w:sz w:val="32"/>
        </w:rPr>
        <w:t xml:space="preserve">leading to </w:t>
      </w:r>
    </w:p>
    <w:p xmlns:wp14="http://schemas.microsoft.com/office/word/2010/wordml" w:rsidRPr="001B3762" w:rsidR="00884785" w:rsidP="00884785" w:rsidRDefault="00884785" w14:paraId="21ADA623" wp14:textId="77777777">
      <w:pPr>
        <w:jc w:val="center"/>
        <w:rPr>
          <w:rFonts w:cs="Calibri"/>
          <w:b/>
          <w:sz w:val="32"/>
        </w:rPr>
      </w:pPr>
      <w:r w:rsidRPr="001B3762">
        <w:rPr>
          <w:rFonts w:cs="Calibri"/>
          <w:b/>
          <w:sz w:val="32"/>
        </w:rPr>
        <w:t xml:space="preserve">Level 5 </w:t>
      </w:r>
      <w:r w:rsidRPr="001B3762" w:rsidR="006D6AEE">
        <w:rPr>
          <w:rFonts w:cs="Calibri"/>
          <w:b/>
          <w:sz w:val="32"/>
        </w:rPr>
        <w:t>QQI</w:t>
      </w:r>
      <w:r w:rsidRPr="001B3762">
        <w:rPr>
          <w:rFonts w:cs="Calibri"/>
          <w:b/>
          <w:sz w:val="32"/>
        </w:rPr>
        <w:t xml:space="preserve">  </w:t>
      </w:r>
    </w:p>
    <w:p xmlns:wp14="http://schemas.microsoft.com/office/word/2010/wordml" w:rsidRPr="001B3762" w:rsidR="00884785" w:rsidP="1FEB4CD9" w:rsidRDefault="000757A4" w14:paraId="1DDC1A6E" wp14:textId="7C10A0C8">
      <w:pPr>
        <w:jc w:val="center"/>
        <w:rPr>
          <w:rFonts w:cs="Calibri"/>
          <w:b w:val="1"/>
          <w:bCs w:val="1"/>
          <w:sz w:val="32"/>
          <w:szCs w:val="32"/>
          <w:highlight w:val="lightGray"/>
        </w:rPr>
      </w:pPr>
      <w:r w:rsidRPr="1FEB4CD9" w:rsidR="000757A4">
        <w:rPr>
          <w:rFonts w:cs="Calibri"/>
          <w:b w:val="1"/>
          <w:bCs w:val="1"/>
          <w:sz w:val="32"/>
          <w:szCs w:val="32"/>
        </w:rPr>
        <w:t xml:space="preserve">Financial Services </w:t>
      </w:r>
    </w:p>
    <w:p xmlns:wp14="http://schemas.microsoft.com/office/word/2010/wordml" w:rsidRPr="001B3762" w:rsidR="00884785" w:rsidP="1FEB4CD9" w:rsidRDefault="000757A4" w14:paraId="24309792" wp14:textId="567D166A">
      <w:pPr>
        <w:jc w:val="center"/>
        <w:rPr>
          <w:rFonts w:cs="Calibri"/>
          <w:b w:val="1"/>
          <w:bCs w:val="1"/>
          <w:sz w:val="32"/>
          <w:szCs w:val="32"/>
          <w:highlight w:val="lightGray"/>
        </w:rPr>
        <w:sectPr w:rsidRPr="001B3762" w:rsidR="00884785" w:rsidSect="00B6310C">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1FEB4CD9" w:rsidR="00884785">
        <w:rPr>
          <w:rFonts w:cs="Calibri"/>
          <w:b w:val="1"/>
          <w:bCs w:val="1"/>
          <w:sz w:val="32"/>
          <w:szCs w:val="32"/>
        </w:rPr>
        <w:t>5N1383</w:t>
      </w:r>
    </w:p>
    <w:p xmlns:wp14="http://schemas.microsoft.com/office/word/2010/wordml" w:rsidRPr="00B6310C" w:rsidR="00B6310C" w:rsidP="00B6310C" w:rsidRDefault="00884785" w14:paraId="3E7A9F1C" wp14:textId="77777777">
      <w:pPr>
        <w:pStyle w:val="Heading2"/>
      </w:pPr>
      <w:r w:rsidRPr="00B6310C">
        <w:t>Introduction</w:t>
      </w:r>
    </w:p>
    <w:p xmlns:wp14="http://schemas.microsoft.com/office/word/2010/wordml" w:rsidRPr="00B6310C" w:rsidR="00884785" w:rsidP="00B6310C" w:rsidRDefault="00884785" w14:paraId="3E7A41A3" wp14:textId="77777777">
      <w:r w:rsidRPr="00B6310C">
        <w:rPr>
          <w:b/>
        </w:rPr>
        <w:br/>
      </w:r>
      <w:r w:rsidRPr="00B6310C">
        <w:t xml:space="preserve">This programme module may be delivered as a standalone module leading to certification in a </w:t>
      </w:r>
      <w:r w:rsidRPr="00B6310C" w:rsidR="006D6AEE">
        <w:t>QQI</w:t>
      </w:r>
      <w:r w:rsidRPr="00B6310C">
        <w:t xml:space="preserve"> minor award. It may also be delivered as part of an overall validated programme leading to a Level 5 </w:t>
      </w:r>
      <w:r w:rsidRPr="00B6310C" w:rsidR="006D6AEE">
        <w:t>QQI</w:t>
      </w:r>
      <w:r w:rsidRPr="00B6310C">
        <w:t xml:space="preserve"> Certificate. </w:t>
      </w:r>
    </w:p>
    <w:p xmlns:wp14="http://schemas.microsoft.com/office/word/2010/wordml" w:rsidRPr="001B3762" w:rsidR="00884785" w:rsidP="00884785" w:rsidRDefault="00884785" w14:paraId="6A05A809" wp14:textId="77777777">
      <w:pPr>
        <w:spacing w:after="0" w:line="240" w:lineRule="auto"/>
        <w:rPr>
          <w:rFonts w:cs="Calibri"/>
          <w:b/>
        </w:rPr>
      </w:pPr>
    </w:p>
    <w:p xmlns:wp14="http://schemas.microsoft.com/office/word/2010/wordml" w:rsidRPr="00B6310C" w:rsidR="00884785" w:rsidP="00B6310C" w:rsidRDefault="00884785" w14:paraId="6E39E070" wp14:textId="77777777">
      <w:r w:rsidRPr="00B6310C">
        <w:t xml:space="preserve">The teacher/tutor should familiarise themselves with the information contained in the </w:t>
      </w:r>
      <w:r w:rsidRPr="00B6310C" w:rsidR="006D6AEE">
        <w:t>Laois and Offaly ETB</w:t>
      </w:r>
      <w:r w:rsidRPr="00B6310C">
        <w:t xml:space="preserve"> programme descriptor for the relevant validated programme prior to delivering this programme module.</w:t>
      </w:r>
    </w:p>
    <w:p xmlns:wp14="http://schemas.microsoft.com/office/word/2010/wordml" w:rsidRPr="001B3762" w:rsidR="00884785" w:rsidP="00884785" w:rsidRDefault="00884785" w14:paraId="51A82906" wp14:textId="77777777">
      <w:r w:rsidRPr="001B3762">
        <w:t>The programme module is structured as follows:</w:t>
      </w: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9122"/>
      </w:tblGrid>
      <w:tr xmlns:wp14="http://schemas.microsoft.com/office/word/2010/wordml" w:rsidRPr="001B3762" w:rsidR="00D34B1E" w:rsidTr="00B6310C" w14:paraId="4F6D3F1D" wp14:textId="77777777">
        <w:trPr>
          <w:trHeight w:val="397"/>
        </w:trPr>
        <w:tc>
          <w:tcPr>
            <w:tcW w:w="9242" w:type="dxa"/>
            <w:vAlign w:val="center"/>
          </w:tcPr>
          <w:p w:rsidRPr="001B3762" w:rsidR="00D34B1E" w:rsidP="00B6310C" w:rsidRDefault="00D34B1E" w14:paraId="7776B11C" wp14:textId="77777777">
            <w:pPr>
              <w:pStyle w:val="ListParagraph"/>
              <w:numPr>
                <w:ilvl w:val="0"/>
                <w:numId w:val="1"/>
              </w:numPr>
              <w:spacing w:after="0" w:line="240" w:lineRule="auto"/>
              <w:contextualSpacing w:val="0"/>
              <w:rPr>
                <w:lang w:eastAsia="en-IE"/>
              </w:rPr>
            </w:pPr>
            <w:r w:rsidRPr="001B3762">
              <w:rPr>
                <w:lang w:eastAsia="en-IE"/>
              </w:rPr>
              <w:t>Title of Programme Module</w:t>
            </w:r>
          </w:p>
        </w:tc>
      </w:tr>
      <w:tr xmlns:wp14="http://schemas.microsoft.com/office/word/2010/wordml" w:rsidRPr="001B3762" w:rsidR="00D34B1E" w:rsidTr="00B6310C" w14:paraId="6C173D85" wp14:textId="77777777">
        <w:trPr>
          <w:trHeight w:val="397"/>
        </w:trPr>
        <w:tc>
          <w:tcPr>
            <w:tcW w:w="9242" w:type="dxa"/>
            <w:vAlign w:val="center"/>
          </w:tcPr>
          <w:p w:rsidRPr="001B3762" w:rsidR="00D34B1E" w:rsidP="00B6310C" w:rsidRDefault="006D6AEE" w14:paraId="5368F11C" wp14:textId="77777777">
            <w:pPr>
              <w:pStyle w:val="ListParagraph"/>
              <w:numPr>
                <w:ilvl w:val="0"/>
                <w:numId w:val="1"/>
              </w:numPr>
              <w:spacing w:after="0" w:line="240" w:lineRule="auto"/>
              <w:contextualSpacing w:val="0"/>
              <w:rPr>
                <w:lang w:eastAsia="en-IE"/>
              </w:rPr>
            </w:pPr>
            <w:r w:rsidRPr="001B3762">
              <w:rPr>
                <w:lang w:eastAsia="en-IE"/>
              </w:rPr>
              <w:t>QQI</w:t>
            </w:r>
            <w:r w:rsidRPr="001B3762" w:rsidR="00D34B1E">
              <w:rPr>
                <w:lang w:eastAsia="en-IE"/>
              </w:rPr>
              <w:t xml:space="preserve"> Component Title and Code</w:t>
            </w:r>
          </w:p>
        </w:tc>
      </w:tr>
      <w:tr xmlns:wp14="http://schemas.microsoft.com/office/word/2010/wordml" w:rsidRPr="001B3762" w:rsidR="00D34B1E" w:rsidTr="00B6310C" w14:paraId="7D45E4FA" wp14:textId="77777777">
        <w:trPr>
          <w:trHeight w:val="397"/>
        </w:trPr>
        <w:tc>
          <w:tcPr>
            <w:tcW w:w="9242" w:type="dxa"/>
            <w:vAlign w:val="center"/>
          </w:tcPr>
          <w:p w:rsidRPr="001B3762" w:rsidR="00D34B1E" w:rsidP="00B6310C" w:rsidRDefault="00D34B1E" w14:paraId="337C2252" wp14:textId="77777777">
            <w:pPr>
              <w:pStyle w:val="ListParagraph"/>
              <w:numPr>
                <w:ilvl w:val="0"/>
                <w:numId w:val="1"/>
              </w:numPr>
              <w:spacing w:after="0" w:line="240" w:lineRule="auto"/>
              <w:contextualSpacing w:val="0"/>
              <w:rPr>
                <w:lang w:eastAsia="en-IE"/>
              </w:rPr>
            </w:pPr>
            <w:r w:rsidRPr="001B3762">
              <w:rPr>
                <w:lang w:eastAsia="en-IE"/>
              </w:rPr>
              <w:t>Duration in hours</w:t>
            </w:r>
          </w:p>
        </w:tc>
      </w:tr>
      <w:tr xmlns:wp14="http://schemas.microsoft.com/office/word/2010/wordml" w:rsidRPr="001B3762" w:rsidR="00D34B1E" w:rsidTr="00B6310C" w14:paraId="63F3C07E" wp14:textId="77777777">
        <w:trPr>
          <w:trHeight w:val="397"/>
        </w:trPr>
        <w:tc>
          <w:tcPr>
            <w:tcW w:w="9242" w:type="dxa"/>
            <w:vAlign w:val="center"/>
          </w:tcPr>
          <w:p w:rsidRPr="001B3762" w:rsidR="00D34B1E" w:rsidP="00B6310C" w:rsidRDefault="00D34B1E" w14:paraId="399D79C5" wp14:textId="77777777">
            <w:pPr>
              <w:pStyle w:val="ListParagraph"/>
              <w:numPr>
                <w:ilvl w:val="0"/>
                <w:numId w:val="1"/>
              </w:numPr>
              <w:spacing w:after="0" w:line="240" w:lineRule="auto"/>
              <w:contextualSpacing w:val="0"/>
              <w:rPr>
                <w:lang w:eastAsia="en-IE"/>
              </w:rPr>
            </w:pPr>
            <w:r w:rsidRPr="001B3762">
              <w:rPr>
                <w:lang w:eastAsia="en-IE"/>
              </w:rPr>
              <w:t xml:space="preserve">Credit Value of </w:t>
            </w:r>
            <w:r w:rsidRPr="001B3762" w:rsidR="006D6AEE">
              <w:rPr>
                <w:lang w:eastAsia="en-IE"/>
              </w:rPr>
              <w:t>QQI</w:t>
            </w:r>
            <w:r w:rsidRPr="001B3762">
              <w:rPr>
                <w:lang w:eastAsia="en-IE"/>
              </w:rPr>
              <w:t xml:space="preserve"> Component</w:t>
            </w:r>
          </w:p>
        </w:tc>
      </w:tr>
      <w:tr xmlns:wp14="http://schemas.microsoft.com/office/word/2010/wordml" w:rsidRPr="001B3762" w:rsidR="00D34B1E" w:rsidTr="00B6310C" w14:paraId="1B9FBFDD" wp14:textId="77777777">
        <w:trPr>
          <w:trHeight w:val="397"/>
        </w:trPr>
        <w:tc>
          <w:tcPr>
            <w:tcW w:w="9242" w:type="dxa"/>
            <w:vAlign w:val="center"/>
          </w:tcPr>
          <w:p w:rsidRPr="001B3762" w:rsidR="00D34B1E" w:rsidP="00B6310C" w:rsidRDefault="00D34B1E" w14:paraId="72F77DC3" wp14:textId="77777777">
            <w:pPr>
              <w:pStyle w:val="ListParagraph"/>
              <w:numPr>
                <w:ilvl w:val="0"/>
                <w:numId w:val="1"/>
              </w:numPr>
              <w:spacing w:after="0" w:line="240" w:lineRule="auto"/>
              <w:contextualSpacing w:val="0"/>
              <w:rPr>
                <w:lang w:eastAsia="en-IE"/>
              </w:rPr>
            </w:pPr>
            <w:r w:rsidRPr="001B3762">
              <w:rPr>
                <w:lang w:eastAsia="en-IE"/>
              </w:rPr>
              <w:t>Status</w:t>
            </w:r>
          </w:p>
        </w:tc>
      </w:tr>
      <w:tr xmlns:wp14="http://schemas.microsoft.com/office/word/2010/wordml" w:rsidRPr="001B3762" w:rsidR="00D34B1E" w:rsidTr="00B6310C" w14:paraId="7C34F6A7" wp14:textId="77777777">
        <w:trPr>
          <w:trHeight w:val="397"/>
        </w:trPr>
        <w:tc>
          <w:tcPr>
            <w:tcW w:w="9242" w:type="dxa"/>
            <w:vAlign w:val="center"/>
          </w:tcPr>
          <w:p w:rsidRPr="001B3762" w:rsidR="00D34B1E" w:rsidP="00B6310C" w:rsidRDefault="00D34B1E" w14:paraId="72723652" wp14:textId="77777777">
            <w:pPr>
              <w:pStyle w:val="ListParagraph"/>
              <w:numPr>
                <w:ilvl w:val="0"/>
                <w:numId w:val="1"/>
              </w:numPr>
              <w:spacing w:after="0" w:line="240" w:lineRule="auto"/>
              <w:contextualSpacing w:val="0"/>
              <w:rPr>
                <w:lang w:eastAsia="en-IE"/>
              </w:rPr>
            </w:pPr>
            <w:r w:rsidRPr="001B3762">
              <w:rPr>
                <w:lang w:eastAsia="en-IE"/>
              </w:rPr>
              <w:t>Special Requirements</w:t>
            </w:r>
          </w:p>
        </w:tc>
      </w:tr>
      <w:tr xmlns:wp14="http://schemas.microsoft.com/office/word/2010/wordml" w:rsidRPr="001B3762" w:rsidR="00D34B1E" w:rsidTr="00B6310C" w14:paraId="20B53964" wp14:textId="77777777">
        <w:trPr>
          <w:trHeight w:val="397"/>
        </w:trPr>
        <w:tc>
          <w:tcPr>
            <w:tcW w:w="9242" w:type="dxa"/>
            <w:vAlign w:val="center"/>
          </w:tcPr>
          <w:p w:rsidRPr="001B3762" w:rsidR="00D34B1E" w:rsidP="00B6310C" w:rsidRDefault="00D34B1E" w14:paraId="7AA15508" wp14:textId="77777777">
            <w:pPr>
              <w:pStyle w:val="ListParagraph"/>
              <w:numPr>
                <w:ilvl w:val="0"/>
                <w:numId w:val="1"/>
              </w:numPr>
              <w:spacing w:after="0" w:line="240" w:lineRule="auto"/>
              <w:contextualSpacing w:val="0"/>
              <w:rPr>
                <w:lang w:eastAsia="en-IE"/>
              </w:rPr>
            </w:pPr>
            <w:r w:rsidRPr="001B3762">
              <w:rPr>
                <w:lang w:eastAsia="en-IE"/>
              </w:rPr>
              <w:t>Aim of the Programme Module</w:t>
            </w:r>
          </w:p>
        </w:tc>
      </w:tr>
      <w:tr xmlns:wp14="http://schemas.microsoft.com/office/word/2010/wordml" w:rsidRPr="001B3762" w:rsidR="00D34B1E" w:rsidTr="00B6310C" w14:paraId="371B24C1" wp14:textId="77777777">
        <w:trPr>
          <w:trHeight w:val="397"/>
        </w:trPr>
        <w:tc>
          <w:tcPr>
            <w:tcW w:w="9242" w:type="dxa"/>
            <w:vAlign w:val="center"/>
          </w:tcPr>
          <w:p w:rsidRPr="001B3762" w:rsidR="00D34B1E" w:rsidP="00B6310C" w:rsidRDefault="00D34B1E" w14:paraId="14D62D0E" wp14:textId="77777777">
            <w:pPr>
              <w:pStyle w:val="ListParagraph"/>
              <w:numPr>
                <w:ilvl w:val="0"/>
                <w:numId w:val="1"/>
              </w:numPr>
              <w:spacing w:after="0" w:line="240" w:lineRule="auto"/>
              <w:contextualSpacing w:val="0"/>
              <w:rPr>
                <w:lang w:eastAsia="en-IE"/>
              </w:rPr>
            </w:pPr>
            <w:r w:rsidRPr="001B3762">
              <w:rPr>
                <w:lang w:eastAsia="en-IE"/>
              </w:rPr>
              <w:t>Objectives of the Programme Module</w:t>
            </w:r>
          </w:p>
        </w:tc>
      </w:tr>
      <w:tr xmlns:wp14="http://schemas.microsoft.com/office/word/2010/wordml" w:rsidRPr="001B3762" w:rsidR="00D34B1E" w:rsidTr="00B6310C" w14:paraId="0799489B" wp14:textId="77777777">
        <w:trPr>
          <w:trHeight w:val="397"/>
        </w:trPr>
        <w:tc>
          <w:tcPr>
            <w:tcW w:w="9242" w:type="dxa"/>
            <w:vAlign w:val="center"/>
          </w:tcPr>
          <w:p w:rsidRPr="001B3762" w:rsidR="00D34B1E" w:rsidP="00B6310C" w:rsidRDefault="00D34B1E" w14:paraId="0E1F9BC5" wp14:textId="77777777">
            <w:pPr>
              <w:pStyle w:val="ListParagraph"/>
              <w:numPr>
                <w:ilvl w:val="0"/>
                <w:numId w:val="1"/>
              </w:numPr>
              <w:spacing w:after="0" w:line="240" w:lineRule="auto"/>
              <w:contextualSpacing w:val="0"/>
              <w:rPr>
                <w:lang w:eastAsia="en-IE"/>
              </w:rPr>
            </w:pPr>
            <w:r w:rsidRPr="001B3762">
              <w:rPr>
                <w:lang w:eastAsia="en-IE"/>
              </w:rPr>
              <w:t>Learning Outcomes</w:t>
            </w:r>
          </w:p>
        </w:tc>
      </w:tr>
      <w:tr xmlns:wp14="http://schemas.microsoft.com/office/word/2010/wordml" w:rsidRPr="001B3762" w:rsidR="00D34B1E" w:rsidTr="00B6310C" w14:paraId="2AAFCE28" wp14:textId="77777777">
        <w:trPr>
          <w:trHeight w:val="397"/>
        </w:trPr>
        <w:tc>
          <w:tcPr>
            <w:tcW w:w="9242" w:type="dxa"/>
            <w:vAlign w:val="center"/>
          </w:tcPr>
          <w:p w:rsidRPr="001B3762" w:rsidR="00D34B1E" w:rsidP="00B6310C" w:rsidRDefault="00D34B1E" w14:paraId="2AA0B20C" wp14:textId="77777777">
            <w:pPr>
              <w:pStyle w:val="ListParagraph"/>
              <w:numPr>
                <w:ilvl w:val="0"/>
                <w:numId w:val="1"/>
              </w:numPr>
              <w:spacing w:after="0" w:line="240" w:lineRule="auto"/>
              <w:contextualSpacing w:val="0"/>
              <w:rPr>
                <w:lang w:eastAsia="en-IE"/>
              </w:rPr>
            </w:pPr>
            <w:r w:rsidRPr="001B3762">
              <w:rPr>
                <w:lang w:eastAsia="en-IE"/>
              </w:rPr>
              <w:t>Indicative Content</w:t>
            </w:r>
          </w:p>
        </w:tc>
      </w:tr>
      <w:tr xmlns:wp14="http://schemas.microsoft.com/office/word/2010/wordml" w:rsidRPr="001B3762" w:rsidR="00D34B1E" w:rsidTr="00B6310C" w14:paraId="72F0AB41" wp14:textId="77777777">
        <w:trPr>
          <w:trHeight w:val="964"/>
        </w:trPr>
        <w:tc>
          <w:tcPr>
            <w:tcW w:w="9242" w:type="dxa"/>
            <w:vAlign w:val="center"/>
          </w:tcPr>
          <w:p w:rsidRPr="001B3762" w:rsidR="00D34B1E" w:rsidP="00B6310C" w:rsidRDefault="00D34B1E" w14:paraId="5AEEA579" wp14:textId="77777777">
            <w:pPr>
              <w:pStyle w:val="ListParagraph"/>
              <w:numPr>
                <w:ilvl w:val="0"/>
                <w:numId w:val="1"/>
              </w:numPr>
              <w:spacing w:after="0" w:line="240" w:lineRule="auto"/>
              <w:contextualSpacing w:val="0"/>
              <w:rPr>
                <w:lang w:eastAsia="en-IE"/>
              </w:rPr>
            </w:pPr>
            <w:r w:rsidRPr="001B3762">
              <w:rPr>
                <w:lang w:eastAsia="en-IE"/>
              </w:rPr>
              <w:t>Assessment</w:t>
            </w:r>
          </w:p>
          <w:p w:rsidRPr="001B3762" w:rsidR="00D34B1E" w:rsidP="00B6310C" w:rsidRDefault="00D34B1E" w14:paraId="7256DE8D" wp14:textId="77777777">
            <w:pPr>
              <w:pStyle w:val="ListParagraph"/>
              <w:numPr>
                <w:ilvl w:val="1"/>
                <w:numId w:val="1"/>
              </w:numPr>
              <w:spacing w:after="0" w:line="240" w:lineRule="auto"/>
              <w:contextualSpacing w:val="0"/>
              <w:rPr>
                <w:lang w:eastAsia="en-IE"/>
              </w:rPr>
            </w:pPr>
            <w:r w:rsidRPr="001B3762">
              <w:rPr>
                <w:lang w:eastAsia="en-IE"/>
              </w:rPr>
              <w:t>Assessment Technique(s)</w:t>
            </w:r>
          </w:p>
          <w:p w:rsidRPr="001B3762" w:rsidR="00D34B1E" w:rsidP="00B6310C" w:rsidRDefault="00D34B1E" w14:paraId="76099563" wp14:textId="77777777">
            <w:pPr>
              <w:pStyle w:val="ListParagraph"/>
              <w:numPr>
                <w:ilvl w:val="1"/>
                <w:numId w:val="1"/>
              </w:numPr>
              <w:spacing w:after="0" w:line="240" w:lineRule="auto"/>
              <w:contextualSpacing w:val="0"/>
              <w:rPr>
                <w:lang w:eastAsia="en-IE"/>
              </w:rPr>
            </w:pPr>
            <w:r w:rsidRPr="001B3762">
              <w:rPr>
                <w:lang w:eastAsia="en-IE"/>
              </w:rPr>
              <w:t>Mapping of Learning Outcomes to Assessment Technique(s)</w:t>
            </w:r>
          </w:p>
          <w:p w:rsidRPr="001B3762" w:rsidR="00D34B1E" w:rsidP="00B6310C" w:rsidRDefault="00D34B1E" w14:paraId="15F6201B" wp14:textId="77777777">
            <w:pPr>
              <w:pStyle w:val="ListParagraph"/>
              <w:numPr>
                <w:ilvl w:val="1"/>
                <w:numId w:val="1"/>
              </w:numPr>
              <w:spacing w:after="0" w:line="240" w:lineRule="auto"/>
              <w:contextualSpacing w:val="0"/>
              <w:rPr>
                <w:lang w:eastAsia="en-IE"/>
              </w:rPr>
            </w:pPr>
            <w:r w:rsidRPr="001B3762">
              <w:rPr>
                <w:lang w:eastAsia="en-IE"/>
              </w:rPr>
              <w:t>Guidelines for Assessment Activities</w:t>
            </w:r>
          </w:p>
        </w:tc>
      </w:tr>
      <w:tr xmlns:wp14="http://schemas.microsoft.com/office/word/2010/wordml" w:rsidRPr="001B3762" w:rsidR="00D34B1E" w:rsidTr="00B6310C" w14:paraId="0F42E5FD" wp14:textId="77777777">
        <w:trPr>
          <w:trHeight w:val="397"/>
        </w:trPr>
        <w:tc>
          <w:tcPr>
            <w:tcW w:w="9242" w:type="dxa"/>
            <w:vAlign w:val="center"/>
          </w:tcPr>
          <w:p w:rsidRPr="001B3762" w:rsidR="00D34B1E" w:rsidP="00B6310C" w:rsidRDefault="00D34B1E" w14:paraId="72EA699D" wp14:textId="77777777">
            <w:pPr>
              <w:pStyle w:val="ListParagraph"/>
              <w:numPr>
                <w:ilvl w:val="0"/>
                <w:numId w:val="1"/>
              </w:numPr>
              <w:spacing w:after="0" w:line="240" w:lineRule="auto"/>
              <w:contextualSpacing w:val="0"/>
              <w:rPr>
                <w:lang w:eastAsia="en-IE"/>
              </w:rPr>
            </w:pPr>
            <w:r w:rsidRPr="001B3762">
              <w:rPr>
                <w:lang w:eastAsia="en-IE"/>
              </w:rPr>
              <w:t>Grading</w:t>
            </w:r>
          </w:p>
        </w:tc>
      </w:tr>
      <w:tr xmlns:wp14="http://schemas.microsoft.com/office/word/2010/wordml" w:rsidRPr="001B3762" w:rsidR="00D34B1E" w:rsidTr="00B6310C" w14:paraId="304B81C1" wp14:textId="77777777">
        <w:trPr>
          <w:trHeight w:val="397"/>
        </w:trPr>
        <w:tc>
          <w:tcPr>
            <w:tcW w:w="9242" w:type="dxa"/>
            <w:vAlign w:val="center"/>
          </w:tcPr>
          <w:p w:rsidRPr="001B3762" w:rsidR="00D34B1E" w:rsidP="00B6310C" w:rsidRDefault="00D34B1E" w14:paraId="4182DFCB" wp14:textId="77777777">
            <w:pPr>
              <w:pStyle w:val="ListParagraph"/>
              <w:numPr>
                <w:ilvl w:val="0"/>
                <w:numId w:val="1"/>
              </w:numPr>
              <w:spacing w:after="0" w:line="240" w:lineRule="auto"/>
              <w:contextualSpacing w:val="0"/>
              <w:rPr>
                <w:lang w:eastAsia="en-IE"/>
              </w:rPr>
            </w:pPr>
            <w:r w:rsidRPr="001B3762">
              <w:rPr>
                <w:lang w:eastAsia="en-IE"/>
              </w:rPr>
              <w:t>Learner Marking Sheet(s), including Assessment Criteria</w:t>
            </w:r>
          </w:p>
        </w:tc>
      </w:tr>
    </w:tbl>
    <w:p xmlns:wp14="http://schemas.microsoft.com/office/word/2010/wordml" w:rsidRPr="001B3762" w:rsidR="00D34B1E" w:rsidP="00884785" w:rsidRDefault="00D34B1E" w14:paraId="5A39BBE3" wp14:textId="77777777"/>
    <w:p xmlns:wp14="http://schemas.microsoft.com/office/word/2010/wordml" w:rsidRPr="00B6310C" w:rsidR="00D34B1E" w:rsidP="00B6310C" w:rsidRDefault="00D34B1E" w14:paraId="24FF9B3F" wp14:textId="77777777">
      <w:pPr>
        <w:pStyle w:val="Heading2"/>
      </w:pPr>
      <w:r w:rsidRPr="00B6310C">
        <w:t>Integrated Delivery and Assessment</w:t>
      </w:r>
    </w:p>
    <w:p xmlns:wp14="http://schemas.microsoft.com/office/word/2010/wordml" w:rsidRPr="001B3762" w:rsidR="00B6310C" w:rsidP="00D34B1E" w:rsidRDefault="00B6310C" w14:paraId="41C8F396" wp14:textId="77777777">
      <w:pPr>
        <w:spacing w:after="0" w:line="240" w:lineRule="auto"/>
        <w:rPr>
          <w:b/>
          <w:bCs/>
        </w:rPr>
      </w:pPr>
    </w:p>
    <w:p xmlns:wp14="http://schemas.microsoft.com/office/word/2010/wordml" w:rsidRPr="00B6310C" w:rsidR="00D34B1E" w:rsidP="00B6310C" w:rsidRDefault="00D34B1E" w14:paraId="2CFE7CC9" wp14:textId="77777777">
      <w:pPr>
        <w:rPr>
          <w:color w:val="FF0000"/>
        </w:rPr>
      </w:pPr>
      <w:r w:rsidRPr="00B6310C">
        <w:t>The teacher/tutor is encouraged to integrate the delivery of content where an overlap between content of this programme module and one or more other programme modules is identified.</w:t>
      </w:r>
      <w:r w:rsidRPr="00B6310C">
        <w:rPr>
          <w:color w:val="FF0000"/>
        </w:rPr>
        <w:t xml:space="preserve"> </w:t>
      </w:r>
      <w:r w:rsidRPr="00B6310C">
        <w:rPr>
          <w:color w:val="000000"/>
        </w:rPr>
        <w:t xml:space="preserve">This programme module will facilitate the learner to develop the academic and vocational language, literacy and numeracy skills relevant to the themes and content of the module. </w:t>
      </w:r>
    </w:p>
    <w:p xmlns:wp14="http://schemas.microsoft.com/office/word/2010/wordml" w:rsidRPr="001B3762" w:rsidR="00D34B1E" w:rsidP="00D34B1E" w:rsidRDefault="00D34B1E" w14:paraId="72A3D3EC" wp14:textId="77777777">
      <w:pPr>
        <w:spacing w:after="0" w:line="240" w:lineRule="auto"/>
        <w:rPr>
          <w:color w:val="FF0000"/>
        </w:rPr>
      </w:pPr>
    </w:p>
    <w:p xmlns:wp14="http://schemas.microsoft.com/office/word/2010/wordml" w:rsidRPr="00B6310C" w:rsidR="00D34B1E" w:rsidP="00B6310C" w:rsidRDefault="00D34B1E" w14:paraId="3C5E33EC" wp14:textId="77777777">
      <w:pPr>
        <w:rPr>
          <w:color w:val="000000"/>
        </w:rPr>
      </w:pPr>
      <w:r w:rsidRPr="00B6310C">
        <w:t xml:space="preserve">Likewise the teacher/tutor is encouraged to integrate assessment where there is an opportunity to facilitate a learner to produce one piece of assessment evidence which demonstrates the learning outcomes from more than one programme module. </w:t>
      </w:r>
      <w:r w:rsidRPr="00B6310C">
        <w:rPr>
          <w:color w:val="000000"/>
        </w:rPr>
        <w:t xml:space="preserve">The integration of the delivery and assessment of level 5 Communications and level 5 Mathematics modules with that of other level 5 modules is specifically encouraged, as appropriate. </w:t>
      </w:r>
    </w:p>
    <w:p xmlns:wp14="http://schemas.microsoft.com/office/word/2010/wordml" w:rsidRPr="001B3762" w:rsidR="00D34B1E" w:rsidP="00D34B1E" w:rsidRDefault="00D34B1E" w14:paraId="0D0B940D" wp14:textId="77777777">
      <w:pPr>
        <w:spacing w:after="0" w:line="240" w:lineRule="auto"/>
        <w:rPr>
          <w:color w:val="000000"/>
        </w:rPr>
      </w:pPr>
    </w:p>
    <w:p xmlns:wp14="http://schemas.microsoft.com/office/word/2010/wordml" w:rsidRPr="00B6310C" w:rsidR="00B6310C" w:rsidP="00B6310C" w:rsidRDefault="00D34B1E" w14:paraId="0FF9BC89" wp14:textId="77777777">
      <w:pPr>
        <w:pStyle w:val="Heading2"/>
      </w:pPr>
      <w:r w:rsidRPr="00B6310C">
        <w:t>Indicative Content</w:t>
      </w:r>
    </w:p>
    <w:p xmlns:wp14="http://schemas.microsoft.com/office/word/2010/wordml" w:rsidRPr="00B6310C" w:rsidR="00D34B1E" w:rsidP="00B6310C" w:rsidRDefault="00D34B1E" w14:paraId="18EA71DC" wp14:textId="77777777">
      <w:r w:rsidRPr="00B6310C">
        <w:rPr>
          <w:b/>
          <w:bCs/>
        </w:rPr>
        <w:br/>
      </w:r>
      <w:r w:rsidRPr="00B6310C">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1B3762" w:rsidR="00B6310C" w:rsidP="00D34B1E" w:rsidRDefault="00B6310C" w14:paraId="0E27B00A" wp14:textId="77777777">
      <w:pPr>
        <w:spacing w:after="0" w:line="240" w:lineRule="auto"/>
      </w:pPr>
    </w:p>
    <w:p xmlns:wp14="http://schemas.microsoft.com/office/word/2010/wordml" w:rsidRPr="00B6310C" w:rsidR="00B6310C" w:rsidP="00B6310C" w:rsidRDefault="00B6310C" w14:paraId="2ABAAAD4" wp14:textId="77777777">
      <w:pPr>
        <w:pStyle w:val="Heading1"/>
      </w:pPr>
      <w:r w:rsidRPr="00B6310C">
        <w:t xml:space="preserve">Title of Programme Module   </w:t>
      </w:r>
    </w:p>
    <w:p xmlns:wp14="http://schemas.microsoft.com/office/word/2010/wordml" w:rsidRPr="001B3762" w:rsidR="00B6310C" w:rsidP="00B6310C" w:rsidRDefault="00B6310C" w14:paraId="62051901" wp14:textId="77777777">
      <w:pPr>
        <w:pStyle w:val="ListParagraph"/>
        <w:spacing w:after="0" w:line="240" w:lineRule="auto"/>
        <w:ind w:left="0"/>
        <w:rPr>
          <w:lang w:eastAsia="en-IE"/>
        </w:rPr>
      </w:pPr>
      <w:r w:rsidRPr="001B3762">
        <w:rPr>
          <w:lang w:eastAsia="en-IE"/>
        </w:rPr>
        <w:t>Financial Services</w:t>
      </w:r>
      <w:r w:rsidRPr="001B3762">
        <w:rPr>
          <w:lang w:eastAsia="en-IE"/>
        </w:rPr>
        <w:br/>
      </w:r>
    </w:p>
    <w:p xmlns:wp14="http://schemas.microsoft.com/office/word/2010/wordml" w:rsidRPr="00B6310C" w:rsidR="00B6310C" w:rsidP="00B6310C" w:rsidRDefault="00B6310C" w14:paraId="1ADA4F12" wp14:textId="77777777">
      <w:pPr>
        <w:pStyle w:val="Heading1"/>
      </w:pPr>
      <w:r w:rsidRPr="00B6310C">
        <w:t xml:space="preserve">QQI Component Title and Code  </w:t>
      </w:r>
    </w:p>
    <w:p xmlns:wp14="http://schemas.microsoft.com/office/word/2010/wordml" w:rsidRPr="001B3762" w:rsidR="00B6310C" w:rsidP="00B6310C" w:rsidRDefault="00B6310C" w14:paraId="08C4CF61" wp14:textId="77777777">
      <w:pPr>
        <w:pStyle w:val="ListParagraph"/>
        <w:spacing w:after="0" w:line="240" w:lineRule="auto"/>
        <w:ind w:left="0"/>
        <w:rPr>
          <w:lang w:eastAsia="en-IE"/>
        </w:rPr>
      </w:pPr>
      <w:r w:rsidRPr="001B3762">
        <w:rPr>
          <w:lang w:eastAsia="en-IE"/>
        </w:rPr>
        <w:t>Financial Services 5N1383</w:t>
      </w:r>
      <w:r w:rsidRPr="001B3762">
        <w:rPr>
          <w:lang w:eastAsia="en-IE"/>
        </w:rPr>
        <w:br/>
      </w:r>
    </w:p>
    <w:p xmlns:wp14="http://schemas.microsoft.com/office/word/2010/wordml" w:rsidRPr="00B6310C" w:rsidR="00B6310C" w:rsidP="00B6310C" w:rsidRDefault="00B6310C" w14:paraId="296A5BB9" wp14:textId="77777777">
      <w:pPr>
        <w:pStyle w:val="Heading1"/>
      </w:pPr>
      <w:r w:rsidRPr="00B6310C">
        <w:t xml:space="preserve">Duration in hours </w:t>
      </w:r>
    </w:p>
    <w:p xmlns:wp14="http://schemas.microsoft.com/office/word/2010/wordml" w:rsidRPr="001B3762" w:rsidR="00B6310C" w:rsidP="00B6310C" w:rsidRDefault="00B6310C" w14:paraId="2AA7F82B" wp14:textId="77777777">
      <w:pPr>
        <w:pStyle w:val="ListParagraph"/>
        <w:spacing w:after="0" w:line="240" w:lineRule="auto"/>
        <w:ind w:left="0"/>
        <w:rPr>
          <w:lang w:eastAsia="en-IE"/>
        </w:rPr>
      </w:pPr>
      <w:r w:rsidRPr="001B3762">
        <w:rPr>
          <w:lang w:eastAsia="en-IE"/>
        </w:rPr>
        <w:t>150 Hours</w:t>
      </w:r>
      <w:r w:rsidRPr="001B3762">
        <w:rPr>
          <w:lang w:eastAsia="en-IE"/>
        </w:rPr>
        <w:br/>
      </w:r>
    </w:p>
    <w:p xmlns:wp14="http://schemas.microsoft.com/office/word/2010/wordml" w:rsidRPr="00B6310C" w:rsidR="00B6310C" w:rsidP="00B6310C" w:rsidRDefault="00B6310C" w14:paraId="4ACBC5B9" wp14:textId="77777777">
      <w:pPr>
        <w:pStyle w:val="Heading1"/>
      </w:pPr>
      <w:r w:rsidRPr="00B6310C">
        <w:t xml:space="preserve">Credit Value of QQI Component </w:t>
      </w:r>
    </w:p>
    <w:p xmlns:wp14="http://schemas.microsoft.com/office/word/2010/wordml" w:rsidRPr="001B3762" w:rsidR="00B6310C" w:rsidP="00B6310C" w:rsidRDefault="00B6310C" w14:paraId="45777AD9" wp14:textId="77777777">
      <w:pPr>
        <w:pStyle w:val="ListParagraph"/>
        <w:spacing w:after="0" w:line="240" w:lineRule="auto"/>
        <w:ind w:left="0"/>
        <w:rPr>
          <w:lang w:eastAsia="en-IE"/>
        </w:rPr>
      </w:pPr>
      <w:r w:rsidRPr="001B3762">
        <w:rPr>
          <w:lang w:eastAsia="en-IE"/>
        </w:rPr>
        <w:t>15 Credits</w:t>
      </w:r>
      <w:r w:rsidRPr="001B3762">
        <w:rPr>
          <w:lang w:eastAsia="en-IE"/>
        </w:rPr>
        <w:br/>
      </w:r>
    </w:p>
    <w:p xmlns:wp14="http://schemas.microsoft.com/office/word/2010/wordml" w:rsidRPr="00B6310C" w:rsidR="00B6310C" w:rsidP="00B6310C" w:rsidRDefault="00B6310C" w14:paraId="4D6B3ACB" wp14:textId="77777777">
      <w:pPr>
        <w:pStyle w:val="Heading1"/>
      </w:pPr>
      <w:r w:rsidRPr="00B6310C">
        <w:t xml:space="preserve">Status  </w:t>
      </w:r>
    </w:p>
    <w:p xmlns:wp14="http://schemas.microsoft.com/office/word/2010/wordml" w:rsidRPr="001B3762" w:rsidR="00B6310C" w:rsidP="00B6310C" w:rsidRDefault="00B6310C" w14:paraId="5C15E169" wp14:textId="77777777">
      <w:pPr>
        <w:pStyle w:val="ListParagraph"/>
        <w:spacing w:after="0" w:line="240" w:lineRule="auto"/>
        <w:ind w:left="0"/>
        <w:rPr>
          <w:lang w:eastAsia="en-IE"/>
        </w:rPr>
      </w:pPr>
      <w:r w:rsidRPr="001B3762">
        <w:t>This programme module may be compulsory or optional within the context of the validated programme. Please refer to the relevant programme descriptor, Section 9 Programme Structure</w:t>
      </w:r>
      <w:r w:rsidRPr="001B3762">
        <w:rPr>
          <w:lang w:eastAsia="en-IE"/>
        </w:rPr>
        <w:br/>
      </w:r>
    </w:p>
    <w:p xmlns:wp14="http://schemas.microsoft.com/office/word/2010/wordml" w:rsidRPr="00B6310C" w:rsidR="00B6310C" w:rsidP="00B6310C" w:rsidRDefault="00B6310C" w14:paraId="630F486C" wp14:textId="77777777">
      <w:pPr>
        <w:pStyle w:val="Heading1"/>
      </w:pPr>
      <w:r w:rsidRPr="00B6310C">
        <w:t xml:space="preserve">Special Requirements  </w:t>
      </w:r>
    </w:p>
    <w:p xmlns:wp14="http://schemas.microsoft.com/office/word/2010/wordml" w:rsidRPr="001B3762" w:rsidR="00B6310C" w:rsidP="00B6310C" w:rsidRDefault="00B6310C" w14:paraId="48C9DA01" wp14:textId="77777777">
      <w:pPr>
        <w:pStyle w:val="ListParagraph"/>
        <w:spacing w:after="0" w:line="240" w:lineRule="auto"/>
        <w:ind w:left="0"/>
        <w:rPr>
          <w:lang w:eastAsia="en-IE"/>
        </w:rPr>
      </w:pPr>
      <w:r w:rsidRPr="001B3762">
        <w:rPr>
          <w:lang w:eastAsia="en-IE"/>
        </w:rPr>
        <w:t>None</w:t>
      </w:r>
      <w:r w:rsidRPr="001B3762">
        <w:rPr>
          <w:lang w:eastAsia="en-IE"/>
        </w:rPr>
        <w:br/>
      </w:r>
    </w:p>
    <w:p xmlns:wp14="http://schemas.microsoft.com/office/word/2010/wordml" w:rsidRPr="00B6310C" w:rsidR="00B6310C" w:rsidP="00B6310C" w:rsidRDefault="00B6310C" w14:paraId="11E56BC3" wp14:textId="77777777">
      <w:pPr>
        <w:pStyle w:val="Heading1"/>
      </w:pPr>
      <w:r w:rsidRPr="00B6310C">
        <w:t>Aim of the Programme Module</w:t>
      </w:r>
    </w:p>
    <w:p xmlns:wp14="http://schemas.microsoft.com/office/word/2010/wordml" w:rsidRPr="001B3762" w:rsidR="00B6310C" w:rsidP="00B6310C" w:rsidRDefault="00B6310C" w14:paraId="4B65BAAA" wp14:textId="77777777">
      <w:pPr>
        <w:pStyle w:val="ListParagraph"/>
        <w:spacing w:after="0" w:line="240" w:lineRule="auto"/>
        <w:ind w:left="0"/>
        <w:rPr>
          <w:lang w:eastAsia="en-IE"/>
        </w:rPr>
      </w:pPr>
      <w:r w:rsidRPr="001B3762">
        <w:rPr>
          <w:lang w:eastAsia="en-IE"/>
        </w:rPr>
        <w:t>To introduce the learner to the Irish Financial Sector and to develop their knowledge and understanding in specific areas of financial services</w:t>
      </w:r>
    </w:p>
    <w:p xmlns:wp14="http://schemas.microsoft.com/office/word/2010/wordml" w:rsidRPr="001B3762" w:rsidR="00B6310C" w:rsidP="00B6310C" w:rsidRDefault="00B6310C" w14:paraId="60061E4C" wp14:textId="77777777">
      <w:pPr>
        <w:spacing w:after="0" w:line="240" w:lineRule="auto"/>
        <w:rPr>
          <w:lang w:eastAsia="en-IE"/>
        </w:rPr>
      </w:pPr>
    </w:p>
    <w:p xmlns:wp14="http://schemas.microsoft.com/office/word/2010/wordml" w:rsidRPr="001B3762" w:rsidR="00B6310C" w:rsidP="00B6310C" w:rsidRDefault="00B6310C" w14:paraId="44EAFD9C" wp14:textId="77777777">
      <w:pPr>
        <w:spacing w:after="0" w:line="240" w:lineRule="auto"/>
        <w:rPr>
          <w:lang w:eastAsia="en-IE"/>
        </w:rPr>
      </w:pPr>
    </w:p>
    <w:p xmlns:wp14="http://schemas.microsoft.com/office/word/2010/wordml" w:rsidRPr="00B6310C" w:rsidR="00B6310C" w:rsidP="00B6310C" w:rsidRDefault="00B6310C" w14:paraId="24BADD5B" wp14:textId="77777777">
      <w:pPr>
        <w:pStyle w:val="Heading1"/>
      </w:pPr>
      <w:r w:rsidRPr="00B6310C">
        <w:t>Objectives of the Programme Module</w:t>
      </w:r>
    </w:p>
    <w:p xmlns:wp14="http://schemas.microsoft.com/office/word/2010/wordml" w:rsidRPr="001B3762" w:rsidR="00B6310C" w:rsidP="00B6310C" w:rsidRDefault="00B6310C" w14:paraId="4B94D5A5" wp14:textId="77777777">
      <w:pPr>
        <w:pStyle w:val="ListParagraph"/>
        <w:tabs>
          <w:tab w:val="left" w:pos="850"/>
          <w:tab w:val="left" w:pos="1134"/>
          <w:tab w:val="left" w:pos="1276"/>
        </w:tabs>
        <w:spacing w:after="160"/>
        <w:ind w:left="850" w:hanging="425"/>
        <w:rPr>
          <w:lang w:eastAsia="en-IE"/>
        </w:rPr>
      </w:pPr>
    </w:p>
    <w:p xmlns:wp14="http://schemas.microsoft.com/office/word/2010/wordml" w:rsidRPr="001B3762" w:rsidR="00B6310C" w:rsidP="00B6310C" w:rsidRDefault="00B6310C" w14:paraId="7D162FE2" wp14:textId="77777777">
      <w:pPr>
        <w:pStyle w:val="ListParagraph"/>
        <w:numPr>
          <w:ilvl w:val="0"/>
          <w:numId w:val="6"/>
        </w:numPr>
        <w:tabs>
          <w:tab w:val="left" w:pos="850"/>
          <w:tab w:val="left" w:pos="1134"/>
          <w:tab w:val="left" w:pos="1276"/>
        </w:tabs>
        <w:spacing w:after="160"/>
        <w:ind w:left="850" w:hanging="425"/>
        <w:rPr>
          <w:lang w:eastAsia="en-IE"/>
        </w:rPr>
      </w:pPr>
      <w:r w:rsidRPr="001B3762">
        <w:rPr>
          <w:lang w:eastAsia="en-IE"/>
        </w:rPr>
        <w:t>To develop the learners understanding of the role of Irish financial services in the economy and role of lending institutions and regulatory bodies.</w:t>
      </w:r>
    </w:p>
    <w:p xmlns:wp14="http://schemas.microsoft.com/office/word/2010/wordml" w:rsidRPr="001B3762" w:rsidR="00B6310C" w:rsidP="00B6310C" w:rsidRDefault="00B6310C" w14:paraId="3DEEC669" wp14:textId="77777777">
      <w:pPr>
        <w:pStyle w:val="ListParagraph"/>
        <w:tabs>
          <w:tab w:val="left" w:pos="850"/>
          <w:tab w:val="left" w:pos="1134"/>
          <w:tab w:val="left" w:pos="1276"/>
        </w:tabs>
        <w:spacing w:after="160"/>
        <w:ind w:left="850" w:hanging="425"/>
        <w:rPr>
          <w:lang w:eastAsia="en-IE"/>
        </w:rPr>
      </w:pPr>
    </w:p>
    <w:p xmlns:wp14="http://schemas.microsoft.com/office/word/2010/wordml" w:rsidRPr="001B3762" w:rsidR="00B6310C" w:rsidP="00B6310C" w:rsidRDefault="00B6310C" w14:paraId="272DFBDF" wp14:textId="77777777">
      <w:pPr>
        <w:pStyle w:val="ListParagraph"/>
        <w:numPr>
          <w:ilvl w:val="0"/>
          <w:numId w:val="6"/>
        </w:numPr>
        <w:tabs>
          <w:tab w:val="left" w:pos="850"/>
          <w:tab w:val="left" w:pos="1134"/>
          <w:tab w:val="left" w:pos="1276"/>
        </w:tabs>
        <w:spacing w:after="160"/>
        <w:ind w:left="850" w:hanging="425"/>
        <w:rPr>
          <w:lang w:eastAsia="en-IE"/>
        </w:rPr>
      </w:pPr>
      <w:r w:rsidRPr="001B3762">
        <w:rPr>
          <w:lang w:eastAsia="en-IE"/>
        </w:rPr>
        <w:t>To enable the leaner to develop their knowledge and understanding of monetary issues and the working of the Irish Stock Exchange.</w:t>
      </w:r>
    </w:p>
    <w:p xmlns:wp14="http://schemas.microsoft.com/office/word/2010/wordml" w:rsidRPr="001B3762" w:rsidR="00B6310C" w:rsidP="00B6310C" w:rsidRDefault="00B6310C" w14:paraId="3656B9AB" wp14:textId="77777777">
      <w:pPr>
        <w:pStyle w:val="ListParagraph"/>
        <w:tabs>
          <w:tab w:val="left" w:pos="850"/>
          <w:tab w:val="left" w:pos="1134"/>
          <w:tab w:val="left" w:pos="1276"/>
        </w:tabs>
        <w:spacing w:after="160"/>
        <w:ind w:left="850" w:hanging="425"/>
        <w:rPr>
          <w:lang w:eastAsia="en-IE"/>
        </w:rPr>
      </w:pPr>
    </w:p>
    <w:p xmlns:wp14="http://schemas.microsoft.com/office/word/2010/wordml" w:rsidRPr="001B3762" w:rsidR="00B6310C" w:rsidP="00B6310C" w:rsidRDefault="00B6310C" w14:paraId="5E29AC20" wp14:textId="77777777">
      <w:pPr>
        <w:pStyle w:val="ListParagraph"/>
        <w:numPr>
          <w:ilvl w:val="0"/>
          <w:numId w:val="6"/>
        </w:numPr>
        <w:tabs>
          <w:tab w:val="left" w:pos="850"/>
          <w:tab w:val="left" w:pos="1134"/>
          <w:tab w:val="left" w:pos="1276"/>
        </w:tabs>
        <w:spacing w:after="160"/>
        <w:ind w:left="850" w:hanging="425"/>
        <w:rPr>
          <w:lang w:eastAsia="en-IE"/>
        </w:rPr>
      </w:pPr>
      <w:r w:rsidRPr="001B3762">
        <w:rPr>
          <w:lang w:eastAsia="en-IE"/>
        </w:rPr>
        <w:t>To allow the learner to examine the impact of Europe and of technology on the sector.</w:t>
      </w:r>
    </w:p>
    <w:p xmlns:wp14="http://schemas.microsoft.com/office/word/2010/wordml" w:rsidRPr="001B3762" w:rsidR="00B6310C" w:rsidP="00B6310C" w:rsidRDefault="00B6310C" w14:paraId="45FB0818" wp14:textId="77777777">
      <w:pPr>
        <w:pStyle w:val="ListParagraph"/>
        <w:tabs>
          <w:tab w:val="left" w:pos="850"/>
          <w:tab w:val="left" w:pos="1134"/>
          <w:tab w:val="left" w:pos="1276"/>
        </w:tabs>
        <w:spacing w:after="160"/>
        <w:ind w:left="850" w:hanging="425"/>
        <w:rPr>
          <w:lang w:eastAsia="en-IE"/>
        </w:rPr>
      </w:pPr>
    </w:p>
    <w:p xmlns:wp14="http://schemas.microsoft.com/office/word/2010/wordml" w:rsidRPr="001B3762" w:rsidR="00B6310C" w:rsidP="00B6310C" w:rsidRDefault="00B6310C" w14:paraId="2C36A814" wp14:textId="77777777">
      <w:pPr>
        <w:pStyle w:val="ListParagraph"/>
        <w:numPr>
          <w:ilvl w:val="0"/>
          <w:numId w:val="6"/>
        </w:numPr>
        <w:tabs>
          <w:tab w:val="left" w:pos="850"/>
          <w:tab w:val="left" w:pos="1134"/>
          <w:tab w:val="left" w:pos="1276"/>
        </w:tabs>
        <w:spacing w:after="160"/>
        <w:ind w:left="850" w:hanging="425"/>
        <w:rPr>
          <w:lang w:eastAsia="en-IE"/>
        </w:rPr>
      </w:pPr>
      <w:r w:rsidRPr="001B3762">
        <w:rPr>
          <w:lang w:eastAsia="en-IE"/>
        </w:rPr>
        <w:t xml:space="preserve">To assist the learner to develop the skills in their ability to evaluate and completed financial services sector documentation. </w:t>
      </w:r>
    </w:p>
    <w:p xmlns:wp14="http://schemas.microsoft.com/office/word/2010/wordml" w:rsidRPr="001B3762" w:rsidR="00B6310C" w:rsidP="00B6310C" w:rsidRDefault="00B6310C" w14:paraId="049F31CB" wp14:textId="77777777">
      <w:pPr>
        <w:pStyle w:val="ListParagraph"/>
        <w:tabs>
          <w:tab w:val="left" w:pos="850"/>
          <w:tab w:val="left" w:pos="1134"/>
          <w:tab w:val="left" w:pos="1276"/>
        </w:tabs>
        <w:spacing w:after="160"/>
        <w:ind w:left="850" w:hanging="425"/>
        <w:rPr>
          <w:lang w:eastAsia="en-IE"/>
        </w:rPr>
      </w:pPr>
    </w:p>
    <w:p xmlns:wp14="http://schemas.microsoft.com/office/word/2010/wordml" w:rsidRPr="001B3762" w:rsidR="00B6310C" w:rsidP="00B6310C" w:rsidRDefault="00B6310C" w14:paraId="6B02D1F2" wp14:textId="77777777">
      <w:pPr>
        <w:pStyle w:val="ListParagraph"/>
        <w:numPr>
          <w:ilvl w:val="0"/>
          <w:numId w:val="6"/>
        </w:numPr>
        <w:tabs>
          <w:tab w:val="left" w:pos="850"/>
          <w:tab w:val="left" w:pos="1134"/>
          <w:tab w:val="left" w:pos="1276"/>
        </w:tabs>
        <w:spacing w:after="160"/>
        <w:ind w:left="850" w:hanging="425"/>
        <w:rPr>
          <w:lang w:eastAsia="en-IE"/>
        </w:rPr>
      </w:pPr>
      <w:r w:rsidRPr="001B3762">
        <w:rPr>
          <w:lang w:eastAsia="en-IE"/>
        </w:rPr>
        <w:t>To assist the learner to develop the academic and vocational language, literacy and numeracy skills related to Financial Services through the medium of indicative content.</w:t>
      </w:r>
    </w:p>
    <w:p xmlns:wp14="http://schemas.microsoft.com/office/word/2010/wordml" w:rsidRPr="001B3762" w:rsidR="00B6310C" w:rsidP="00B6310C" w:rsidRDefault="00B6310C" w14:paraId="53128261" wp14:textId="77777777">
      <w:pPr>
        <w:pStyle w:val="ListParagraph"/>
        <w:tabs>
          <w:tab w:val="left" w:pos="850"/>
          <w:tab w:val="left" w:pos="1134"/>
          <w:tab w:val="left" w:pos="1276"/>
        </w:tabs>
        <w:spacing w:after="160"/>
        <w:ind w:left="850" w:hanging="425"/>
        <w:rPr>
          <w:lang w:eastAsia="en-IE"/>
        </w:rPr>
      </w:pPr>
    </w:p>
    <w:p xmlns:wp14="http://schemas.microsoft.com/office/word/2010/wordml" w:rsidRPr="001B3762" w:rsidR="00B6310C" w:rsidP="00B6310C" w:rsidRDefault="00B6310C" w14:paraId="77485760" wp14:textId="77777777">
      <w:pPr>
        <w:pStyle w:val="ListParagraph"/>
        <w:numPr>
          <w:ilvl w:val="0"/>
          <w:numId w:val="6"/>
        </w:numPr>
        <w:tabs>
          <w:tab w:val="left" w:pos="850"/>
          <w:tab w:val="left" w:pos="1134"/>
          <w:tab w:val="left" w:pos="1276"/>
        </w:tabs>
        <w:spacing w:after="160"/>
        <w:ind w:left="850" w:hanging="425"/>
        <w:rPr>
          <w:lang w:eastAsia="en-IE"/>
        </w:rPr>
      </w:pPr>
      <w:r w:rsidRPr="001B3762">
        <w:rPr>
          <w:lang w:eastAsia="en-IE"/>
        </w:rPr>
        <w:t>To enable the learner to take responsibility for his/her own learning.</w:t>
      </w:r>
    </w:p>
    <w:p xmlns:wp14="http://schemas.microsoft.com/office/word/2010/wordml" w:rsidRPr="001B3762" w:rsidR="00B6310C" w:rsidP="00B6310C" w:rsidRDefault="00B6310C" w14:paraId="62486C05" wp14:textId="77777777">
      <w:pPr>
        <w:pStyle w:val="ListParagraph"/>
        <w:spacing w:after="0" w:line="240" w:lineRule="auto"/>
        <w:rPr>
          <w:lang w:eastAsia="en-IE"/>
        </w:rPr>
      </w:pPr>
    </w:p>
    <w:p xmlns:wp14="http://schemas.microsoft.com/office/word/2010/wordml" w:rsidRPr="00B6310C" w:rsidR="00B6310C" w:rsidP="00B6310C" w:rsidRDefault="00B6310C" w14:paraId="5EC31C49" wp14:textId="77777777">
      <w:pPr>
        <w:pStyle w:val="Heading1"/>
      </w:pPr>
      <w:r w:rsidRPr="00B6310C">
        <w:t>Learning Outcomes of Financial Services 5N1383</w:t>
      </w:r>
    </w:p>
    <w:p xmlns:wp14="http://schemas.microsoft.com/office/word/2010/wordml" w:rsidRPr="001B3762" w:rsidR="00B6310C" w:rsidP="00884785" w:rsidRDefault="00B6310C" w14:paraId="4101652C" wp14:textId="77777777">
      <w:pPr>
        <w:spacing w:after="0" w:line="240" w:lineRule="auto"/>
        <w:rPr>
          <w:lang w:eastAsia="en-IE"/>
        </w:rPr>
      </w:pPr>
    </w:p>
    <w:p xmlns:wp14="http://schemas.microsoft.com/office/word/2010/wordml" w:rsidRPr="001B3762" w:rsidR="00B6310C" w:rsidP="00884785" w:rsidRDefault="00B6310C" w14:paraId="017096E1" wp14:textId="77777777">
      <w:pPr>
        <w:spacing w:after="0" w:line="240" w:lineRule="auto"/>
        <w:rPr>
          <w:lang w:eastAsia="en-IE"/>
        </w:rPr>
      </w:pPr>
      <w:r w:rsidRPr="001B3762">
        <w:rPr>
          <w:lang w:eastAsia="en-IE"/>
        </w:rPr>
        <w:t>Learners will be able to:</w:t>
      </w:r>
    </w:p>
    <w:p xmlns:wp14="http://schemas.microsoft.com/office/word/2010/wordml" w:rsidRPr="001B3762" w:rsidR="00B6310C" w:rsidP="00B6310C" w:rsidRDefault="00B6310C" w14:paraId="4920A0B5" wp14:textId="77777777">
      <w:pPr>
        <w:pStyle w:val="ListParagraph"/>
        <w:numPr>
          <w:ilvl w:val="0"/>
          <w:numId w:val="7"/>
        </w:num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1B3762">
        <w:rPr>
          <w:rFonts w:cs="Arial"/>
          <w:lang w:eastAsia="en-IE"/>
        </w:rPr>
        <w:t>Examine the Financial Services Industry in Ireland, including the range of financial products provided by the various types of Financial Services organisations and the role of the Industry in the Economy</w:t>
      </w:r>
      <w:r w:rsidRPr="001B3762">
        <w:rPr>
          <w:rFonts w:cs="Arial"/>
          <w:lang w:eastAsia="en-IE"/>
        </w:rPr>
        <w:br/>
      </w:r>
    </w:p>
    <w:p xmlns:wp14="http://schemas.microsoft.com/office/word/2010/wordml" w:rsidRPr="001B3762" w:rsidR="00B6310C" w:rsidP="00B6310C" w:rsidRDefault="00B6310C" w14:paraId="1A8AFB88" wp14:textId="77777777">
      <w:pPr>
        <w:pStyle w:val="ListParagraph"/>
        <w:numPr>
          <w:ilvl w:val="0"/>
          <w:numId w:val="7"/>
        </w:num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1B3762">
        <w:rPr>
          <w:rFonts w:cs="Arial"/>
          <w:lang w:eastAsia="en-IE"/>
        </w:rPr>
        <w:t xml:space="preserve">Examine the structure and operation of the Irish Banking system and the range of products and services provided </w:t>
      </w:r>
    </w:p>
    <w:p xmlns:wp14="http://schemas.microsoft.com/office/word/2010/wordml" w:rsidRPr="001B3762" w:rsidR="00B6310C" w:rsidP="00B6310C" w:rsidRDefault="00B6310C" w14:paraId="4B99056E"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p>
    <w:p xmlns:wp14="http://schemas.microsoft.com/office/word/2010/wordml" w:rsidRPr="001B3762" w:rsidR="00B6310C" w:rsidP="00B6310C" w:rsidRDefault="00B6310C" w14:paraId="2C44FD93" wp14:textId="77777777">
      <w:pPr>
        <w:pStyle w:val="ListParagraph"/>
        <w:numPr>
          <w:ilvl w:val="0"/>
          <w:numId w:val="7"/>
        </w:num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1B3762">
        <w:rPr>
          <w:rFonts w:cs="Arial"/>
          <w:lang w:eastAsia="en-IE"/>
        </w:rPr>
        <w:t>Examine the role and services provided by other lending and savings institutions, to include, An Post, Credit Unions and Building Societies</w:t>
      </w:r>
    </w:p>
    <w:p xmlns:wp14="http://schemas.microsoft.com/office/word/2010/wordml" w:rsidRPr="001B3762" w:rsidR="00B6310C" w:rsidP="00B6310C" w:rsidRDefault="00B6310C" w14:paraId="1299C43A"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p>
    <w:p xmlns:wp14="http://schemas.microsoft.com/office/word/2010/wordml" w:rsidRPr="001B3762" w:rsidR="00B6310C" w:rsidP="00B6310C" w:rsidRDefault="00B6310C" w14:paraId="7DAB90E5" wp14:textId="77777777">
      <w:pPr>
        <w:pStyle w:val="ListParagraph"/>
        <w:numPr>
          <w:ilvl w:val="0"/>
          <w:numId w:val="7"/>
        </w:num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1B3762">
        <w:rPr>
          <w:rFonts w:cs="Arial"/>
          <w:lang w:eastAsia="en-IE"/>
        </w:rPr>
        <w:t>Evaluate the regulatory environment in which the Financial  Services Industry operates, including the role of the Irish Government, the Central bank and the Financial Services Regulator</w:t>
      </w:r>
      <w:r w:rsidRPr="001B3762">
        <w:rPr>
          <w:rFonts w:cs="Arial"/>
          <w:lang w:eastAsia="en-IE"/>
        </w:rPr>
        <w:br/>
      </w:r>
    </w:p>
    <w:p xmlns:wp14="http://schemas.microsoft.com/office/word/2010/wordml" w:rsidRPr="001B3762" w:rsidR="00B6310C" w:rsidP="00B6310C" w:rsidRDefault="00B6310C" w14:paraId="6638ECD0" wp14:textId="77777777">
      <w:pPr>
        <w:pStyle w:val="ListParagraph"/>
        <w:numPr>
          <w:ilvl w:val="0"/>
          <w:numId w:val="7"/>
        </w:num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1B3762">
        <w:rPr>
          <w:rFonts w:cs="Arial"/>
          <w:lang w:eastAsia="en-IE"/>
        </w:rPr>
        <w:t>Examine the impact of and role of membership of the EU on the Irish Financial Services Industry</w:t>
      </w:r>
    </w:p>
    <w:p xmlns:wp14="http://schemas.microsoft.com/office/word/2010/wordml" w:rsidRPr="001B3762" w:rsidR="00B6310C" w:rsidP="00B6310C" w:rsidRDefault="00B6310C" w14:paraId="4DDBEF00"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p>
    <w:p xmlns:wp14="http://schemas.microsoft.com/office/word/2010/wordml" w:rsidRPr="001B3762" w:rsidR="00B6310C" w:rsidP="00B6310C" w:rsidRDefault="00B6310C" w14:paraId="6762B6B1" wp14:textId="77777777">
      <w:pPr>
        <w:pStyle w:val="ListParagraph"/>
        <w:numPr>
          <w:ilvl w:val="0"/>
          <w:numId w:val="7"/>
        </w:num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1B3762">
        <w:rPr>
          <w:rFonts w:cs="Arial"/>
          <w:lang w:eastAsia="en-IE"/>
        </w:rPr>
        <w:t>Investigate the technological solutions that meet the needs of  Financial Services providers to include market data, credit risks, share purchase, payment clearance, yields, and cash flows</w:t>
      </w:r>
    </w:p>
    <w:p xmlns:wp14="http://schemas.microsoft.com/office/word/2010/wordml" w:rsidRPr="001B3762" w:rsidR="00B6310C" w:rsidP="00B6310C" w:rsidRDefault="00B6310C" w14:paraId="3461D779"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p>
    <w:p xmlns:wp14="http://schemas.microsoft.com/office/word/2010/wordml" w:rsidRPr="001B3762" w:rsidR="00B6310C" w:rsidP="00B6310C" w:rsidRDefault="00B6310C" w14:paraId="4470A7C7" wp14:textId="77777777">
      <w:pPr>
        <w:pStyle w:val="ListParagraph"/>
        <w:numPr>
          <w:ilvl w:val="0"/>
          <w:numId w:val="7"/>
        </w:num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1B3762">
        <w:rPr>
          <w:rFonts w:cs="Arial"/>
          <w:lang w:eastAsia="en-IE"/>
        </w:rPr>
        <w:t>Examine the concepts of Monetary Policy and the Money Supply, including objectives and techniques of Monetary policy and the relationship between inflation and money supply</w:t>
      </w:r>
    </w:p>
    <w:p xmlns:wp14="http://schemas.microsoft.com/office/word/2010/wordml" w:rsidRPr="001B3762" w:rsidR="00B6310C" w:rsidP="00B6310C" w:rsidRDefault="00B6310C" w14:paraId="3CF2D8B6"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p>
    <w:p xmlns:wp14="http://schemas.microsoft.com/office/word/2010/wordml" w:rsidRPr="001B3762" w:rsidR="00B6310C" w:rsidP="003E6FD8" w:rsidRDefault="00B6310C" w14:paraId="62A95742" wp14:textId="77777777">
      <w:pPr>
        <w:pStyle w:val="ListParagraph"/>
        <w:numPr>
          <w:ilvl w:val="0"/>
          <w:numId w:val="7"/>
        </w:num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1B3762">
        <w:rPr>
          <w:rFonts w:cs="Arial"/>
          <w:lang w:eastAsia="en-IE"/>
        </w:rPr>
        <w:t>Explore the role and functions of the Irish Stock Exchange to include, the conditions for stock exchange quotation, the methods for selling and buying different types of shares, share</w:t>
      </w:r>
      <w:r w:rsidRPr="001B3762" w:rsidR="003E6FD8">
        <w:rPr>
          <w:rFonts w:cs="Arial"/>
          <w:lang w:eastAsia="en-IE"/>
        </w:rPr>
        <w:t xml:space="preserve"> </w:t>
      </w:r>
      <w:r w:rsidRPr="001B3762">
        <w:rPr>
          <w:rFonts w:cs="Arial"/>
          <w:lang w:eastAsia="en-IE"/>
        </w:rPr>
        <w:t>groupings and the role of brokers and dealers</w:t>
      </w:r>
    </w:p>
    <w:p xmlns:wp14="http://schemas.microsoft.com/office/word/2010/wordml" w:rsidRPr="001B3762" w:rsidR="00B6310C" w:rsidP="00B6310C" w:rsidRDefault="00B6310C" w14:paraId="0FB78278"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p>
    <w:p xmlns:wp14="http://schemas.microsoft.com/office/word/2010/wordml" w:rsidRPr="001B3762" w:rsidR="00B6310C" w:rsidP="00B6310C" w:rsidRDefault="00B6310C" w14:paraId="34E0A2B5" wp14:textId="77777777">
      <w:pPr>
        <w:pStyle w:val="ListParagraph"/>
        <w:numPr>
          <w:ilvl w:val="0"/>
          <w:numId w:val="7"/>
        </w:num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1B3762">
        <w:rPr>
          <w:rFonts w:cs="Arial"/>
          <w:lang w:eastAsia="en-IE"/>
        </w:rPr>
        <w:t>Distinguish between different types of Share Speculation, to include, Stags, Bulls, Bears, Arbitrage, Options dealings</w:t>
      </w:r>
    </w:p>
    <w:p xmlns:wp14="http://schemas.microsoft.com/office/word/2010/wordml" w:rsidRPr="001B3762" w:rsidR="00B6310C" w:rsidP="00B6310C" w:rsidRDefault="00B6310C" w14:paraId="1FC39945"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p>
    <w:p xmlns:wp14="http://schemas.microsoft.com/office/word/2010/wordml" w:rsidRPr="001B3762" w:rsidR="00B6310C" w:rsidP="00B6310C" w:rsidRDefault="00B6310C" w14:paraId="39EA75F4" wp14:textId="77777777">
      <w:pPr>
        <w:pStyle w:val="ListParagraph"/>
        <w:numPr>
          <w:ilvl w:val="0"/>
          <w:numId w:val="7"/>
        </w:num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1B3762">
        <w:rPr>
          <w:rFonts w:cs="Arial"/>
          <w:lang w:eastAsia="en-IE"/>
        </w:rPr>
        <w:t>Distinguish between a Managed Fund and Unit Linked Fund and between a Unit Trust and Investment Trust</w:t>
      </w:r>
    </w:p>
    <w:p xmlns:wp14="http://schemas.microsoft.com/office/word/2010/wordml" w:rsidRPr="001B3762" w:rsidR="00B6310C" w:rsidP="00B6310C" w:rsidRDefault="00B6310C" w14:paraId="0562CB0E"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p>
    <w:p xmlns:wp14="http://schemas.microsoft.com/office/word/2010/wordml" w:rsidRPr="001B3762" w:rsidR="00B6310C" w:rsidP="00B6310C" w:rsidRDefault="00B6310C" w14:paraId="04A1F98C" wp14:textId="77777777">
      <w:pPr>
        <w:pStyle w:val="ListParagraph"/>
        <w:numPr>
          <w:ilvl w:val="0"/>
          <w:numId w:val="7"/>
        </w:num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1B3762">
        <w:rPr>
          <w:rFonts w:cs="Arial"/>
          <w:lang w:eastAsia="en-IE"/>
        </w:rPr>
        <w:t>Interpret a stock exchange quotation published in the media</w:t>
      </w:r>
    </w:p>
    <w:p xmlns:wp14="http://schemas.microsoft.com/office/word/2010/wordml" w:rsidRPr="001B3762" w:rsidR="00B6310C" w:rsidP="00B6310C" w:rsidRDefault="00B6310C" w14:paraId="34CE0A41"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p>
    <w:p xmlns:wp14="http://schemas.microsoft.com/office/word/2010/wordml" w:rsidRPr="001B3762" w:rsidR="00B6310C" w:rsidP="00B6310C" w:rsidRDefault="00B6310C" w14:paraId="6DBD8C28" wp14:textId="77777777">
      <w:pPr>
        <w:pStyle w:val="ListParagraph"/>
        <w:numPr>
          <w:ilvl w:val="0"/>
          <w:numId w:val="7"/>
        </w:num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1B3762">
        <w:rPr>
          <w:rFonts w:cs="Arial"/>
          <w:lang w:eastAsia="en-IE"/>
        </w:rPr>
        <w:t>Complete a range of financial services industry documentation, including commonly used banking service documents</w:t>
      </w:r>
    </w:p>
    <w:p xmlns:wp14="http://schemas.microsoft.com/office/word/2010/wordml" w:rsidRPr="001B3762" w:rsidR="00B6310C" w:rsidP="00B6310C" w:rsidRDefault="00B6310C" w14:paraId="62EBF3C5"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p>
    <w:p xmlns:wp14="http://schemas.microsoft.com/office/word/2010/wordml" w:rsidRPr="001B3762" w:rsidR="00B6310C" w:rsidP="00B6310C" w:rsidRDefault="00B6310C" w14:paraId="7B916D23" wp14:textId="77777777">
      <w:pPr>
        <w:pStyle w:val="ListParagraph"/>
        <w:numPr>
          <w:ilvl w:val="0"/>
          <w:numId w:val="7"/>
        </w:num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1B3762">
        <w:rPr>
          <w:rFonts w:cs="Arial"/>
          <w:lang w:eastAsia="en-IE"/>
        </w:rPr>
        <w:t>Provide investment advice and propose solutions to a specific investment problem</w:t>
      </w:r>
    </w:p>
    <w:p xmlns:wp14="http://schemas.microsoft.com/office/word/2010/wordml" w:rsidRPr="001B3762" w:rsidR="00B6310C" w:rsidP="00B6310C" w:rsidRDefault="00B6310C" w14:paraId="6D98A12B" wp14:textId="77777777">
      <w:p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p>
    <w:p xmlns:wp14="http://schemas.microsoft.com/office/word/2010/wordml" w:rsidRPr="001B3762" w:rsidR="00B6310C" w:rsidP="00B6310C" w:rsidRDefault="00B6310C" w14:paraId="5A0B0ABC" wp14:textId="77777777">
      <w:pPr>
        <w:pStyle w:val="ListParagraph"/>
        <w:numPr>
          <w:ilvl w:val="0"/>
          <w:numId w:val="7"/>
        </w:numPr>
        <w:tabs>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1B3762">
        <w:rPr>
          <w:rFonts w:cs="Arial"/>
          <w:lang w:eastAsia="en-IE"/>
        </w:rPr>
        <w:t>Evaluate employment opportunities in the Financial Services Sector and the personal, business and professional skills necessary to obtain these positions.</w:t>
      </w:r>
    </w:p>
    <w:p xmlns:wp14="http://schemas.microsoft.com/office/word/2010/wordml" w:rsidRPr="001B3762" w:rsidR="00B6310C" w:rsidP="00884785" w:rsidRDefault="00B6310C" w14:paraId="2946DB82" wp14:textId="77777777">
      <w:pPr>
        <w:pStyle w:val="ListParagraph"/>
        <w:spacing w:after="0" w:line="240" w:lineRule="auto"/>
        <w:rPr>
          <w:rFonts w:cs="Arial"/>
          <w:lang w:eastAsia="en-IE"/>
        </w:rPr>
      </w:pPr>
    </w:p>
    <w:p xmlns:wp14="http://schemas.microsoft.com/office/word/2010/wordml" w:rsidRPr="001B3762" w:rsidR="00B6310C" w:rsidP="003E6FD8" w:rsidRDefault="00B6310C" w14:paraId="5997CC1D" wp14:textId="77777777">
      <w:pPr>
        <w:pStyle w:val="ListParagraph"/>
        <w:spacing w:after="0" w:line="240" w:lineRule="auto"/>
        <w:ind w:left="0"/>
        <w:rPr>
          <w:rFonts w:cs="Arial"/>
          <w:highlight w:val="yellow"/>
          <w:lang w:eastAsia="en-IE"/>
        </w:rPr>
      </w:pPr>
    </w:p>
    <w:p xmlns:wp14="http://schemas.microsoft.com/office/word/2010/wordml" w:rsidRPr="00B6310C" w:rsidR="00B6310C" w:rsidP="00B6310C" w:rsidRDefault="00B6310C" w14:paraId="5D7AEC73" wp14:textId="77777777">
      <w:pPr>
        <w:pStyle w:val="Heading1"/>
      </w:pPr>
      <w:r w:rsidRPr="00B6310C">
        <w:t>Indicative Content</w:t>
      </w:r>
    </w:p>
    <w:p xmlns:wp14="http://schemas.microsoft.com/office/word/2010/wordml" w:rsidRPr="001B3762" w:rsidR="00B6310C" w:rsidP="00884785" w:rsidRDefault="00B6310C" w14:paraId="110FFD37" wp14:textId="77777777">
      <w:pPr>
        <w:pStyle w:val="ListParagraph"/>
        <w:autoSpaceDE w:val="0"/>
        <w:autoSpaceDN w:val="0"/>
        <w:adjustRightInd w:val="0"/>
        <w:spacing w:after="0" w:line="240" w:lineRule="auto"/>
        <w:rPr>
          <w:rFonts w:cs="Arial"/>
          <w:lang w:eastAsia="en-IE"/>
        </w:rPr>
      </w:pPr>
    </w:p>
    <w:p xmlns:wp14="http://schemas.microsoft.com/office/word/2010/wordml" w:rsidRPr="00B6310C" w:rsidR="00B6310C" w:rsidP="004221B8" w:rsidRDefault="00B6310C" w14:paraId="47A470D2" wp14:textId="77777777">
      <w:pPr>
        <w:pStyle w:val="NoSpacing"/>
        <w:rPr>
          <w:lang w:eastAsia="en-IE"/>
        </w:rPr>
      </w:pPr>
      <w:r w:rsidRPr="00B6310C">
        <w:rPr>
          <w:lang w:eastAsia="en-IE"/>
        </w:rP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1B3762" w:rsidR="00B6310C" w:rsidP="00884785" w:rsidRDefault="00B6310C" w14:paraId="6B699379" wp14:textId="77777777">
      <w:pPr>
        <w:spacing w:after="0" w:line="240" w:lineRule="auto"/>
        <w:rPr>
          <w:highlight w:val="yellow"/>
          <w:lang w:eastAsia="en-IE"/>
        </w:rPr>
      </w:pPr>
    </w:p>
    <w:p xmlns:wp14="http://schemas.microsoft.com/office/word/2010/wordml" w:rsidRPr="00B6310C" w:rsidR="00B6310C" w:rsidP="004221B8" w:rsidRDefault="00B6310C" w14:paraId="368CCBEF" wp14:textId="77777777">
      <w:pPr>
        <w:pStyle w:val="Heading2"/>
      </w:pPr>
      <w:r w:rsidRPr="00B6310C">
        <w:t>UNIT 1 THE FINANCIAL SERVICES SYSTEM &amp; PRACTICAL BANKING</w:t>
      </w:r>
    </w:p>
    <w:p xmlns:wp14="http://schemas.microsoft.com/office/word/2010/wordml" w:rsidRPr="001B3762" w:rsidR="00B6310C" w:rsidP="00884785" w:rsidRDefault="00B6310C" w14:paraId="3FE9F23F" wp14:textId="77777777">
      <w:pPr>
        <w:spacing w:after="0" w:line="240" w:lineRule="auto"/>
        <w:jc w:val="center"/>
        <w:rPr>
          <w:b/>
          <w:lang w:eastAsia="en-IE"/>
        </w:rPr>
      </w:pPr>
    </w:p>
    <w:p xmlns:wp14="http://schemas.microsoft.com/office/word/2010/wordml" w:rsidRPr="001B3762" w:rsidR="00B6310C" w:rsidP="00D34B1E" w:rsidRDefault="004221B8" w14:paraId="12D19F93" wp14:textId="77777777">
      <w:pPr>
        <w:pStyle w:val="ListParagraph"/>
        <w:autoSpaceDE w:val="0"/>
        <w:autoSpaceDN w:val="0"/>
        <w:adjustRightInd w:val="0"/>
        <w:spacing w:after="0" w:line="240" w:lineRule="auto"/>
        <w:ind w:left="0"/>
        <w:rPr>
          <w:rFonts w:cs="Arial"/>
          <w:b/>
          <w:lang w:eastAsia="en-IE"/>
        </w:rPr>
      </w:pPr>
      <w:r w:rsidRPr="001B3762">
        <w:rPr>
          <w:b/>
          <w:lang w:eastAsia="en-IE"/>
        </w:rPr>
        <w:t xml:space="preserve">LO1: </w:t>
      </w:r>
      <w:r w:rsidRPr="001B3762" w:rsidR="00B6310C">
        <w:rPr>
          <w:rFonts w:cs="Arial"/>
          <w:b/>
          <w:lang w:eastAsia="en-IE"/>
        </w:rPr>
        <w:t>Examine the Financial Services Industry in Ireland, including the range of financial products provided by the various types of Financial Services organisations and the role of the Industry in the Economy</w:t>
      </w:r>
    </w:p>
    <w:p xmlns:wp14="http://schemas.microsoft.com/office/word/2010/wordml" w:rsidRPr="001B3762" w:rsidR="00B6310C" w:rsidP="003E6FD8" w:rsidRDefault="00B6310C" w14:paraId="0C595DAF" wp14:textId="77777777">
      <w:pPr>
        <w:numPr>
          <w:ilvl w:val="0"/>
          <w:numId w:val="18"/>
        </w:numPr>
        <w:tabs>
          <w:tab w:val="left" w:pos="850"/>
          <w:tab w:val="left" w:pos="1134"/>
          <w:tab w:val="left" w:pos="1276"/>
        </w:tabs>
        <w:spacing w:after="160"/>
        <w:ind w:left="850" w:hanging="566"/>
        <w:rPr>
          <w:lang w:eastAsia="en-IE"/>
        </w:rPr>
      </w:pPr>
      <w:r w:rsidRPr="001B3762">
        <w:rPr>
          <w:lang w:eastAsia="en-IE"/>
        </w:rPr>
        <w:t xml:space="preserve">Examine the role of the Financial Services System in Ireland according to the economic functions it fulfils </w:t>
      </w:r>
    </w:p>
    <w:p xmlns:wp14="http://schemas.microsoft.com/office/word/2010/wordml" w:rsidRPr="001B3762" w:rsidR="00B6310C" w:rsidP="003E6FD8" w:rsidRDefault="00B6310C" w14:paraId="51434733" wp14:textId="77777777">
      <w:pPr>
        <w:numPr>
          <w:ilvl w:val="0"/>
          <w:numId w:val="18"/>
        </w:numPr>
        <w:tabs>
          <w:tab w:val="left" w:pos="850"/>
          <w:tab w:val="left" w:pos="1134"/>
          <w:tab w:val="left" w:pos="1276"/>
        </w:tabs>
        <w:spacing w:after="160"/>
        <w:ind w:left="850" w:hanging="566"/>
        <w:rPr>
          <w:lang w:eastAsia="en-IE"/>
        </w:rPr>
      </w:pPr>
      <w:r w:rsidRPr="001B3762">
        <w:rPr>
          <w:lang w:eastAsia="en-IE"/>
        </w:rPr>
        <w:t xml:space="preserve">Identify the key participants in the Financial Service System to include The Central Bank of Ireland and Financial Regulator, European Central Bank (ECB), Retail Banks, An </w:t>
      </w:r>
      <w:r w:rsidRPr="001B3762">
        <w:rPr>
          <w:rFonts w:cs="Arial"/>
          <w:lang w:eastAsia="en-IE"/>
        </w:rPr>
        <w:t>Post, Credit Unions, Building Societies and Insurance Companies.</w:t>
      </w:r>
    </w:p>
    <w:p xmlns:wp14="http://schemas.microsoft.com/office/word/2010/wordml" w:rsidRPr="001B3762" w:rsidR="00B6310C" w:rsidP="003E6FD8" w:rsidRDefault="00B6310C" w14:paraId="1BFAADCA" wp14:textId="77777777">
      <w:pPr>
        <w:numPr>
          <w:ilvl w:val="0"/>
          <w:numId w:val="19"/>
        </w:numPr>
        <w:tabs>
          <w:tab w:val="left" w:pos="850"/>
          <w:tab w:val="left" w:pos="1134"/>
          <w:tab w:val="left" w:pos="1276"/>
        </w:tabs>
        <w:spacing w:after="160"/>
        <w:ind w:left="850" w:hanging="566"/>
        <w:rPr>
          <w:lang w:eastAsia="en-IE"/>
        </w:rPr>
      </w:pPr>
      <w:r w:rsidRPr="001B3762">
        <w:rPr>
          <w:lang w:eastAsia="en-IE"/>
        </w:rPr>
        <w:t>Outline the services provided by financial institutions under the following headings: Savings and Investments , Loans, Insurance, Money Transfers &amp; Bill Payments, Foreign Exchange, Pensions and Life Assurance</w:t>
      </w:r>
    </w:p>
    <w:p xmlns:wp14="http://schemas.microsoft.com/office/word/2010/wordml" w:rsidRPr="001B3762" w:rsidR="00B6310C" w:rsidP="00884785" w:rsidRDefault="00B6310C" w14:paraId="1F72F646" wp14:textId="77777777">
      <w:pPr>
        <w:spacing w:after="0" w:line="240" w:lineRule="auto"/>
        <w:ind w:left="1800"/>
        <w:rPr>
          <w:lang w:eastAsia="en-IE"/>
        </w:rPr>
      </w:pPr>
    </w:p>
    <w:p xmlns:wp14="http://schemas.microsoft.com/office/word/2010/wordml" w:rsidRPr="001B3762" w:rsidR="00B6310C" w:rsidP="00884785" w:rsidRDefault="00B6310C" w14:paraId="3741A397" wp14:textId="77777777">
      <w:pPr>
        <w:pStyle w:val="ListParagraph"/>
        <w:ind w:left="0"/>
        <w:rPr>
          <w:b/>
        </w:rPr>
      </w:pPr>
      <w:r w:rsidRPr="001B3762">
        <w:rPr>
          <w:b/>
        </w:rPr>
        <w:t>LO2</w:t>
      </w:r>
      <w:r w:rsidRPr="001B3762" w:rsidR="004221B8">
        <w:rPr>
          <w:b/>
        </w:rPr>
        <w:t xml:space="preserve">: </w:t>
      </w:r>
      <w:r w:rsidRPr="001B3762">
        <w:rPr>
          <w:b/>
        </w:rPr>
        <w:t xml:space="preserve">Examine the structure and operation of the Irish Banking system and the range of products and services provided </w:t>
      </w:r>
    </w:p>
    <w:p xmlns:wp14="http://schemas.microsoft.com/office/word/2010/wordml" w:rsidRPr="001B3762" w:rsidR="00B6310C" w:rsidP="004221B8" w:rsidRDefault="00B6310C" w14:paraId="4D149E7B" wp14:textId="77777777">
      <w:pPr>
        <w:numPr>
          <w:ilvl w:val="0"/>
          <w:numId w:val="18"/>
        </w:numPr>
        <w:tabs>
          <w:tab w:val="left" w:pos="850"/>
          <w:tab w:val="left" w:pos="1134"/>
          <w:tab w:val="left" w:pos="1276"/>
        </w:tabs>
        <w:spacing w:after="160"/>
        <w:ind w:left="850" w:hanging="425"/>
        <w:rPr>
          <w:lang w:eastAsia="en-IE"/>
        </w:rPr>
      </w:pPr>
      <w:r w:rsidRPr="001B3762">
        <w:rPr>
          <w:lang w:eastAsia="en-IE"/>
        </w:rPr>
        <w:t>Distinguish between retail banking and wholesale banking</w:t>
      </w:r>
    </w:p>
    <w:p xmlns:wp14="http://schemas.microsoft.com/office/word/2010/wordml" w:rsidRPr="001B3762" w:rsidR="00B6310C" w:rsidP="004221B8" w:rsidRDefault="00B6310C" w14:paraId="3A8D9800" wp14:textId="77777777">
      <w:pPr>
        <w:numPr>
          <w:ilvl w:val="0"/>
          <w:numId w:val="18"/>
        </w:numPr>
        <w:tabs>
          <w:tab w:val="left" w:pos="850"/>
          <w:tab w:val="left" w:pos="1134"/>
          <w:tab w:val="left" w:pos="1276"/>
        </w:tabs>
        <w:spacing w:after="160"/>
        <w:ind w:left="850" w:hanging="425"/>
        <w:rPr>
          <w:lang w:eastAsia="en-IE"/>
        </w:rPr>
      </w:pPr>
      <w:r w:rsidRPr="001B3762">
        <w:rPr>
          <w:lang w:eastAsia="en-IE"/>
        </w:rPr>
        <w:t>Identify the types of Institutions in the Retail Banking Sector</w:t>
      </w:r>
    </w:p>
    <w:p xmlns:wp14="http://schemas.microsoft.com/office/word/2010/wordml" w:rsidRPr="001B3762" w:rsidR="00B6310C" w:rsidP="004221B8" w:rsidRDefault="00B6310C" w14:paraId="1B826960" wp14:textId="77777777">
      <w:pPr>
        <w:numPr>
          <w:ilvl w:val="0"/>
          <w:numId w:val="18"/>
        </w:numPr>
        <w:tabs>
          <w:tab w:val="left" w:pos="850"/>
          <w:tab w:val="left" w:pos="1134"/>
          <w:tab w:val="left" w:pos="1276"/>
        </w:tabs>
        <w:spacing w:after="160"/>
        <w:ind w:left="850" w:hanging="425"/>
        <w:rPr>
          <w:lang w:eastAsia="en-IE"/>
        </w:rPr>
      </w:pPr>
      <w:r w:rsidRPr="001B3762">
        <w:rPr>
          <w:lang w:eastAsia="en-IE"/>
        </w:rPr>
        <w:t>Understand the role of the Irish Financial Service Centre (IFSC)</w:t>
      </w:r>
      <w:r w:rsidRPr="001B3762">
        <w:rPr>
          <w:b/>
          <w:lang w:eastAsia="en-IE"/>
        </w:rPr>
        <w:tab/>
      </w:r>
      <w:r w:rsidRPr="001B3762">
        <w:rPr>
          <w:b/>
          <w:lang w:eastAsia="en-IE"/>
        </w:rPr>
        <w:tab/>
      </w:r>
    </w:p>
    <w:p xmlns:wp14="http://schemas.microsoft.com/office/word/2010/wordml" w:rsidRPr="001B3762" w:rsidR="00B6310C" w:rsidP="004221B8" w:rsidRDefault="00B6310C" w14:paraId="3CE586DB" wp14:textId="77777777">
      <w:pPr>
        <w:numPr>
          <w:ilvl w:val="0"/>
          <w:numId w:val="19"/>
        </w:numPr>
        <w:tabs>
          <w:tab w:val="left" w:pos="850"/>
          <w:tab w:val="left" w:pos="1134"/>
          <w:tab w:val="left" w:pos="1276"/>
        </w:tabs>
        <w:spacing w:after="160"/>
        <w:ind w:left="850" w:hanging="425"/>
        <w:rPr>
          <w:lang w:eastAsia="en-IE"/>
        </w:rPr>
      </w:pPr>
      <w:r w:rsidRPr="001B3762">
        <w:rPr>
          <w:lang w:eastAsia="en-IE"/>
        </w:rPr>
        <w:t>Outline the criteria for opening up a bank account in Ireland and to identify a number documents required for proof of identity and address</w:t>
      </w:r>
    </w:p>
    <w:p xmlns:wp14="http://schemas.microsoft.com/office/word/2010/wordml" w:rsidRPr="001B3762" w:rsidR="00B6310C" w:rsidP="004221B8" w:rsidRDefault="00B6310C" w14:paraId="5611686E" wp14:textId="77777777">
      <w:pPr>
        <w:numPr>
          <w:ilvl w:val="0"/>
          <w:numId w:val="19"/>
        </w:numPr>
        <w:tabs>
          <w:tab w:val="left" w:pos="850"/>
          <w:tab w:val="left" w:pos="1134"/>
          <w:tab w:val="left" w:pos="1276"/>
        </w:tabs>
        <w:spacing w:after="160"/>
        <w:ind w:left="850" w:hanging="425"/>
        <w:rPr>
          <w:lang w:eastAsia="en-IE"/>
        </w:rPr>
      </w:pPr>
      <w:r w:rsidRPr="001B3762">
        <w:rPr>
          <w:lang w:eastAsia="en-IE"/>
        </w:rPr>
        <w:t xml:space="preserve">Differentiate between a Current Account and Deposit Account </w:t>
      </w:r>
    </w:p>
    <w:p xmlns:wp14="http://schemas.microsoft.com/office/word/2010/wordml" w:rsidRPr="001B3762" w:rsidR="00B6310C" w:rsidP="004221B8" w:rsidRDefault="00B6310C" w14:paraId="39D7A23C" wp14:textId="77777777">
      <w:pPr>
        <w:numPr>
          <w:ilvl w:val="0"/>
          <w:numId w:val="19"/>
        </w:numPr>
        <w:tabs>
          <w:tab w:val="left" w:pos="850"/>
          <w:tab w:val="left" w:pos="1134"/>
          <w:tab w:val="left" w:pos="1276"/>
        </w:tabs>
        <w:spacing w:after="160"/>
        <w:ind w:left="850" w:hanging="425"/>
        <w:rPr>
          <w:lang w:eastAsia="en-IE"/>
        </w:rPr>
      </w:pPr>
      <w:r w:rsidRPr="001B3762">
        <w:rPr>
          <w:lang w:eastAsia="en-IE"/>
        </w:rPr>
        <w:t>Explain the components of a cheque, the different ways it can be crossed and the types of cheques to include post-dated, antedated and blank</w:t>
      </w:r>
    </w:p>
    <w:p xmlns:wp14="http://schemas.microsoft.com/office/word/2010/wordml" w:rsidRPr="001B3762" w:rsidR="00B6310C" w:rsidP="004221B8" w:rsidRDefault="00B6310C" w14:paraId="5EF9406F" wp14:textId="77777777">
      <w:pPr>
        <w:numPr>
          <w:ilvl w:val="0"/>
          <w:numId w:val="19"/>
        </w:numPr>
        <w:tabs>
          <w:tab w:val="left" w:pos="850"/>
          <w:tab w:val="left" w:pos="1134"/>
          <w:tab w:val="left" w:pos="1276"/>
        </w:tabs>
        <w:spacing w:after="160"/>
        <w:ind w:left="850" w:hanging="425"/>
        <w:rPr>
          <w:lang w:eastAsia="en-IE"/>
        </w:rPr>
      </w:pPr>
      <w:r w:rsidRPr="001B3762">
        <w:rPr>
          <w:lang w:eastAsia="en-IE"/>
        </w:rPr>
        <w:t>Investigate the different Investment products offered by Financial Institutions</w:t>
      </w:r>
    </w:p>
    <w:p xmlns:wp14="http://schemas.microsoft.com/office/word/2010/wordml" w:rsidRPr="001B3762" w:rsidR="00B6310C" w:rsidP="004221B8" w:rsidRDefault="00B6310C" w14:paraId="2E6EA43D" wp14:textId="77777777">
      <w:pPr>
        <w:numPr>
          <w:ilvl w:val="1"/>
          <w:numId w:val="29"/>
        </w:numPr>
        <w:tabs>
          <w:tab w:val="left" w:pos="850"/>
          <w:tab w:val="left" w:pos="1134"/>
          <w:tab w:val="left" w:pos="1276"/>
        </w:tabs>
        <w:spacing w:after="160"/>
        <w:ind w:left="850" w:hanging="425"/>
      </w:pPr>
      <w:r w:rsidRPr="001B3762">
        <w:t>Understand the difference between value investing and growth investing</w:t>
      </w:r>
    </w:p>
    <w:p xmlns:wp14="http://schemas.microsoft.com/office/word/2010/wordml" w:rsidRPr="001B3762" w:rsidR="00B6310C" w:rsidP="004221B8" w:rsidRDefault="00B6310C" w14:paraId="131CFC18" wp14:textId="77777777">
      <w:pPr>
        <w:numPr>
          <w:ilvl w:val="0"/>
          <w:numId w:val="30"/>
        </w:numPr>
        <w:tabs>
          <w:tab w:val="left" w:pos="850"/>
          <w:tab w:val="left" w:pos="1134"/>
          <w:tab w:val="left" w:pos="1276"/>
        </w:tabs>
        <w:spacing w:after="160"/>
        <w:ind w:left="850" w:hanging="425"/>
      </w:pPr>
      <w:r w:rsidRPr="001B3762">
        <w:t>Understand the difference between ‘active’ versus ‘passive’ style of Investment management</w:t>
      </w:r>
    </w:p>
    <w:p xmlns:wp14="http://schemas.microsoft.com/office/word/2010/wordml" w:rsidRPr="001B3762" w:rsidR="00B6310C" w:rsidP="004221B8" w:rsidRDefault="00B6310C" w14:paraId="7A5934FB" wp14:textId="77777777">
      <w:pPr>
        <w:numPr>
          <w:ilvl w:val="0"/>
          <w:numId w:val="19"/>
        </w:numPr>
        <w:tabs>
          <w:tab w:val="left" w:pos="850"/>
          <w:tab w:val="left" w:pos="1134"/>
          <w:tab w:val="left" w:pos="1276"/>
        </w:tabs>
        <w:spacing w:after="160"/>
        <w:ind w:left="850" w:hanging="425"/>
        <w:rPr>
          <w:lang w:eastAsia="en-IE"/>
        </w:rPr>
      </w:pPr>
      <w:r w:rsidRPr="001B3762">
        <w:rPr>
          <w:lang w:eastAsia="en-IE"/>
        </w:rPr>
        <w:t>Explain the following banking services: Overdraft, Direct Debit, Standing Order, Bank Draft, Credit Transfer, Travellers Cheques</w:t>
      </w:r>
    </w:p>
    <w:p xmlns:wp14="http://schemas.microsoft.com/office/word/2010/wordml" w:rsidRPr="001B3762" w:rsidR="00B6310C" w:rsidP="004221B8" w:rsidRDefault="00B6310C" w14:paraId="18E85C91" wp14:textId="77777777">
      <w:pPr>
        <w:numPr>
          <w:ilvl w:val="0"/>
          <w:numId w:val="19"/>
        </w:numPr>
        <w:tabs>
          <w:tab w:val="left" w:pos="850"/>
          <w:tab w:val="left" w:pos="1134"/>
          <w:tab w:val="left" w:pos="1276"/>
        </w:tabs>
        <w:spacing w:after="160"/>
        <w:ind w:left="850" w:hanging="425"/>
        <w:rPr>
          <w:lang w:eastAsia="en-IE"/>
        </w:rPr>
      </w:pPr>
      <w:r w:rsidRPr="001B3762">
        <w:rPr>
          <w:lang w:eastAsia="en-IE"/>
        </w:rPr>
        <w:t>Describe different types of mortgages to include annuity, interest-only, endowment and pension mortgages, and the range of interest rates to include variable, fixed and tracker</w:t>
      </w:r>
    </w:p>
    <w:p xmlns:wp14="http://schemas.microsoft.com/office/word/2010/wordml" w:rsidRPr="001B3762" w:rsidR="00B6310C" w:rsidP="004221B8" w:rsidRDefault="00B6310C" w14:paraId="357E49B6" wp14:textId="77777777">
      <w:pPr>
        <w:numPr>
          <w:ilvl w:val="0"/>
          <w:numId w:val="19"/>
        </w:numPr>
        <w:tabs>
          <w:tab w:val="left" w:pos="850"/>
          <w:tab w:val="left" w:pos="1134"/>
          <w:tab w:val="left" w:pos="1276"/>
        </w:tabs>
        <w:spacing w:after="160"/>
        <w:ind w:left="850" w:hanging="425"/>
        <w:rPr>
          <w:lang w:eastAsia="en-IE"/>
        </w:rPr>
      </w:pPr>
      <w:r w:rsidRPr="001B3762">
        <w:rPr>
          <w:lang w:eastAsia="en-IE"/>
        </w:rPr>
        <w:t xml:space="preserve">Investigate a range of loans  offered by Financial Institutions  </w:t>
      </w:r>
    </w:p>
    <w:p xmlns:wp14="http://schemas.microsoft.com/office/word/2010/wordml" w:rsidRPr="001B3762" w:rsidR="00B6310C" w:rsidP="004221B8" w:rsidRDefault="00B6310C" w14:paraId="55B4F423" wp14:textId="77777777">
      <w:pPr>
        <w:numPr>
          <w:ilvl w:val="0"/>
          <w:numId w:val="19"/>
        </w:numPr>
        <w:tabs>
          <w:tab w:val="left" w:pos="850"/>
          <w:tab w:val="left" w:pos="1134"/>
          <w:tab w:val="left" w:pos="1276"/>
        </w:tabs>
        <w:spacing w:after="160"/>
        <w:ind w:left="850" w:hanging="425"/>
        <w:rPr>
          <w:lang w:eastAsia="en-IE"/>
        </w:rPr>
      </w:pPr>
      <w:r w:rsidRPr="001B3762">
        <w:rPr>
          <w:lang w:eastAsia="en-IE"/>
        </w:rPr>
        <w:t>Explain the terms Loan-to-value (LTV) and APR</w:t>
      </w:r>
    </w:p>
    <w:p xmlns:wp14="http://schemas.microsoft.com/office/word/2010/wordml" w:rsidRPr="001B3762" w:rsidR="00B6310C" w:rsidP="004221B8" w:rsidRDefault="00B6310C" w14:paraId="5BBF3CC7" wp14:textId="77777777">
      <w:pPr>
        <w:numPr>
          <w:ilvl w:val="0"/>
          <w:numId w:val="19"/>
        </w:numPr>
        <w:tabs>
          <w:tab w:val="left" w:pos="850"/>
          <w:tab w:val="left" w:pos="1134"/>
          <w:tab w:val="left" w:pos="1276"/>
        </w:tabs>
        <w:spacing w:after="160"/>
        <w:ind w:left="850" w:hanging="425"/>
        <w:rPr>
          <w:lang w:eastAsia="en-IE"/>
        </w:rPr>
      </w:pPr>
      <w:r w:rsidRPr="001B3762">
        <w:rPr>
          <w:lang w:eastAsia="en-IE"/>
        </w:rPr>
        <w:t>Distinguish between a Debit Card and a Credit Card</w:t>
      </w:r>
    </w:p>
    <w:p xmlns:wp14="http://schemas.microsoft.com/office/word/2010/wordml" w:rsidRPr="001B3762" w:rsidR="00B6310C" w:rsidP="004221B8" w:rsidRDefault="00B6310C" w14:paraId="3918FDF2" wp14:textId="77777777">
      <w:pPr>
        <w:numPr>
          <w:ilvl w:val="0"/>
          <w:numId w:val="19"/>
        </w:numPr>
        <w:tabs>
          <w:tab w:val="left" w:pos="850"/>
          <w:tab w:val="left" w:pos="1134"/>
          <w:tab w:val="left" w:pos="1276"/>
        </w:tabs>
        <w:spacing w:after="160"/>
        <w:ind w:left="850" w:hanging="425"/>
        <w:rPr>
          <w:lang w:eastAsia="en-IE"/>
        </w:rPr>
      </w:pPr>
      <w:r w:rsidRPr="001B3762">
        <w:rPr>
          <w:lang w:eastAsia="en-IE"/>
        </w:rPr>
        <w:t xml:space="preserve">Examine the range of student, business and on-line banking services </w:t>
      </w:r>
    </w:p>
    <w:p xmlns:wp14="http://schemas.microsoft.com/office/word/2010/wordml" w:rsidRPr="001B3762" w:rsidR="00B6310C" w:rsidP="004221B8" w:rsidRDefault="00B6310C" w14:paraId="1B2AED17" wp14:textId="77777777">
      <w:pPr>
        <w:numPr>
          <w:ilvl w:val="0"/>
          <w:numId w:val="19"/>
        </w:numPr>
        <w:tabs>
          <w:tab w:val="left" w:pos="850"/>
          <w:tab w:val="left" w:pos="1134"/>
          <w:tab w:val="left" w:pos="1276"/>
        </w:tabs>
        <w:spacing w:after="160"/>
        <w:ind w:left="850" w:hanging="425"/>
        <w:rPr>
          <w:lang w:eastAsia="en-IE"/>
        </w:rPr>
      </w:pPr>
      <w:r w:rsidRPr="001B3762">
        <w:rPr>
          <w:lang w:eastAsia="en-IE"/>
        </w:rPr>
        <w:t>Explore the Foreign Exchange options offered  by Financial Institutions</w:t>
      </w:r>
    </w:p>
    <w:p xmlns:wp14="http://schemas.microsoft.com/office/word/2010/wordml" w:rsidRPr="001B3762" w:rsidR="00B6310C" w:rsidP="004221B8" w:rsidRDefault="00B6310C" w14:paraId="7CC5F8EE" wp14:textId="77777777">
      <w:pPr>
        <w:numPr>
          <w:ilvl w:val="0"/>
          <w:numId w:val="19"/>
        </w:numPr>
        <w:tabs>
          <w:tab w:val="left" w:pos="850"/>
          <w:tab w:val="left" w:pos="1134"/>
          <w:tab w:val="left" w:pos="1276"/>
        </w:tabs>
        <w:spacing w:after="160"/>
        <w:ind w:left="850" w:hanging="425"/>
        <w:rPr>
          <w:lang w:eastAsia="en-IE"/>
        </w:rPr>
      </w:pPr>
      <w:r w:rsidRPr="001B3762">
        <w:rPr>
          <w:lang w:eastAsia="en-IE"/>
        </w:rPr>
        <w:t>Distinguish between Insurance Brokers and Insurance Agents</w:t>
      </w:r>
    </w:p>
    <w:p xmlns:wp14="http://schemas.microsoft.com/office/word/2010/wordml" w:rsidRPr="001B3762" w:rsidR="00B6310C" w:rsidP="004221B8" w:rsidRDefault="00B6310C" w14:paraId="723C1494" wp14:textId="77777777">
      <w:pPr>
        <w:numPr>
          <w:ilvl w:val="0"/>
          <w:numId w:val="19"/>
        </w:numPr>
        <w:tabs>
          <w:tab w:val="left" w:pos="850"/>
          <w:tab w:val="left" w:pos="1134"/>
          <w:tab w:val="left" w:pos="1276"/>
        </w:tabs>
        <w:spacing w:after="160"/>
        <w:ind w:left="850" w:hanging="425"/>
        <w:rPr>
          <w:lang w:eastAsia="en-IE"/>
        </w:rPr>
      </w:pPr>
      <w:r w:rsidRPr="001B3762">
        <w:rPr>
          <w:lang w:eastAsia="en-IE"/>
        </w:rPr>
        <w:t>Outline the steps involved when taking out insurance</w:t>
      </w:r>
    </w:p>
    <w:p xmlns:wp14="http://schemas.microsoft.com/office/word/2010/wordml" w:rsidRPr="001B3762" w:rsidR="00B6310C" w:rsidP="004221B8" w:rsidRDefault="00B6310C" w14:paraId="16D904BF" wp14:textId="77777777">
      <w:pPr>
        <w:numPr>
          <w:ilvl w:val="0"/>
          <w:numId w:val="19"/>
        </w:numPr>
        <w:tabs>
          <w:tab w:val="left" w:pos="850"/>
          <w:tab w:val="left" w:pos="1134"/>
          <w:tab w:val="left" w:pos="1276"/>
        </w:tabs>
        <w:spacing w:after="160"/>
        <w:ind w:left="850" w:hanging="425"/>
        <w:rPr>
          <w:lang w:eastAsia="en-IE"/>
        </w:rPr>
      </w:pPr>
      <w:r w:rsidRPr="001B3762">
        <w:rPr>
          <w:lang w:eastAsia="en-IE"/>
        </w:rPr>
        <w:t xml:space="preserve">Explain the five principles of insurance: Insurable Interest, Utmost Good Faith, Indemnity, Contribution, Subrogation </w:t>
      </w:r>
    </w:p>
    <w:p xmlns:wp14="http://schemas.microsoft.com/office/word/2010/wordml" w:rsidRPr="001B3762" w:rsidR="00B6310C" w:rsidP="004221B8" w:rsidRDefault="00B6310C" w14:paraId="3C3921F6" wp14:textId="77777777">
      <w:pPr>
        <w:numPr>
          <w:ilvl w:val="0"/>
          <w:numId w:val="19"/>
        </w:numPr>
        <w:tabs>
          <w:tab w:val="left" w:pos="850"/>
          <w:tab w:val="left" w:pos="1134"/>
          <w:tab w:val="left" w:pos="1276"/>
        </w:tabs>
        <w:spacing w:after="160"/>
        <w:ind w:left="850" w:hanging="425"/>
        <w:rPr>
          <w:lang w:eastAsia="en-IE"/>
        </w:rPr>
      </w:pPr>
      <w:r w:rsidRPr="001B3762">
        <w:rPr>
          <w:lang w:eastAsia="en-IE"/>
        </w:rPr>
        <w:t>Distinguish between Whole-Life assurance and Endowment Life assurance</w:t>
      </w:r>
    </w:p>
    <w:p xmlns:wp14="http://schemas.microsoft.com/office/word/2010/wordml" w:rsidRPr="001B3762" w:rsidR="00B6310C" w:rsidP="004221B8" w:rsidRDefault="00B6310C" w14:paraId="00B8C29F" wp14:textId="77777777">
      <w:pPr>
        <w:numPr>
          <w:ilvl w:val="0"/>
          <w:numId w:val="19"/>
        </w:numPr>
        <w:tabs>
          <w:tab w:val="left" w:pos="850"/>
          <w:tab w:val="left" w:pos="1134"/>
          <w:tab w:val="left" w:pos="1276"/>
        </w:tabs>
        <w:spacing w:after="160"/>
        <w:ind w:left="850" w:hanging="425"/>
        <w:rPr>
          <w:lang w:eastAsia="en-IE"/>
        </w:rPr>
      </w:pPr>
      <w:r w:rsidRPr="001B3762">
        <w:rPr>
          <w:lang w:eastAsia="en-IE"/>
        </w:rPr>
        <w:t>Distinguish between Defined Benefit and Defined Contribution Pension Plans</w:t>
      </w:r>
    </w:p>
    <w:p xmlns:wp14="http://schemas.microsoft.com/office/word/2010/wordml" w:rsidRPr="001B3762" w:rsidR="00B6310C" w:rsidP="00884785" w:rsidRDefault="00B6310C" w14:paraId="08CE6F91" wp14:textId="77777777">
      <w:pPr>
        <w:spacing w:after="0" w:line="240" w:lineRule="auto"/>
        <w:rPr>
          <w:b/>
          <w:lang w:eastAsia="en-IE"/>
        </w:rPr>
      </w:pPr>
    </w:p>
    <w:p xmlns:wp14="http://schemas.microsoft.com/office/word/2010/wordml" w:rsidRPr="001B3762" w:rsidR="00B6310C" w:rsidP="00884785" w:rsidRDefault="00B6310C" w14:paraId="39DDD88F" wp14:textId="77777777">
      <w:pPr>
        <w:spacing w:after="0" w:line="240" w:lineRule="auto"/>
        <w:rPr>
          <w:b/>
          <w:lang w:eastAsia="en-IE"/>
        </w:rPr>
      </w:pPr>
      <w:r w:rsidRPr="001B3762">
        <w:rPr>
          <w:b/>
          <w:lang w:eastAsia="en-IE"/>
        </w:rPr>
        <w:t>LO3</w:t>
      </w:r>
      <w:r w:rsidRPr="001B3762" w:rsidR="004221B8">
        <w:rPr>
          <w:b/>
          <w:lang w:eastAsia="en-IE"/>
        </w:rPr>
        <w:t xml:space="preserve">: </w:t>
      </w:r>
      <w:r w:rsidRPr="001B3762">
        <w:rPr>
          <w:rFonts w:cs="Arial"/>
          <w:b/>
          <w:lang w:eastAsia="en-IE"/>
        </w:rPr>
        <w:t>Examine the role and services provided by other lending and savings institutions, to include, An Post, Credit Unions and Building Societies</w:t>
      </w:r>
    </w:p>
    <w:p xmlns:wp14="http://schemas.microsoft.com/office/word/2010/wordml" w:rsidRPr="001B3762" w:rsidR="00B6310C" w:rsidP="004221B8" w:rsidRDefault="00B6310C" w14:paraId="758F56F7" wp14:textId="77777777">
      <w:pPr>
        <w:numPr>
          <w:ilvl w:val="0"/>
          <w:numId w:val="19"/>
        </w:numPr>
        <w:tabs>
          <w:tab w:val="left" w:pos="850"/>
          <w:tab w:val="left" w:pos="1134"/>
          <w:tab w:val="left" w:pos="1276"/>
        </w:tabs>
        <w:spacing w:after="160"/>
        <w:ind w:left="850" w:hanging="425"/>
        <w:rPr>
          <w:lang w:eastAsia="en-IE"/>
        </w:rPr>
      </w:pPr>
      <w:r w:rsidRPr="001B3762">
        <w:rPr>
          <w:lang w:eastAsia="en-IE"/>
        </w:rPr>
        <w:t>Examine the role of An Post, Building Societies, and Credit Unions</w:t>
      </w:r>
    </w:p>
    <w:p xmlns:wp14="http://schemas.microsoft.com/office/word/2010/wordml" w:rsidRPr="001B3762" w:rsidR="00B6310C" w:rsidP="004221B8" w:rsidRDefault="00B6310C" w14:paraId="7FFDE11E" wp14:textId="77777777">
      <w:pPr>
        <w:numPr>
          <w:ilvl w:val="0"/>
          <w:numId w:val="19"/>
        </w:numPr>
        <w:tabs>
          <w:tab w:val="left" w:pos="850"/>
          <w:tab w:val="left" w:pos="1134"/>
          <w:tab w:val="left" w:pos="1276"/>
        </w:tabs>
        <w:spacing w:after="160"/>
        <w:ind w:left="850" w:hanging="425"/>
        <w:rPr>
          <w:lang w:eastAsia="en-IE"/>
        </w:rPr>
      </w:pPr>
      <w:r w:rsidRPr="001B3762">
        <w:rPr>
          <w:lang w:eastAsia="en-IE"/>
        </w:rPr>
        <w:t>Examine the services provided  under the following headings: Savings and Investments , Loans, Insurance, Money Transfers &amp; Bill Payments, Foreign Exchange, Pensions and Life Assurance</w:t>
      </w:r>
    </w:p>
    <w:p xmlns:wp14="http://schemas.microsoft.com/office/word/2010/wordml" w:rsidRPr="001B3762" w:rsidR="00B6310C" w:rsidP="00884785" w:rsidRDefault="00B6310C" w14:paraId="2DD6C991" wp14:textId="77777777">
      <w:pPr>
        <w:spacing w:after="0" w:line="240" w:lineRule="auto"/>
        <w:rPr>
          <w:b/>
          <w:lang w:eastAsia="en-IE"/>
        </w:rPr>
      </w:pPr>
      <w:r w:rsidRPr="001B3762">
        <w:rPr>
          <w:b/>
          <w:lang w:eastAsia="en-IE"/>
        </w:rPr>
        <w:t>LO4</w:t>
      </w:r>
      <w:r w:rsidRPr="001B3762" w:rsidR="004221B8">
        <w:rPr>
          <w:b/>
          <w:lang w:eastAsia="en-IE"/>
        </w:rPr>
        <w:t xml:space="preserve">: </w:t>
      </w:r>
      <w:r w:rsidRPr="001B3762">
        <w:rPr>
          <w:rFonts w:cs="Arial"/>
          <w:b/>
          <w:lang w:eastAsia="en-IE"/>
        </w:rPr>
        <w:t xml:space="preserve">Evaluate the regulatory environment in which the </w:t>
      </w:r>
      <w:r w:rsidRPr="001B3762" w:rsidR="004221B8">
        <w:rPr>
          <w:rFonts w:cs="Arial"/>
          <w:b/>
          <w:lang w:eastAsia="en-IE"/>
        </w:rPr>
        <w:t>Financial Services</w:t>
      </w:r>
      <w:r w:rsidRPr="001B3762">
        <w:rPr>
          <w:rFonts w:cs="Arial"/>
          <w:b/>
          <w:lang w:eastAsia="en-IE"/>
        </w:rPr>
        <w:t xml:space="preserve"> Industry operates, including the role of the Irish Government, the Central bank and the Financial Services Regulator</w:t>
      </w:r>
    </w:p>
    <w:p xmlns:wp14="http://schemas.microsoft.com/office/word/2010/wordml" w:rsidRPr="001B3762" w:rsidR="00B6310C" w:rsidP="004221B8" w:rsidRDefault="00B6310C" w14:paraId="0DDC122E" wp14:textId="77777777">
      <w:pPr>
        <w:spacing w:after="0" w:line="240" w:lineRule="auto"/>
        <w:rPr>
          <w:lang w:eastAsia="en-IE"/>
        </w:rPr>
      </w:pPr>
      <w:r w:rsidRPr="001B3762">
        <w:rPr>
          <w:lang w:eastAsia="en-IE"/>
        </w:rPr>
        <w:t>Examine the functions of the key participants in the Financial Services Sector and evaluate their roles in the sector:</w:t>
      </w:r>
    </w:p>
    <w:p xmlns:wp14="http://schemas.microsoft.com/office/word/2010/wordml" w:rsidRPr="001B3762" w:rsidR="00B6310C" w:rsidP="004221B8" w:rsidRDefault="00B6310C" w14:paraId="4145897F" wp14:textId="77777777">
      <w:pPr>
        <w:numPr>
          <w:ilvl w:val="2"/>
          <w:numId w:val="48"/>
        </w:numPr>
        <w:tabs>
          <w:tab w:val="left" w:pos="850"/>
          <w:tab w:val="left" w:pos="1134"/>
          <w:tab w:val="left" w:pos="1276"/>
        </w:tabs>
        <w:spacing w:after="160"/>
        <w:rPr>
          <w:lang w:eastAsia="en-IE"/>
        </w:rPr>
      </w:pPr>
      <w:r w:rsidRPr="001B3762">
        <w:rPr>
          <w:lang w:eastAsia="en-IE"/>
        </w:rPr>
        <w:t>The Central Bank of Ireland</w:t>
      </w:r>
    </w:p>
    <w:p xmlns:wp14="http://schemas.microsoft.com/office/word/2010/wordml" w:rsidRPr="001B3762" w:rsidR="00B6310C" w:rsidP="004221B8" w:rsidRDefault="00B6310C" w14:paraId="3354DD7D" wp14:textId="77777777">
      <w:pPr>
        <w:numPr>
          <w:ilvl w:val="2"/>
          <w:numId w:val="48"/>
        </w:numPr>
        <w:tabs>
          <w:tab w:val="left" w:pos="850"/>
          <w:tab w:val="left" w:pos="1134"/>
          <w:tab w:val="left" w:pos="1276"/>
        </w:tabs>
        <w:spacing w:after="160"/>
        <w:rPr>
          <w:lang w:eastAsia="en-IE"/>
        </w:rPr>
      </w:pPr>
      <w:r w:rsidRPr="001B3762">
        <w:rPr>
          <w:lang w:eastAsia="en-IE"/>
        </w:rPr>
        <w:t>The European Central Bank (ECB)</w:t>
      </w:r>
    </w:p>
    <w:p xmlns:wp14="http://schemas.microsoft.com/office/word/2010/wordml" w:rsidRPr="001B3762" w:rsidR="00B6310C" w:rsidP="004221B8" w:rsidRDefault="00B6310C" w14:paraId="0E59EDA1" wp14:textId="77777777">
      <w:pPr>
        <w:numPr>
          <w:ilvl w:val="2"/>
          <w:numId w:val="48"/>
        </w:numPr>
        <w:tabs>
          <w:tab w:val="left" w:pos="850"/>
          <w:tab w:val="left" w:pos="1134"/>
          <w:tab w:val="left" w:pos="1276"/>
        </w:tabs>
        <w:spacing w:after="160"/>
        <w:rPr>
          <w:lang w:eastAsia="en-IE"/>
        </w:rPr>
      </w:pPr>
      <w:r w:rsidRPr="001B3762">
        <w:rPr>
          <w:lang w:eastAsia="en-IE"/>
        </w:rPr>
        <w:t>The Central Bank of Ireland as Financial Regulator</w:t>
      </w:r>
    </w:p>
    <w:p xmlns:wp14="http://schemas.microsoft.com/office/word/2010/wordml" w:rsidRPr="001B3762" w:rsidR="00B6310C" w:rsidP="004221B8" w:rsidRDefault="00B6310C" w14:paraId="6C330C06" wp14:textId="77777777">
      <w:pPr>
        <w:numPr>
          <w:ilvl w:val="2"/>
          <w:numId w:val="48"/>
        </w:numPr>
        <w:tabs>
          <w:tab w:val="left" w:pos="850"/>
          <w:tab w:val="left" w:pos="1134"/>
          <w:tab w:val="left" w:pos="1276"/>
        </w:tabs>
        <w:spacing w:after="160"/>
        <w:rPr>
          <w:lang w:eastAsia="en-IE"/>
        </w:rPr>
      </w:pPr>
      <w:r w:rsidRPr="001B3762">
        <w:rPr>
          <w:lang w:eastAsia="en-IE"/>
        </w:rPr>
        <w:t>The Financial Services Ombudsman</w:t>
      </w:r>
    </w:p>
    <w:p xmlns:wp14="http://schemas.microsoft.com/office/word/2010/wordml" w:rsidRPr="001B3762" w:rsidR="00B6310C" w:rsidP="004221B8" w:rsidRDefault="00B6310C" w14:paraId="41B8C74B" wp14:textId="77777777">
      <w:pPr>
        <w:numPr>
          <w:ilvl w:val="2"/>
          <w:numId w:val="48"/>
        </w:numPr>
        <w:tabs>
          <w:tab w:val="left" w:pos="850"/>
          <w:tab w:val="left" w:pos="1134"/>
          <w:tab w:val="left" w:pos="1276"/>
        </w:tabs>
        <w:spacing w:after="160"/>
        <w:rPr>
          <w:lang w:eastAsia="en-IE"/>
        </w:rPr>
      </w:pPr>
      <w:r w:rsidRPr="001B3762">
        <w:rPr>
          <w:lang w:eastAsia="en-IE"/>
        </w:rPr>
        <w:t>The Irish Government</w:t>
      </w:r>
    </w:p>
    <w:p xmlns:wp14="http://schemas.microsoft.com/office/word/2010/wordml" w:rsidRPr="001B3762" w:rsidR="00B6310C" w:rsidP="00884785" w:rsidRDefault="00B6310C" w14:paraId="61CDCEAD" wp14:textId="77777777">
      <w:pPr>
        <w:spacing w:after="0" w:line="240" w:lineRule="auto"/>
        <w:rPr>
          <w:lang w:eastAsia="en-IE"/>
        </w:rPr>
      </w:pPr>
    </w:p>
    <w:p xmlns:wp14="http://schemas.microsoft.com/office/word/2010/wordml" w:rsidR="00B6310C" w:rsidP="004221B8" w:rsidRDefault="00B6310C" w14:paraId="6377E2B9" wp14:textId="77777777">
      <w:pPr>
        <w:rPr>
          <w:b/>
          <w:lang w:eastAsia="en-IE"/>
        </w:rPr>
      </w:pPr>
      <w:r w:rsidRPr="004221B8">
        <w:rPr>
          <w:b/>
          <w:lang w:eastAsia="en-IE"/>
        </w:rPr>
        <w:t>LO12</w:t>
      </w:r>
      <w:r w:rsidRPr="004221B8">
        <w:rPr>
          <w:b/>
          <w:lang w:eastAsia="en-IE"/>
        </w:rPr>
        <w:tab/>
      </w:r>
      <w:r w:rsidRPr="004221B8">
        <w:rPr>
          <w:b/>
          <w:lang w:eastAsia="en-IE"/>
        </w:rPr>
        <w:t>Complete a range of financial services industry documentation, including commonl</w:t>
      </w:r>
      <w:r w:rsidRPr="004221B8" w:rsidR="004221B8">
        <w:rPr>
          <w:b/>
          <w:lang w:eastAsia="en-IE"/>
        </w:rPr>
        <w:t>y used banking service documentation to include t</w:t>
      </w:r>
      <w:r w:rsidRPr="004221B8">
        <w:rPr>
          <w:b/>
          <w:lang w:eastAsia="en-IE"/>
        </w:rPr>
        <w:t>he following:  opening up a bank account, applying for a personal loan, mortgage or credit card, writing a cheque, lodgements and withdrawals.</w:t>
      </w:r>
    </w:p>
    <w:p xmlns:wp14="http://schemas.microsoft.com/office/word/2010/wordml" w:rsidR="00A21DAF" w:rsidP="004221B8" w:rsidRDefault="00A21DAF" w14:paraId="6BB9E253" wp14:textId="77777777">
      <w:pPr>
        <w:rPr>
          <w:b/>
          <w:lang w:eastAsia="en-IE"/>
        </w:rPr>
      </w:pPr>
    </w:p>
    <w:p xmlns:wp14="http://schemas.microsoft.com/office/word/2010/wordml" w:rsidRPr="004221B8" w:rsidR="00A21DAF" w:rsidP="004221B8" w:rsidRDefault="00A21DAF" w14:paraId="23DE523C" wp14:textId="77777777">
      <w:pPr>
        <w:rPr>
          <w:b/>
          <w:lang w:eastAsia="en-IE"/>
        </w:rPr>
      </w:pPr>
    </w:p>
    <w:p xmlns:wp14="http://schemas.microsoft.com/office/word/2010/wordml" w:rsidRPr="00B6310C" w:rsidR="00B6310C" w:rsidP="004221B8" w:rsidRDefault="00B6310C" w14:paraId="76ED4349" wp14:textId="77777777">
      <w:pPr>
        <w:pStyle w:val="Heading2"/>
      </w:pPr>
      <w:r w:rsidRPr="00B6310C">
        <w:t>UNIT 2 THE STOCK EXCHANGE</w:t>
      </w:r>
    </w:p>
    <w:p xmlns:wp14="http://schemas.microsoft.com/office/word/2010/wordml" w:rsidRPr="001B3762" w:rsidR="00B6310C" w:rsidP="00884785" w:rsidRDefault="00B6310C" w14:paraId="52E56223" wp14:textId="77777777">
      <w:pPr>
        <w:spacing w:after="0" w:line="240" w:lineRule="auto"/>
        <w:jc w:val="center"/>
        <w:rPr>
          <w:b/>
          <w:lang w:eastAsia="en-IE"/>
        </w:rPr>
      </w:pPr>
    </w:p>
    <w:p xmlns:wp14="http://schemas.microsoft.com/office/word/2010/wordml" w:rsidRPr="004221B8" w:rsidR="00B6310C" w:rsidP="004221B8" w:rsidRDefault="004221B8" w14:paraId="5BCE5F7D" wp14:textId="77777777">
      <w:pPr>
        <w:rPr>
          <w:rFonts w:cs="Arial"/>
          <w:b/>
          <w:lang w:eastAsia="en-IE"/>
        </w:rPr>
      </w:pPr>
      <w:r w:rsidRPr="004221B8">
        <w:rPr>
          <w:b/>
          <w:lang w:eastAsia="en-IE"/>
        </w:rPr>
        <w:t xml:space="preserve">LO8: </w:t>
      </w:r>
      <w:r w:rsidRPr="004221B8" w:rsidR="00B6310C">
        <w:rPr>
          <w:b/>
          <w:lang w:eastAsia="en-IE"/>
        </w:rPr>
        <w:t>Explore the role and functions of the Irish Stock Exchange to include, the conditions for stock exchange quotation, the methods for selling and buying different types of shares, share groupings and the role of brokers and dealers</w:t>
      </w:r>
    </w:p>
    <w:p xmlns:wp14="http://schemas.microsoft.com/office/word/2010/wordml" w:rsidRPr="001B3762" w:rsidR="00B6310C" w:rsidP="004221B8" w:rsidRDefault="00B6310C" w14:paraId="52132275" wp14:textId="77777777">
      <w:pPr>
        <w:numPr>
          <w:ilvl w:val="1"/>
          <w:numId w:val="21"/>
        </w:numPr>
        <w:tabs>
          <w:tab w:val="left" w:pos="850"/>
          <w:tab w:val="left" w:pos="1134"/>
          <w:tab w:val="left" w:pos="1276"/>
        </w:tabs>
        <w:spacing w:after="160"/>
        <w:ind w:left="850" w:hanging="425"/>
        <w:rPr>
          <w:lang w:eastAsia="en-IE"/>
        </w:rPr>
      </w:pPr>
      <w:r w:rsidRPr="001B3762">
        <w:rPr>
          <w:lang w:eastAsia="en-IE"/>
        </w:rPr>
        <w:t>Understand the role of the stock exchange in the Irish economy</w:t>
      </w:r>
    </w:p>
    <w:p xmlns:wp14="http://schemas.microsoft.com/office/word/2010/wordml" w:rsidRPr="001B3762" w:rsidR="00B6310C" w:rsidP="004221B8" w:rsidRDefault="00B6310C" w14:paraId="1D3E37E8" wp14:textId="77777777">
      <w:pPr>
        <w:numPr>
          <w:ilvl w:val="1"/>
          <w:numId w:val="21"/>
        </w:numPr>
        <w:tabs>
          <w:tab w:val="left" w:pos="850"/>
          <w:tab w:val="left" w:pos="1134"/>
          <w:tab w:val="left" w:pos="1276"/>
        </w:tabs>
        <w:spacing w:after="160"/>
        <w:ind w:left="850" w:hanging="425"/>
        <w:rPr>
          <w:lang w:eastAsia="en-IE"/>
        </w:rPr>
      </w:pPr>
      <w:r w:rsidRPr="001B3762">
        <w:rPr>
          <w:lang w:eastAsia="en-IE"/>
        </w:rPr>
        <w:t>Distinguish between primary and secondary capital markets</w:t>
      </w:r>
    </w:p>
    <w:p xmlns:wp14="http://schemas.microsoft.com/office/word/2010/wordml" w:rsidRPr="001B3762" w:rsidR="00B6310C" w:rsidP="004221B8" w:rsidRDefault="00B6310C" w14:paraId="2274FB30" wp14:textId="77777777">
      <w:pPr>
        <w:numPr>
          <w:ilvl w:val="1"/>
          <w:numId w:val="21"/>
        </w:numPr>
        <w:tabs>
          <w:tab w:val="left" w:pos="850"/>
          <w:tab w:val="left" w:pos="1134"/>
          <w:tab w:val="left" w:pos="1276"/>
        </w:tabs>
        <w:spacing w:after="160"/>
        <w:ind w:left="850" w:hanging="425"/>
        <w:rPr>
          <w:lang w:eastAsia="en-IE"/>
        </w:rPr>
      </w:pPr>
      <w:r w:rsidRPr="001B3762">
        <w:rPr>
          <w:lang w:eastAsia="en-IE"/>
        </w:rPr>
        <w:t>Outline the requirements to obtain a Stock Exchange listing on the Main Securities Market (MSM)</w:t>
      </w:r>
    </w:p>
    <w:p xmlns:wp14="http://schemas.microsoft.com/office/word/2010/wordml" w:rsidRPr="001B3762" w:rsidR="00B6310C" w:rsidP="004221B8" w:rsidRDefault="00B6310C" w14:paraId="55A79331" wp14:textId="77777777">
      <w:pPr>
        <w:numPr>
          <w:ilvl w:val="1"/>
          <w:numId w:val="21"/>
        </w:numPr>
        <w:tabs>
          <w:tab w:val="left" w:pos="850"/>
          <w:tab w:val="left" w:pos="1134"/>
          <w:tab w:val="left" w:pos="1276"/>
        </w:tabs>
        <w:spacing w:after="160"/>
        <w:ind w:left="850" w:hanging="425"/>
        <w:rPr>
          <w:lang w:eastAsia="en-IE"/>
        </w:rPr>
      </w:pPr>
      <w:r w:rsidRPr="001B3762">
        <w:rPr>
          <w:lang w:eastAsia="en-IE"/>
        </w:rPr>
        <w:t>Outline other methods of issuing shares to the public e.g. Initial Public Offering, Public/Private Placement, Underwriting, Offer for Sale by Tender/Fixed Price</w:t>
      </w:r>
    </w:p>
    <w:p xmlns:wp14="http://schemas.microsoft.com/office/word/2010/wordml" w:rsidRPr="001B3762" w:rsidR="00B6310C" w:rsidP="004221B8" w:rsidRDefault="00B6310C" w14:paraId="23042BB9" wp14:textId="77777777">
      <w:pPr>
        <w:numPr>
          <w:ilvl w:val="1"/>
          <w:numId w:val="21"/>
        </w:numPr>
        <w:tabs>
          <w:tab w:val="left" w:pos="850"/>
          <w:tab w:val="left" w:pos="1134"/>
          <w:tab w:val="left" w:pos="1276"/>
        </w:tabs>
        <w:spacing w:after="160"/>
        <w:ind w:left="850" w:hanging="425"/>
        <w:rPr>
          <w:lang w:eastAsia="en-IE"/>
        </w:rPr>
      </w:pPr>
      <w:r w:rsidRPr="001B3762">
        <w:rPr>
          <w:lang w:eastAsia="en-IE"/>
        </w:rPr>
        <w:t>Examine the advantages and disadvantages of a Stock Exchange listing</w:t>
      </w:r>
    </w:p>
    <w:p xmlns:wp14="http://schemas.microsoft.com/office/word/2010/wordml" w:rsidRPr="001B3762" w:rsidR="00B6310C" w:rsidP="004221B8" w:rsidRDefault="00B6310C" w14:paraId="22CE4390" wp14:textId="77777777">
      <w:pPr>
        <w:numPr>
          <w:ilvl w:val="1"/>
          <w:numId w:val="21"/>
        </w:numPr>
        <w:tabs>
          <w:tab w:val="left" w:pos="850"/>
          <w:tab w:val="left" w:pos="1134"/>
          <w:tab w:val="left" w:pos="1276"/>
        </w:tabs>
        <w:spacing w:after="160"/>
        <w:ind w:left="850" w:hanging="425"/>
        <w:rPr>
          <w:lang w:eastAsia="en-IE"/>
        </w:rPr>
      </w:pPr>
      <w:r w:rsidRPr="001B3762">
        <w:rPr>
          <w:lang w:eastAsia="en-IE"/>
        </w:rPr>
        <w:t>Distinguish between the roles of broker, dealer and market maker</w:t>
      </w:r>
    </w:p>
    <w:p xmlns:wp14="http://schemas.microsoft.com/office/word/2010/wordml" w:rsidRPr="001B3762" w:rsidR="00B6310C" w:rsidP="004221B8" w:rsidRDefault="00B6310C" w14:paraId="61DBDFA2" wp14:textId="77777777">
      <w:pPr>
        <w:numPr>
          <w:ilvl w:val="1"/>
          <w:numId w:val="21"/>
        </w:numPr>
        <w:tabs>
          <w:tab w:val="left" w:pos="850"/>
          <w:tab w:val="left" w:pos="1134"/>
          <w:tab w:val="left" w:pos="1276"/>
        </w:tabs>
        <w:spacing w:after="160"/>
        <w:ind w:left="850" w:hanging="425"/>
        <w:rPr>
          <w:lang w:eastAsia="en-IE"/>
        </w:rPr>
      </w:pPr>
      <w:r w:rsidRPr="001B3762">
        <w:rPr>
          <w:lang w:eastAsia="en-IE"/>
        </w:rPr>
        <w:t>Identify and explain the different types of securities e.g. Equities (Ordinary Shares and Preferred Stock), Government bonds, Exchange Traded Funds (ETF’s) and Investment Funds</w:t>
      </w:r>
    </w:p>
    <w:p xmlns:wp14="http://schemas.microsoft.com/office/word/2010/wordml" w:rsidRPr="001B3762" w:rsidR="00B6310C" w:rsidP="00884785" w:rsidRDefault="00B6310C" w14:paraId="07547A01" wp14:textId="77777777">
      <w:pPr>
        <w:pStyle w:val="ListParagraph"/>
        <w:autoSpaceDE w:val="0"/>
        <w:autoSpaceDN w:val="0"/>
        <w:adjustRightInd w:val="0"/>
        <w:spacing w:after="0" w:line="360" w:lineRule="auto"/>
        <w:ind w:left="0"/>
        <w:rPr>
          <w:b/>
          <w:lang w:eastAsia="en-IE"/>
        </w:rPr>
      </w:pPr>
    </w:p>
    <w:p xmlns:wp14="http://schemas.microsoft.com/office/word/2010/wordml" w:rsidRPr="004221B8" w:rsidR="00B6310C" w:rsidP="004221B8" w:rsidRDefault="00B6310C" w14:paraId="60D23A5F" wp14:textId="77777777">
      <w:pPr>
        <w:rPr>
          <w:b/>
          <w:lang w:eastAsia="en-IE"/>
        </w:rPr>
      </w:pPr>
      <w:r w:rsidRPr="004221B8">
        <w:rPr>
          <w:b/>
          <w:lang w:eastAsia="en-IE"/>
        </w:rPr>
        <w:t>LO9</w:t>
      </w:r>
      <w:r w:rsidRPr="004221B8" w:rsidR="004221B8">
        <w:rPr>
          <w:b/>
          <w:lang w:eastAsia="en-IE"/>
        </w:rPr>
        <w:t xml:space="preserve">: </w:t>
      </w:r>
      <w:r w:rsidRPr="004221B8">
        <w:rPr>
          <w:b/>
          <w:lang w:eastAsia="en-IE"/>
        </w:rPr>
        <w:t>Distinguish between different types of Share Speculation, to include, Stags, Bulls, Bears, Arbitrage, Options dealings</w:t>
      </w:r>
    </w:p>
    <w:p xmlns:wp14="http://schemas.microsoft.com/office/word/2010/wordml" w:rsidRPr="001B3762" w:rsidR="00B6310C" w:rsidP="004221B8" w:rsidRDefault="00B6310C" w14:paraId="63762EF8" wp14:textId="77777777">
      <w:pPr>
        <w:numPr>
          <w:ilvl w:val="1"/>
          <w:numId w:val="21"/>
        </w:numPr>
        <w:tabs>
          <w:tab w:val="left" w:pos="850"/>
          <w:tab w:val="left" w:pos="1134"/>
          <w:tab w:val="left" w:pos="1276"/>
        </w:tabs>
        <w:spacing w:after="160"/>
        <w:ind w:left="850" w:hanging="425"/>
        <w:rPr>
          <w:lang w:eastAsia="en-IE"/>
        </w:rPr>
      </w:pPr>
      <w:r w:rsidRPr="001B3762">
        <w:rPr>
          <w:lang w:eastAsia="en-IE"/>
        </w:rPr>
        <w:t>Distinguish between the types of Speculators to include Bulls, Bears and Stags</w:t>
      </w:r>
    </w:p>
    <w:p xmlns:wp14="http://schemas.microsoft.com/office/word/2010/wordml" w:rsidRPr="001B3762" w:rsidR="00B6310C" w:rsidP="004221B8" w:rsidRDefault="00B6310C" w14:paraId="4AA1BD44" wp14:textId="77777777">
      <w:pPr>
        <w:numPr>
          <w:ilvl w:val="1"/>
          <w:numId w:val="21"/>
        </w:numPr>
        <w:tabs>
          <w:tab w:val="left" w:pos="850"/>
          <w:tab w:val="left" w:pos="1134"/>
          <w:tab w:val="left" w:pos="1276"/>
        </w:tabs>
        <w:spacing w:after="160"/>
        <w:ind w:left="850" w:hanging="425"/>
        <w:rPr>
          <w:lang w:eastAsia="en-IE"/>
        </w:rPr>
      </w:pPr>
      <w:r w:rsidRPr="001B3762">
        <w:rPr>
          <w:lang w:eastAsia="en-IE"/>
        </w:rPr>
        <w:t>Explain Arbitrage in financial markets</w:t>
      </w:r>
    </w:p>
    <w:p xmlns:wp14="http://schemas.microsoft.com/office/word/2010/wordml" w:rsidRPr="001B3762" w:rsidR="00B6310C" w:rsidP="004221B8" w:rsidRDefault="00B6310C" w14:paraId="12CC1918" wp14:textId="77777777">
      <w:pPr>
        <w:numPr>
          <w:ilvl w:val="1"/>
          <w:numId w:val="21"/>
        </w:numPr>
        <w:tabs>
          <w:tab w:val="left" w:pos="850"/>
          <w:tab w:val="left" w:pos="1134"/>
          <w:tab w:val="left" w:pos="1276"/>
        </w:tabs>
        <w:spacing w:after="160"/>
        <w:ind w:left="850" w:hanging="425"/>
        <w:rPr>
          <w:lang w:eastAsia="en-IE"/>
        </w:rPr>
      </w:pPr>
      <w:r w:rsidRPr="001B3762">
        <w:rPr>
          <w:lang w:eastAsia="en-IE"/>
        </w:rPr>
        <w:t>Understand the broad workings of exchange traded derivative instruments to include Futures and Options</w:t>
      </w:r>
    </w:p>
    <w:p xmlns:wp14="http://schemas.microsoft.com/office/word/2010/wordml" w:rsidRPr="001B3762" w:rsidR="00B6310C" w:rsidP="00884785" w:rsidRDefault="00B6310C" w14:paraId="5043CB0F" wp14:textId="77777777">
      <w:pPr>
        <w:spacing w:after="0" w:line="240" w:lineRule="auto"/>
        <w:ind w:left="349"/>
        <w:jc w:val="both"/>
        <w:rPr>
          <w:b/>
          <w:lang w:eastAsia="en-IE"/>
        </w:rPr>
      </w:pPr>
    </w:p>
    <w:p xmlns:wp14="http://schemas.microsoft.com/office/word/2010/wordml" w:rsidRPr="001B3762" w:rsidR="00B6310C" w:rsidP="00884785" w:rsidRDefault="004221B8" w14:paraId="2BE5C275" wp14:textId="77777777">
      <w:pPr>
        <w:pStyle w:val="ListParagraph"/>
        <w:autoSpaceDE w:val="0"/>
        <w:autoSpaceDN w:val="0"/>
        <w:adjustRightInd w:val="0"/>
        <w:spacing w:after="0" w:line="360" w:lineRule="auto"/>
        <w:ind w:left="0"/>
        <w:rPr>
          <w:rFonts w:cs="Arial"/>
          <w:lang w:eastAsia="en-IE"/>
        </w:rPr>
      </w:pPr>
      <w:r w:rsidRPr="001B3762">
        <w:rPr>
          <w:b/>
          <w:lang w:eastAsia="en-IE"/>
        </w:rPr>
        <w:t>LO10:</w:t>
      </w:r>
      <w:r w:rsidRPr="001B3762" w:rsidR="00B6310C">
        <w:rPr>
          <w:b/>
          <w:lang w:eastAsia="en-IE"/>
        </w:rPr>
        <w:t xml:space="preserve"> </w:t>
      </w:r>
      <w:r w:rsidRPr="001B3762" w:rsidR="00B6310C">
        <w:rPr>
          <w:rFonts w:cs="Arial"/>
          <w:b/>
          <w:lang w:eastAsia="en-IE"/>
        </w:rPr>
        <w:t>Interpret a stock exchange quotation published in the media</w:t>
      </w:r>
    </w:p>
    <w:p xmlns:wp14="http://schemas.microsoft.com/office/word/2010/wordml" w:rsidRPr="001B3762" w:rsidR="00B6310C" w:rsidP="004221B8" w:rsidRDefault="00B6310C" w14:paraId="759084D0" wp14:textId="77777777">
      <w:pPr>
        <w:numPr>
          <w:ilvl w:val="1"/>
          <w:numId w:val="21"/>
        </w:numPr>
        <w:tabs>
          <w:tab w:val="left" w:pos="850"/>
          <w:tab w:val="left" w:pos="1134"/>
          <w:tab w:val="left" w:pos="1276"/>
        </w:tabs>
        <w:spacing w:after="160"/>
        <w:ind w:left="850" w:hanging="425"/>
        <w:rPr>
          <w:lang w:eastAsia="en-IE"/>
        </w:rPr>
      </w:pPr>
      <w:r w:rsidRPr="001B3762">
        <w:rPr>
          <w:lang w:eastAsia="en-IE"/>
        </w:rPr>
        <w:t>Interpret a stock exchange quote published in the media</w:t>
      </w:r>
    </w:p>
    <w:p xmlns:wp14="http://schemas.microsoft.com/office/word/2010/wordml" w:rsidRPr="001B3762" w:rsidR="00B6310C" w:rsidP="004221B8" w:rsidRDefault="00B6310C" w14:paraId="1C2A1AE0" wp14:textId="77777777">
      <w:pPr>
        <w:numPr>
          <w:ilvl w:val="1"/>
          <w:numId w:val="21"/>
        </w:numPr>
        <w:tabs>
          <w:tab w:val="left" w:pos="850"/>
          <w:tab w:val="left" w:pos="1134"/>
          <w:tab w:val="left" w:pos="1276"/>
        </w:tabs>
        <w:spacing w:after="160"/>
        <w:ind w:left="850" w:hanging="425"/>
        <w:rPr>
          <w:lang w:eastAsia="en-IE"/>
        </w:rPr>
      </w:pPr>
      <w:r w:rsidRPr="001B3762">
        <w:rPr>
          <w:lang w:eastAsia="en-IE"/>
        </w:rPr>
        <w:t>Conduct an analysis of share prices by calculating the following ratios</w:t>
      </w:r>
    </w:p>
    <w:p xmlns:wp14="http://schemas.microsoft.com/office/word/2010/wordml" w:rsidRPr="001B3762" w:rsidR="00B6310C" w:rsidP="004221B8" w:rsidRDefault="00B6310C" w14:paraId="08F58EC4" wp14:textId="77777777">
      <w:pPr>
        <w:numPr>
          <w:ilvl w:val="3"/>
          <w:numId w:val="21"/>
        </w:numPr>
        <w:tabs>
          <w:tab w:val="left" w:pos="850"/>
          <w:tab w:val="left" w:pos="1134"/>
          <w:tab w:val="left" w:pos="1276"/>
        </w:tabs>
        <w:spacing w:after="160"/>
        <w:rPr>
          <w:lang w:eastAsia="en-IE"/>
        </w:rPr>
      </w:pPr>
      <w:r w:rsidRPr="001B3762">
        <w:rPr>
          <w:lang w:eastAsia="en-IE"/>
        </w:rPr>
        <w:t>Earnings per Share (EPS)</w:t>
      </w:r>
    </w:p>
    <w:p xmlns:wp14="http://schemas.microsoft.com/office/word/2010/wordml" w:rsidRPr="001B3762" w:rsidR="00B6310C" w:rsidP="004221B8" w:rsidRDefault="00B6310C" w14:paraId="5222986C" wp14:textId="77777777">
      <w:pPr>
        <w:numPr>
          <w:ilvl w:val="3"/>
          <w:numId w:val="21"/>
        </w:numPr>
        <w:tabs>
          <w:tab w:val="left" w:pos="850"/>
          <w:tab w:val="left" w:pos="1134"/>
          <w:tab w:val="left" w:pos="1276"/>
        </w:tabs>
        <w:spacing w:after="160"/>
        <w:rPr>
          <w:lang w:eastAsia="en-IE"/>
        </w:rPr>
      </w:pPr>
      <w:r w:rsidRPr="001B3762">
        <w:rPr>
          <w:lang w:eastAsia="en-IE"/>
        </w:rPr>
        <w:t>Price/Earnings (P/E)</w:t>
      </w:r>
    </w:p>
    <w:p xmlns:wp14="http://schemas.microsoft.com/office/word/2010/wordml" w:rsidRPr="001B3762" w:rsidR="00B6310C" w:rsidP="004221B8" w:rsidRDefault="00B6310C" w14:paraId="4B6B422E" wp14:textId="77777777">
      <w:pPr>
        <w:numPr>
          <w:ilvl w:val="3"/>
          <w:numId w:val="21"/>
        </w:numPr>
        <w:tabs>
          <w:tab w:val="left" w:pos="850"/>
          <w:tab w:val="left" w:pos="1134"/>
          <w:tab w:val="left" w:pos="1276"/>
        </w:tabs>
        <w:spacing w:after="160"/>
        <w:rPr>
          <w:lang w:eastAsia="en-IE"/>
        </w:rPr>
      </w:pPr>
      <w:r w:rsidRPr="001B3762">
        <w:rPr>
          <w:lang w:eastAsia="en-IE"/>
        </w:rPr>
        <w:t>Dividend Cover</w:t>
      </w:r>
    </w:p>
    <w:p xmlns:wp14="http://schemas.microsoft.com/office/word/2010/wordml" w:rsidRPr="001B3762" w:rsidR="00B6310C" w:rsidP="004221B8" w:rsidRDefault="00B6310C" w14:paraId="3DCF6352" wp14:textId="77777777">
      <w:pPr>
        <w:numPr>
          <w:ilvl w:val="3"/>
          <w:numId w:val="21"/>
        </w:numPr>
        <w:tabs>
          <w:tab w:val="left" w:pos="850"/>
          <w:tab w:val="left" w:pos="1134"/>
          <w:tab w:val="left" w:pos="1276"/>
        </w:tabs>
        <w:spacing w:after="160"/>
        <w:rPr>
          <w:lang w:eastAsia="en-IE"/>
        </w:rPr>
      </w:pPr>
      <w:r w:rsidRPr="001B3762">
        <w:rPr>
          <w:lang w:eastAsia="en-IE"/>
        </w:rPr>
        <w:t>Dividend Yield</w:t>
      </w:r>
    </w:p>
    <w:p xmlns:wp14="http://schemas.microsoft.com/office/word/2010/wordml" w:rsidRPr="001B3762" w:rsidR="00B6310C" w:rsidP="004221B8" w:rsidRDefault="00B6310C" w14:paraId="4ACF4A11" wp14:textId="77777777">
      <w:pPr>
        <w:numPr>
          <w:ilvl w:val="3"/>
          <w:numId w:val="21"/>
        </w:numPr>
        <w:tabs>
          <w:tab w:val="left" w:pos="850"/>
          <w:tab w:val="left" w:pos="1134"/>
          <w:tab w:val="left" w:pos="1276"/>
        </w:tabs>
        <w:spacing w:after="160"/>
        <w:rPr>
          <w:lang w:eastAsia="en-IE"/>
        </w:rPr>
      </w:pPr>
      <w:r w:rsidRPr="001B3762">
        <w:rPr>
          <w:lang w:eastAsia="en-IE"/>
        </w:rPr>
        <w:t>Dividend per Share</w:t>
      </w:r>
      <w:r w:rsidRPr="001B3762" w:rsidR="004221B8">
        <w:rPr>
          <w:lang w:eastAsia="en-IE"/>
        </w:rPr>
        <w:br/>
      </w:r>
      <w:r w:rsidRPr="001B3762">
        <w:rPr>
          <w:lang w:eastAsia="en-IE"/>
        </w:rPr>
        <w:br/>
      </w:r>
    </w:p>
    <w:p xmlns:wp14="http://schemas.microsoft.com/office/word/2010/wordml" w:rsidRPr="004221B8" w:rsidR="00B6310C" w:rsidP="004221B8" w:rsidRDefault="00B6310C" w14:paraId="11B576D9" wp14:textId="77777777">
      <w:pPr>
        <w:rPr>
          <w:b/>
          <w:lang w:eastAsia="en-IE"/>
        </w:rPr>
      </w:pPr>
      <w:r w:rsidRPr="004221B8">
        <w:rPr>
          <w:b/>
          <w:lang w:eastAsia="en-IE"/>
        </w:rPr>
        <w:t>LO6</w:t>
      </w:r>
      <w:r w:rsidRPr="004221B8" w:rsidR="004221B8">
        <w:rPr>
          <w:b/>
          <w:lang w:eastAsia="en-IE"/>
        </w:rPr>
        <w:t xml:space="preserve">: </w:t>
      </w:r>
      <w:r w:rsidRPr="004221B8">
        <w:rPr>
          <w:b/>
          <w:lang w:eastAsia="en-IE"/>
        </w:rPr>
        <w:t xml:space="preserve">Investigate the technological solutions that meet the needs </w:t>
      </w:r>
      <w:r w:rsidRPr="004221B8" w:rsidR="004221B8">
        <w:rPr>
          <w:b/>
          <w:lang w:eastAsia="en-IE"/>
        </w:rPr>
        <w:t>of Financial</w:t>
      </w:r>
      <w:r w:rsidRPr="004221B8">
        <w:rPr>
          <w:b/>
          <w:lang w:eastAsia="en-IE"/>
        </w:rPr>
        <w:t xml:space="preserve"> Services providers to include market data, credit risks, share purchase, payment clearance, yields, and cash flows</w:t>
      </w:r>
    </w:p>
    <w:p xmlns:wp14="http://schemas.microsoft.com/office/word/2010/wordml" w:rsidRPr="001B3762" w:rsidR="00B6310C" w:rsidP="004221B8" w:rsidRDefault="00B6310C" w14:paraId="6BB89BD2" wp14:textId="77777777">
      <w:pPr>
        <w:numPr>
          <w:ilvl w:val="1"/>
          <w:numId w:val="21"/>
        </w:numPr>
        <w:tabs>
          <w:tab w:val="left" w:pos="850"/>
          <w:tab w:val="left" w:pos="1134"/>
          <w:tab w:val="left" w:pos="1276"/>
        </w:tabs>
        <w:spacing w:after="160"/>
        <w:ind w:left="850" w:hanging="425"/>
        <w:rPr>
          <w:lang w:eastAsia="en-IE"/>
        </w:rPr>
      </w:pPr>
      <w:r w:rsidRPr="001B3762">
        <w:rPr>
          <w:lang w:eastAsia="en-IE"/>
        </w:rPr>
        <w:t>Investigate the use of technology that meet the needs of Financial Services providers to include market data, credit risks, share purchase, payment clearance, yields and cash flows</w:t>
      </w:r>
    </w:p>
    <w:p xmlns:wp14="http://schemas.microsoft.com/office/word/2010/wordml" w:rsidRPr="001B3762" w:rsidR="00B6310C" w:rsidP="00884785" w:rsidRDefault="00B6310C" w14:paraId="07459315" wp14:textId="77777777">
      <w:pPr>
        <w:spacing w:after="0" w:line="240" w:lineRule="auto"/>
        <w:jc w:val="center"/>
        <w:rPr>
          <w:b/>
          <w:lang w:eastAsia="en-IE"/>
        </w:rPr>
      </w:pPr>
    </w:p>
    <w:p xmlns:wp14="http://schemas.microsoft.com/office/word/2010/wordml" w:rsidRPr="00B6310C" w:rsidR="00B6310C" w:rsidP="004221B8" w:rsidRDefault="00B6310C" w14:paraId="4DD54D0C" wp14:textId="77777777">
      <w:pPr>
        <w:pStyle w:val="Heading2"/>
      </w:pPr>
      <w:r w:rsidRPr="00B6310C">
        <w:t>UNIT 3 FUND MANAGEMENT</w:t>
      </w:r>
    </w:p>
    <w:p xmlns:wp14="http://schemas.microsoft.com/office/word/2010/wordml" w:rsidRPr="001B3762" w:rsidR="00B6310C" w:rsidP="00884785" w:rsidRDefault="00B6310C" w14:paraId="29D6B04F" wp14:textId="77777777">
      <w:pPr>
        <w:spacing w:after="0" w:line="240" w:lineRule="auto"/>
        <w:ind w:left="720"/>
        <w:rPr>
          <w:lang w:eastAsia="en-IE"/>
        </w:rPr>
      </w:pPr>
      <w:r w:rsidRPr="001B3762">
        <w:rPr>
          <w:lang w:eastAsia="en-IE"/>
        </w:rPr>
        <w:t xml:space="preserve"> </w:t>
      </w:r>
    </w:p>
    <w:p xmlns:wp14="http://schemas.microsoft.com/office/word/2010/wordml" w:rsidRPr="004221B8" w:rsidR="00B6310C" w:rsidP="004221B8" w:rsidRDefault="00B6310C" w14:paraId="78FFA2C9" wp14:textId="77777777">
      <w:pPr>
        <w:rPr>
          <w:b/>
          <w:lang w:eastAsia="en-IE"/>
        </w:rPr>
      </w:pPr>
      <w:r w:rsidRPr="004221B8">
        <w:rPr>
          <w:b/>
          <w:lang w:eastAsia="en-IE"/>
        </w:rPr>
        <w:t>LO10</w:t>
      </w:r>
      <w:r w:rsidRPr="004221B8" w:rsidR="004221B8">
        <w:rPr>
          <w:b/>
          <w:lang w:eastAsia="en-IE"/>
        </w:rPr>
        <w:t xml:space="preserve">: </w:t>
      </w:r>
      <w:r w:rsidRPr="004221B8">
        <w:rPr>
          <w:b/>
          <w:lang w:eastAsia="en-IE"/>
        </w:rPr>
        <w:t>Distinguish between a Managed Fund and Unit Linked Fund and between a Unit Trust and Investment Trust</w:t>
      </w:r>
    </w:p>
    <w:p xmlns:wp14="http://schemas.microsoft.com/office/word/2010/wordml" w:rsidRPr="001B3762" w:rsidR="00B6310C" w:rsidP="004221B8" w:rsidRDefault="00B6310C" w14:paraId="7C7B0EDC" wp14:textId="77777777">
      <w:pPr>
        <w:numPr>
          <w:ilvl w:val="0"/>
          <w:numId w:val="21"/>
        </w:numPr>
        <w:tabs>
          <w:tab w:val="left" w:pos="850"/>
          <w:tab w:val="left" w:pos="1134"/>
          <w:tab w:val="left" w:pos="1276"/>
        </w:tabs>
        <w:spacing w:after="160"/>
        <w:ind w:left="850" w:hanging="425"/>
        <w:rPr>
          <w:lang w:eastAsia="en-IE"/>
        </w:rPr>
      </w:pPr>
      <w:r w:rsidRPr="001B3762">
        <w:rPr>
          <w:lang w:eastAsia="en-IE"/>
        </w:rPr>
        <w:t>What is an Investment Fund? Distinguish between a Managed Fund, Unit Linked Fund, Unit Trust and Investment Trust</w:t>
      </w:r>
    </w:p>
    <w:p xmlns:wp14="http://schemas.microsoft.com/office/word/2010/wordml" w:rsidRPr="001B3762" w:rsidR="00B6310C" w:rsidP="00884785" w:rsidRDefault="00B6310C" w14:paraId="6537F28F" wp14:textId="77777777">
      <w:pPr>
        <w:spacing w:after="0" w:line="240" w:lineRule="auto"/>
        <w:ind w:firstLine="349"/>
        <w:jc w:val="both"/>
        <w:rPr>
          <w:b/>
          <w:lang w:eastAsia="en-IE"/>
        </w:rPr>
      </w:pPr>
    </w:p>
    <w:p xmlns:wp14="http://schemas.microsoft.com/office/word/2010/wordml" w:rsidRPr="001B3762" w:rsidR="00B6310C" w:rsidP="00884785" w:rsidRDefault="00B6310C" w14:paraId="5BEC97E0" wp14:textId="77777777">
      <w:pPr>
        <w:pStyle w:val="ListParagraph"/>
        <w:autoSpaceDE w:val="0"/>
        <w:autoSpaceDN w:val="0"/>
        <w:adjustRightInd w:val="0"/>
        <w:spacing w:after="0" w:line="360" w:lineRule="auto"/>
        <w:ind w:left="0"/>
        <w:rPr>
          <w:rFonts w:cs="Arial"/>
          <w:lang w:eastAsia="en-IE"/>
        </w:rPr>
      </w:pPr>
      <w:r w:rsidRPr="001B3762">
        <w:rPr>
          <w:b/>
          <w:lang w:eastAsia="en-IE"/>
        </w:rPr>
        <w:t>LO13</w:t>
      </w:r>
      <w:r w:rsidRPr="001B3762" w:rsidR="004221B8">
        <w:rPr>
          <w:b/>
          <w:lang w:eastAsia="en-IE"/>
        </w:rPr>
        <w:t xml:space="preserve">: </w:t>
      </w:r>
      <w:r w:rsidRPr="001B3762">
        <w:rPr>
          <w:rFonts w:cs="Arial"/>
          <w:b/>
          <w:lang w:eastAsia="en-IE"/>
        </w:rPr>
        <w:t>Provide investment advice and propose solutions to a specific investment problem</w:t>
      </w:r>
    </w:p>
    <w:p xmlns:wp14="http://schemas.microsoft.com/office/word/2010/wordml" w:rsidRPr="001B3762" w:rsidR="00B6310C" w:rsidP="004221B8" w:rsidRDefault="00B6310C" w14:paraId="0290031F" wp14:textId="77777777">
      <w:pPr>
        <w:numPr>
          <w:ilvl w:val="1"/>
          <w:numId w:val="21"/>
        </w:numPr>
        <w:tabs>
          <w:tab w:val="left" w:pos="850"/>
          <w:tab w:val="left" w:pos="1134"/>
          <w:tab w:val="left" w:pos="1276"/>
        </w:tabs>
        <w:spacing w:after="160"/>
        <w:ind w:left="850" w:hanging="425"/>
        <w:rPr>
          <w:lang w:eastAsia="en-IE"/>
        </w:rPr>
      </w:pPr>
      <w:r w:rsidRPr="001B3762">
        <w:rPr>
          <w:lang w:eastAsia="en-IE"/>
        </w:rPr>
        <w:t>Provide suitable investment advice to cater to the specific needs of a prospective investor</w:t>
      </w:r>
    </w:p>
    <w:p xmlns:wp14="http://schemas.microsoft.com/office/word/2010/wordml" w:rsidRPr="001B3762" w:rsidR="00B6310C" w:rsidP="00884785" w:rsidRDefault="00B6310C" w14:paraId="6DFB9E20" wp14:textId="77777777">
      <w:pPr>
        <w:spacing w:after="0" w:line="240" w:lineRule="auto"/>
        <w:jc w:val="center"/>
        <w:rPr>
          <w:b/>
          <w:lang w:eastAsia="en-IE"/>
        </w:rPr>
      </w:pPr>
    </w:p>
    <w:p xmlns:wp14="http://schemas.microsoft.com/office/word/2010/wordml" w:rsidRPr="00B6310C" w:rsidR="00B6310C" w:rsidP="004221B8" w:rsidRDefault="00B6310C" w14:paraId="78492710" wp14:textId="77777777">
      <w:pPr>
        <w:pStyle w:val="Heading2"/>
      </w:pPr>
      <w:r w:rsidRPr="00B6310C">
        <w:t>UNIT 4 MONETARY POLICY AND THE MONEY SUPPLY</w:t>
      </w:r>
    </w:p>
    <w:p xmlns:wp14="http://schemas.microsoft.com/office/word/2010/wordml" w:rsidRPr="001B3762" w:rsidR="00B6310C" w:rsidP="00884785" w:rsidRDefault="00B6310C" w14:paraId="70DF9E56" wp14:textId="77777777">
      <w:pPr>
        <w:spacing w:after="0" w:line="240" w:lineRule="auto"/>
        <w:jc w:val="center"/>
        <w:rPr>
          <w:b/>
          <w:lang w:eastAsia="en-IE"/>
        </w:rPr>
      </w:pPr>
    </w:p>
    <w:p xmlns:wp14="http://schemas.microsoft.com/office/word/2010/wordml" w:rsidRPr="001B3762" w:rsidR="00B6310C" w:rsidP="00884785" w:rsidRDefault="00B6310C" w14:paraId="4596D61E" wp14:textId="77777777">
      <w:pPr>
        <w:pStyle w:val="ListParagraph"/>
        <w:autoSpaceDE w:val="0"/>
        <w:autoSpaceDN w:val="0"/>
        <w:adjustRightInd w:val="0"/>
        <w:spacing w:after="0" w:line="360" w:lineRule="auto"/>
        <w:ind w:left="0"/>
        <w:rPr>
          <w:rFonts w:cs="Arial"/>
          <w:lang w:eastAsia="en-IE"/>
        </w:rPr>
      </w:pPr>
      <w:r w:rsidRPr="001B3762">
        <w:rPr>
          <w:b/>
          <w:lang w:eastAsia="en-IE"/>
        </w:rPr>
        <w:t>LO5</w:t>
      </w:r>
      <w:r w:rsidRPr="001B3762" w:rsidR="004221B8">
        <w:rPr>
          <w:b/>
          <w:lang w:eastAsia="en-IE"/>
        </w:rPr>
        <w:t xml:space="preserve">: </w:t>
      </w:r>
      <w:r w:rsidRPr="001B3762">
        <w:rPr>
          <w:rFonts w:cs="Arial"/>
          <w:b/>
          <w:lang w:eastAsia="en-IE"/>
        </w:rPr>
        <w:t>Examine the impact of membership of the EU on the Irish Financial Services Industry</w:t>
      </w:r>
    </w:p>
    <w:p xmlns:wp14="http://schemas.microsoft.com/office/word/2010/wordml" w:rsidRPr="001B3762" w:rsidR="00B6310C" w:rsidP="004221B8" w:rsidRDefault="00B6310C" w14:paraId="3BE5CEA5" wp14:textId="77777777">
      <w:pPr>
        <w:numPr>
          <w:ilvl w:val="1"/>
          <w:numId w:val="21"/>
        </w:numPr>
        <w:tabs>
          <w:tab w:val="left" w:pos="850"/>
          <w:tab w:val="left" w:pos="1134"/>
          <w:tab w:val="left" w:pos="1276"/>
        </w:tabs>
        <w:spacing w:after="160"/>
        <w:ind w:left="850" w:hanging="425"/>
        <w:rPr>
          <w:lang w:eastAsia="en-IE"/>
        </w:rPr>
      </w:pPr>
      <w:r w:rsidRPr="001B3762">
        <w:rPr>
          <w:lang w:eastAsia="en-IE"/>
        </w:rPr>
        <w:t>Examine the impact of membership of the EU on the Financial Services Sector</w:t>
      </w:r>
    </w:p>
    <w:p xmlns:wp14="http://schemas.microsoft.com/office/word/2010/wordml" w:rsidRPr="001B3762" w:rsidR="00B6310C" w:rsidP="00884785" w:rsidRDefault="00B6310C" w14:paraId="44E871BC" wp14:textId="77777777">
      <w:pPr>
        <w:spacing w:after="0" w:line="240" w:lineRule="auto"/>
        <w:ind w:left="709"/>
        <w:jc w:val="both"/>
        <w:rPr>
          <w:lang w:eastAsia="en-IE"/>
        </w:rPr>
      </w:pPr>
    </w:p>
    <w:p xmlns:wp14="http://schemas.microsoft.com/office/word/2010/wordml" w:rsidRPr="004221B8" w:rsidR="00B6310C" w:rsidP="004221B8" w:rsidRDefault="00B6310C" w14:paraId="07241A63" wp14:textId="77777777">
      <w:pPr>
        <w:rPr>
          <w:b/>
          <w:lang w:eastAsia="en-IE"/>
        </w:rPr>
      </w:pPr>
      <w:r w:rsidRPr="004221B8">
        <w:rPr>
          <w:b/>
          <w:lang w:eastAsia="en-IE"/>
        </w:rPr>
        <w:t>LO7</w:t>
      </w:r>
      <w:r w:rsidRPr="004221B8" w:rsidR="004221B8">
        <w:rPr>
          <w:b/>
          <w:lang w:eastAsia="en-IE"/>
        </w:rPr>
        <w:t xml:space="preserve">: </w:t>
      </w:r>
      <w:r w:rsidRPr="004221B8">
        <w:rPr>
          <w:b/>
          <w:lang w:eastAsia="en-IE"/>
        </w:rPr>
        <w:t xml:space="preserve">Examine the concepts of Monetary Policy and the Money Supply, including objectives and techniques of </w:t>
      </w:r>
      <w:r w:rsidRPr="004221B8" w:rsidR="004221B8">
        <w:rPr>
          <w:b/>
          <w:lang w:eastAsia="en-IE"/>
        </w:rPr>
        <w:t>monetary</w:t>
      </w:r>
      <w:r w:rsidRPr="004221B8">
        <w:rPr>
          <w:b/>
          <w:lang w:eastAsia="en-IE"/>
        </w:rPr>
        <w:t xml:space="preserve"> policy and the relationship between inflation and money supply</w:t>
      </w:r>
    </w:p>
    <w:p xmlns:wp14="http://schemas.microsoft.com/office/word/2010/wordml" w:rsidRPr="001B3762" w:rsidR="00B6310C" w:rsidP="004221B8" w:rsidRDefault="00B6310C" w14:paraId="4F1EDE41" wp14:textId="77777777">
      <w:pPr>
        <w:numPr>
          <w:ilvl w:val="1"/>
          <w:numId w:val="21"/>
        </w:numPr>
        <w:tabs>
          <w:tab w:val="left" w:pos="850"/>
          <w:tab w:val="left" w:pos="1134"/>
          <w:tab w:val="left" w:pos="1276"/>
        </w:tabs>
        <w:spacing w:after="160"/>
        <w:ind w:left="850" w:hanging="425"/>
        <w:rPr>
          <w:lang w:eastAsia="en-IE"/>
        </w:rPr>
      </w:pPr>
      <w:r w:rsidRPr="001B3762">
        <w:rPr>
          <w:lang w:eastAsia="en-IE"/>
        </w:rPr>
        <w:t>State the objectives of the Eurosystem Single Monetary Policy  to include the primary objective of price stability</w:t>
      </w:r>
    </w:p>
    <w:p xmlns:wp14="http://schemas.microsoft.com/office/word/2010/wordml" w:rsidRPr="001B3762" w:rsidR="00B6310C" w:rsidP="004221B8" w:rsidRDefault="00B6310C" w14:paraId="7A0C57A0" wp14:textId="77777777">
      <w:pPr>
        <w:numPr>
          <w:ilvl w:val="1"/>
          <w:numId w:val="21"/>
        </w:numPr>
        <w:tabs>
          <w:tab w:val="left" w:pos="850"/>
          <w:tab w:val="left" w:pos="1134"/>
          <w:tab w:val="left" w:pos="1276"/>
        </w:tabs>
        <w:spacing w:after="160"/>
        <w:ind w:left="850" w:hanging="425"/>
        <w:rPr>
          <w:lang w:eastAsia="en-IE"/>
        </w:rPr>
      </w:pPr>
      <w:r w:rsidRPr="001B3762">
        <w:rPr>
          <w:lang w:eastAsia="en-IE"/>
        </w:rPr>
        <w:t>Examine Monetary Policy Strategy</w:t>
      </w:r>
    </w:p>
    <w:p xmlns:wp14="http://schemas.microsoft.com/office/word/2010/wordml" w:rsidRPr="001B3762" w:rsidR="00B6310C" w:rsidP="004221B8" w:rsidRDefault="00B6310C" w14:paraId="085EFDB9" wp14:textId="77777777">
      <w:pPr>
        <w:numPr>
          <w:ilvl w:val="1"/>
          <w:numId w:val="21"/>
        </w:numPr>
        <w:tabs>
          <w:tab w:val="left" w:pos="850"/>
          <w:tab w:val="left" w:pos="1134"/>
          <w:tab w:val="left" w:pos="1276"/>
        </w:tabs>
        <w:spacing w:after="160"/>
        <w:ind w:left="850" w:hanging="425"/>
        <w:rPr>
          <w:lang w:eastAsia="en-IE"/>
        </w:rPr>
      </w:pPr>
      <w:r w:rsidRPr="001B3762">
        <w:rPr>
          <w:lang w:eastAsia="en-IE"/>
        </w:rPr>
        <w:t>Examine the techniques of Monetary Policy</w:t>
      </w:r>
    </w:p>
    <w:p xmlns:wp14="http://schemas.microsoft.com/office/word/2010/wordml" w:rsidRPr="001B3762" w:rsidR="00B6310C" w:rsidP="00884785" w:rsidRDefault="00B6310C" w14:paraId="144A5D23" wp14:textId="77777777">
      <w:pPr>
        <w:spacing w:after="0" w:line="240" w:lineRule="auto"/>
        <w:rPr>
          <w:lang w:eastAsia="en-IE"/>
        </w:rPr>
      </w:pPr>
    </w:p>
    <w:p xmlns:wp14="http://schemas.microsoft.com/office/word/2010/wordml" w:rsidRPr="001B3762" w:rsidR="00B6310C" w:rsidP="00884785" w:rsidRDefault="00B6310C" w14:paraId="1FD16C7F" wp14:textId="77777777">
      <w:pPr>
        <w:spacing w:after="0" w:line="240" w:lineRule="auto"/>
        <w:jc w:val="both"/>
        <w:rPr>
          <w:lang w:eastAsia="en-IE"/>
        </w:rPr>
      </w:pPr>
      <w:r w:rsidRPr="001B3762">
        <w:rPr>
          <w:b/>
          <w:lang w:eastAsia="en-IE"/>
        </w:rPr>
        <w:t>LO14</w:t>
      </w:r>
      <w:r w:rsidRPr="001B3762" w:rsidR="004221B8">
        <w:rPr>
          <w:b/>
          <w:lang w:eastAsia="en-IE"/>
        </w:rPr>
        <w:t xml:space="preserve">: </w:t>
      </w:r>
      <w:r w:rsidRPr="001B3762">
        <w:rPr>
          <w:b/>
          <w:lang w:eastAsia="en-IE"/>
        </w:rPr>
        <w:t>Evaluate employment opportunities on the Financial Services Sector and the personnel, business and professional skills necessary to obtain these positions</w:t>
      </w:r>
      <w:r w:rsidRPr="001B3762">
        <w:rPr>
          <w:lang w:eastAsia="en-IE"/>
        </w:rPr>
        <w:t xml:space="preserve"> </w:t>
      </w:r>
    </w:p>
    <w:p xmlns:wp14="http://schemas.microsoft.com/office/word/2010/wordml" w:rsidRPr="001B3762" w:rsidR="00B6310C" w:rsidP="00884785" w:rsidRDefault="00B6310C" w14:paraId="738610EB" wp14:textId="77777777">
      <w:pPr>
        <w:spacing w:after="0" w:line="240" w:lineRule="auto"/>
        <w:jc w:val="both"/>
        <w:rPr>
          <w:lang w:eastAsia="en-IE"/>
        </w:rPr>
      </w:pPr>
    </w:p>
    <w:p xmlns:wp14="http://schemas.microsoft.com/office/word/2010/wordml" w:rsidRPr="001B3762" w:rsidR="00B6310C" w:rsidP="004221B8" w:rsidRDefault="00B6310C" w14:paraId="3DB58513" wp14:textId="77777777">
      <w:pPr>
        <w:numPr>
          <w:ilvl w:val="0"/>
          <w:numId w:val="21"/>
        </w:numPr>
        <w:tabs>
          <w:tab w:val="clear" w:pos="720"/>
          <w:tab w:val="left" w:pos="850"/>
          <w:tab w:val="left" w:pos="1134"/>
          <w:tab w:val="left" w:pos="1276"/>
        </w:tabs>
        <w:spacing w:after="160"/>
        <w:ind w:left="850" w:hanging="425"/>
        <w:rPr>
          <w:b/>
          <w:lang w:eastAsia="en-IE"/>
        </w:rPr>
      </w:pPr>
      <w:r w:rsidRPr="001B3762">
        <w:rPr>
          <w:lang w:eastAsia="en-IE"/>
        </w:rPr>
        <w:t>Opportunity to integrate Work Experience placement within the context of Level 5 Work Experience Learning Outcomes</w:t>
      </w:r>
    </w:p>
    <w:p xmlns:wp14="http://schemas.microsoft.com/office/word/2010/wordml" w:rsidR="00B6310C" w:rsidP="00884785" w:rsidRDefault="00B6310C" w14:paraId="637805D2" wp14:textId="77777777">
      <w:pPr>
        <w:autoSpaceDE w:val="0"/>
        <w:autoSpaceDN w:val="0"/>
        <w:adjustRightInd w:val="0"/>
        <w:spacing w:after="0" w:line="240" w:lineRule="auto"/>
        <w:rPr>
          <w:lang w:eastAsia="en-IE"/>
        </w:rPr>
      </w:pPr>
    </w:p>
    <w:p xmlns:wp14="http://schemas.microsoft.com/office/word/2010/wordml" w:rsidRPr="001B3762" w:rsidR="00A21DAF" w:rsidP="00884785" w:rsidRDefault="00A21DAF" w14:paraId="463F29E8" wp14:textId="77777777">
      <w:pPr>
        <w:autoSpaceDE w:val="0"/>
        <w:autoSpaceDN w:val="0"/>
        <w:adjustRightInd w:val="0"/>
        <w:spacing w:after="0" w:line="240" w:lineRule="auto"/>
        <w:rPr>
          <w:lang w:eastAsia="en-IE"/>
        </w:rPr>
      </w:pPr>
    </w:p>
    <w:p xmlns:wp14="http://schemas.microsoft.com/office/word/2010/wordml" w:rsidRPr="00B6310C" w:rsidR="00884785" w:rsidP="004221B8" w:rsidRDefault="00884785" w14:paraId="30C2E13B" wp14:textId="77777777">
      <w:pPr>
        <w:pStyle w:val="Heading1"/>
      </w:pPr>
      <w:r w:rsidRPr="00B6310C">
        <w:t>Assessment</w:t>
      </w:r>
    </w:p>
    <w:p xmlns:wp14="http://schemas.microsoft.com/office/word/2010/wordml" w:rsidRPr="00B6310C" w:rsidR="00884785" w:rsidP="004221B8" w:rsidRDefault="00884785" w14:paraId="65260CBC" wp14:textId="77777777">
      <w:pPr>
        <w:pStyle w:val="Heading2"/>
      </w:pPr>
      <w:r w:rsidRPr="00B6310C">
        <w:t>11a.</w:t>
      </w:r>
      <w:r w:rsidRPr="00B6310C">
        <w:tab/>
      </w:r>
      <w:r w:rsidRPr="00B6310C">
        <w:t>Assessment Techniques</w:t>
      </w:r>
    </w:p>
    <w:p xmlns:wp14="http://schemas.microsoft.com/office/word/2010/wordml" w:rsidRPr="001B3762" w:rsidR="00884785" w:rsidP="00884785" w:rsidRDefault="00884785" w14:paraId="3B7B4B86" wp14:textId="77777777">
      <w:pPr>
        <w:spacing w:after="0"/>
        <w:rPr>
          <w:highlight w:val="lightGray"/>
        </w:rPr>
      </w:pPr>
    </w:p>
    <w:p xmlns:wp14="http://schemas.microsoft.com/office/word/2010/wordml" w:rsidRPr="001B3762" w:rsidR="00E17831" w:rsidP="00884785" w:rsidRDefault="00884785" w14:paraId="34D2B99C" wp14:textId="77777777">
      <w:pPr>
        <w:spacing w:after="0"/>
      </w:pPr>
      <w:r w:rsidRPr="001B3762">
        <w:t>Assignments</w:t>
      </w:r>
      <w:r w:rsidRPr="001B3762" w:rsidR="000757A4">
        <w:t xml:space="preserve"> (2 * 30%)</w:t>
      </w:r>
      <w:r w:rsidRPr="001B3762">
        <w:tab/>
      </w:r>
      <w:r w:rsidRPr="001B3762">
        <w:t>60%</w:t>
      </w:r>
    </w:p>
    <w:p xmlns:wp14="http://schemas.microsoft.com/office/word/2010/wordml" w:rsidRPr="001B3762" w:rsidR="00884785" w:rsidP="00884785" w:rsidRDefault="00884785" w14:paraId="1B8C8D49" wp14:textId="77777777">
      <w:pPr>
        <w:spacing w:after="0"/>
        <w:rPr>
          <w:b/>
        </w:rPr>
      </w:pPr>
      <w:r w:rsidRPr="001B3762">
        <w:t>Examination</w:t>
      </w:r>
      <w:r w:rsidRPr="001B3762">
        <w:tab/>
      </w:r>
      <w:r w:rsidRPr="001B3762" w:rsidR="000757A4">
        <w:tab/>
      </w:r>
      <w:r w:rsidRPr="001B3762">
        <w:t>40%</w:t>
      </w:r>
      <w:r w:rsidRPr="001B3762">
        <w:rPr>
          <w:b/>
        </w:rPr>
        <w:br/>
      </w:r>
    </w:p>
    <w:p xmlns:wp14="http://schemas.microsoft.com/office/word/2010/wordml" w:rsidR="00AB07DF" w:rsidP="00AB07DF" w:rsidRDefault="00884785" w14:paraId="14C4DE41" wp14:textId="77777777">
      <w:pPr>
        <w:pStyle w:val="Heading2"/>
      </w:pPr>
      <w:r w:rsidRPr="00B6310C">
        <w:t>11b.</w:t>
      </w:r>
      <w:r w:rsidRPr="00B6310C">
        <w:tab/>
      </w:r>
      <w:r w:rsidRPr="00B6310C">
        <w:t>Mapping of Learning Outcomes to Assessment Techniques</w:t>
      </w:r>
    </w:p>
    <w:p xmlns:wp14="http://schemas.microsoft.com/office/word/2010/wordml" w:rsidRPr="00B6310C" w:rsidR="00884785" w:rsidP="00AB07DF" w:rsidRDefault="00884785" w14:paraId="7C25EE27" wp14:textId="77777777">
      <w:pPr>
        <w:pStyle w:val="NoSpacing"/>
        <w:rPr>
          <w:color w:val="FF0000"/>
        </w:rPr>
      </w:pPr>
      <w:r w:rsidRPr="00B6310C">
        <w:rPr>
          <w:b/>
        </w:rPr>
        <w:br/>
      </w:r>
      <w:r w:rsidRPr="00B6310C">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B6310C">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196"/>
        <w:gridCol w:w="1820"/>
      </w:tblGrid>
      <w:tr xmlns:wp14="http://schemas.microsoft.com/office/word/2010/wordml" w:rsidRPr="001B3762" w:rsidR="00884785" w:rsidTr="00AB07DF" w14:paraId="55AAA196" wp14:textId="77777777">
        <w:tc>
          <w:tcPr>
            <w:tcW w:w="7196" w:type="dxa"/>
            <w:vAlign w:val="center"/>
          </w:tcPr>
          <w:p w:rsidRPr="001B3762" w:rsidR="00884785" w:rsidP="00AB07DF" w:rsidRDefault="00884785" w14:paraId="58276F1C" wp14:textId="77777777">
            <w:pPr>
              <w:spacing w:after="0" w:line="240" w:lineRule="auto"/>
              <w:rPr>
                <w:b/>
              </w:rPr>
            </w:pPr>
            <w:r w:rsidRPr="001B3762">
              <w:rPr>
                <w:b/>
              </w:rPr>
              <w:t>Learning Outcome</w:t>
            </w:r>
          </w:p>
        </w:tc>
        <w:tc>
          <w:tcPr>
            <w:tcW w:w="1820" w:type="dxa"/>
            <w:vAlign w:val="center"/>
          </w:tcPr>
          <w:p w:rsidRPr="001B3762" w:rsidR="00884785" w:rsidP="00AB07DF" w:rsidRDefault="00884785" w14:paraId="2D846303" wp14:textId="77777777">
            <w:pPr>
              <w:spacing w:after="0" w:line="240" w:lineRule="auto"/>
              <w:rPr>
                <w:b/>
              </w:rPr>
            </w:pPr>
            <w:r w:rsidRPr="001B3762">
              <w:rPr>
                <w:b/>
              </w:rPr>
              <w:t>Assessment Technique</w:t>
            </w:r>
          </w:p>
        </w:tc>
      </w:tr>
      <w:tr xmlns:wp14="http://schemas.microsoft.com/office/word/2010/wordml" w:rsidRPr="001B3762" w:rsidR="00884785" w:rsidTr="00AB07DF" w14:paraId="547897D1" wp14:textId="77777777">
        <w:tc>
          <w:tcPr>
            <w:tcW w:w="7196" w:type="dxa"/>
            <w:vAlign w:val="center"/>
          </w:tcPr>
          <w:p w:rsidRPr="001B3762" w:rsidR="00884785" w:rsidP="00AB07DF" w:rsidRDefault="00884785" w14:paraId="66B2C8D5" wp14:textId="77777777">
            <w:pPr>
              <w:pStyle w:val="ListParagraph"/>
              <w:numPr>
                <w:ilvl w:val="0"/>
                <w:numId w:val="17"/>
              </w:numPr>
              <w:autoSpaceDE w:val="0"/>
              <w:autoSpaceDN w:val="0"/>
              <w:adjustRightInd w:val="0"/>
              <w:spacing w:after="0" w:line="360" w:lineRule="auto"/>
              <w:rPr>
                <w:rFonts w:cs="Arial"/>
                <w:lang w:eastAsia="en-IE"/>
              </w:rPr>
            </w:pPr>
            <w:r w:rsidRPr="001B3762">
              <w:rPr>
                <w:rFonts w:cs="Arial"/>
                <w:lang w:eastAsia="en-IE"/>
              </w:rPr>
              <w:t>Examine the Financial Services Industry in Ireland, including the range of financial products provided by the various types of Financial Services organisations and the role of the Industry in the Economy</w:t>
            </w:r>
          </w:p>
          <w:p w:rsidRPr="001B3762" w:rsidR="00884785" w:rsidP="00AB07DF" w:rsidRDefault="00884785" w14:paraId="3A0FF5F2" wp14:textId="77777777">
            <w:pPr>
              <w:pStyle w:val="ListParagraph"/>
              <w:autoSpaceDE w:val="0"/>
              <w:autoSpaceDN w:val="0"/>
              <w:adjustRightInd w:val="0"/>
              <w:spacing w:after="0" w:line="360" w:lineRule="auto"/>
              <w:rPr>
                <w:rFonts w:cs="Arial"/>
                <w:lang w:eastAsia="en-IE"/>
              </w:rPr>
            </w:pPr>
          </w:p>
          <w:p w:rsidRPr="001B3762" w:rsidR="00884785" w:rsidP="00AB07DF" w:rsidRDefault="00884785" w14:paraId="7010DD2E" wp14:textId="77777777">
            <w:pPr>
              <w:pStyle w:val="ListParagraph"/>
              <w:numPr>
                <w:ilvl w:val="0"/>
                <w:numId w:val="17"/>
              </w:numPr>
              <w:autoSpaceDE w:val="0"/>
              <w:autoSpaceDN w:val="0"/>
              <w:adjustRightInd w:val="0"/>
              <w:spacing w:after="0" w:line="360" w:lineRule="auto"/>
              <w:rPr>
                <w:rFonts w:cs="Arial"/>
                <w:lang w:eastAsia="en-IE"/>
              </w:rPr>
            </w:pPr>
            <w:r w:rsidRPr="001B3762">
              <w:rPr>
                <w:rFonts w:cs="Arial"/>
                <w:lang w:eastAsia="en-IE"/>
              </w:rPr>
              <w:t xml:space="preserve">Examine the structure and operation of the Irish Banking system and the range of products and services provided </w:t>
            </w:r>
          </w:p>
          <w:p w:rsidRPr="001B3762" w:rsidR="00884785" w:rsidP="00AB07DF" w:rsidRDefault="00884785" w14:paraId="5630AD66" wp14:textId="77777777">
            <w:pPr>
              <w:pStyle w:val="ListParagraph"/>
              <w:autoSpaceDE w:val="0"/>
              <w:autoSpaceDN w:val="0"/>
              <w:adjustRightInd w:val="0"/>
              <w:spacing w:after="0" w:line="360" w:lineRule="auto"/>
              <w:ind w:left="0"/>
              <w:rPr>
                <w:rFonts w:cs="Arial"/>
                <w:lang w:eastAsia="en-IE"/>
              </w:rPr>
            </w:pPr>
          </w:p>
          <w:p w:rsidRPr="001B3762" w:rsidR="00884785" w:rsidP="00AB07DF" w:rsidRDefault="00884785" w14:paraId="583B4C17" wp14:textId="77777777">
            <w:pPr>
              <w:pStyle w:val="ListParagraph"/>
              <w:numPr>
                <w:ilvl w:val="0"/>
                <w:numId w:val="17"/>
              </w:numPr>
              <w:autoSpaceDE w:val="0"/>
              <w:autoSpaceDN w:val="0"/>
              <w:adjustRightInd w:val="0"/>
              <w:spacing w:after="0" w:line="360" w:lineRule="auto"/>
              <w:rPr>
                <w:rFonts w:cs="Arial"/>
                <w:lang w:eastAsia="en-IE"/>
              </w:rPr>
            </w:pPr>
            <w:r w:rsidRPr="001B3762">
              <w:rPr>
                <w:rFonts w:cs="Arial"/>
                <w:lang w:eastAsia="en-IE"/>
              </w:rPr>
              <w:t xml:space="preserve">Examine the role and services provided by other lending and savings institutions, to include, An Post, Credit Unions and Building Societies </w:t>
            </w:r>
            <w:r w:rsidRPr="001B3762" w:rsidR="004541A2">
              <w:rPr>
                <w:rFonts w:cs="Arial"/>
                <w:lang w:eastAsia="en-IE"/>
              </w:rPr>
              <w:br/>
            </w:r>
          </w:p>
          <w:p w:rsidRPr="001B3762" w:rsidR="00884785" w:rsidP="00AB07DF" w:rsidRDefault="00884785" w14:paraId="5B0CBA53" wp14:textId="77777777">
            <w:pPr>
              <w:pStyle w:val="ListParagraph"/>
              <w:numPr>
                <w:ilvl w:val="0"/>
                <w:numId w:val="17"/>
              </w:numPr>
              <w:autoSpaceDE w:val="0"/>
              <w:autoSpaceDN w:val="0"/>
              <w:adjustRightInd w:val="0"/>
              <w:spacing w:after="0" w:line="360" w:lineRule="auto"/>
              <w:rPr>
                <w:rFonts w:cs="Arial"/>
                <w:lang w:eastAsia="en-IE"/>
              </w:rPr>
            </w:pPr>
            <w:r w:rsidRPr="001B3762">
              <w:rPr>
                <w:rFonts w:cs="Arial"/>
                <w:lang w:eastAsia="en-IE"/>
              </w:rPr>
              <w:t>Evaluate the regulatory environment in which the Financial  Services Industry operates, including the role of the Irish Government, the Central bank and the Financial Services Regulator</w:t>
            </w:r>
          </w:p>
          <w:p w:rsidRPr="001B3762" w:rsidR="00884785" w:rsidP="00AB07DF" w:rsidRDefault="00884785" w14:paraId="61829076" wp14:textId="77777777">
            <w:pPr>
              <w:autoSpaceDE w:val="0"/>
              <w:autoSpaceDN w:val="0"/>
              <w:adjustRightInd w:val="0"/>
              <w:spacing w:line="360" w:lineRule="auto"/>
              <w:rPr>
                <w:rFonts w:cs="Arial"/>
              </w:rPr>
            </w:pPr>
          </w:p>
          <w:p w:rsidRPr="001B3762" w:rsidR="00884785" w:rsidP="00AB07DF" w:rsidRDefault="00884785" w14:paraId="62AABF45" wp14:textId="77777777">
            <w:pPr>
              <w:pStyle w:val="ListParagraph"/>
              <w:numPr>
                <w:ilvl w:val="0"/>
                <w:numId w:val="17"/>
              </w:numPr>
              <w:autoSpaceDE w:val="0"/>
              <w:autoSpaceDN w:val="0"/>
              <w:adjustRightInd w:val="0"/>
              <w:spacing w:after="0" w:line="360" w:lineRule="auto"/>
              <w:rPr>
                <w:rFonts w:cs="Arial"/>
                <w:lang w:eastAsia="en-IE"/>
              </w:rPr>
            </w:pPr>
            <w:r w:rsidRPr="001B3762">
              <w:rPr>
                <w:rFonts w:cs="Arial"/>
                <w:lang w:eastAsia="en-IE"/>
              </w:rPr>
              <w:t>Examine the impact of and role of Europe on the Irish Financial Services Industry</w:t>
            </w:r>
            <w:r w:rsidRPr="001B3762" w:rsidR="004541A2">
              <w:rPr>
                <w:rFonts w:cs="Arial"/>
                <w:lang w:eastAsia="en-IE"/>
              </w:rPr>
              <w:br/>
            </w:r>
          </w:p>
          <w:p w:rsidRPr="001B3762" w:rsidR="00884785" w:rsidP="00AB07DF" w:rsidRDefault="00884785" w14:paraId="0495F59B" wp14:textId="77777777">
            <w:pPr>
              <w:pStyle w:val="ListParagraph"/>
              <w:numPr>
                <w:ilvl w:val="0"/>
                <w:numId w:val="17"/>
              </w:numPr>
              <w:autoSpaceDE w:val="0"/>
              <w:autoSpaceDN w:val="0"/>
              <w:adjustRightInd w:val="0"/>
              <w:spacing w:after="0" w:line="360" w:lineRule="auto"/>
              <w:rPr>
                <w:rFonts w:cs="Arial"/>
                <w:lang w:eastAsia="en-IE"/>
              </w:rPr>
            </w:pPr>
            <w:r w:rsidRPr="001B3762">
              <w:rPr>
                <w:rFonts w:cs="Arial"/>
                <w:lang w:eastAsia="en-IE"/>
              </w:rPr>
              <w:t>Investigate the technological solutions that meet the needs of  financial services providers to include market data, credit risks, share purchase, payment clearance, yields, and cash flows</w:t>
            </w:r>
            <w:r w:rsidRPr="001B3762" w:rsidR="004541A2">
              <w:rPr>
                <w:rFonts w:cs="Arial"/>
                <w:lang w:eastAsia="en-IE"/>
              </w:rPr>
              <w:br/>
            </w:r>
          </w:p>
          <w:p w:rsidRPr="001B3762" w:rsidR="00884785" w:rsidP="00AB07DF" w:rsidRDefault="00884785" w14:paraId="6854CFEE" wp14:textId="77777777">
            <w:pPr>
              <w:pStyle w:val="ListParagraph"/>
              <w:numPr>
                <w:ilvl w:val="0"/>
                <w:numId w:val="17"/>
              </w:numPr>
              <w:autoSpaceDE w:val="0"/>
              <w:autoSpaceDN w:val="0"/>
              <w:adjustRightInd w:val="0"/>
              <w:spacing w:after="0" w:line="360" w:lineRule="auto"/>
              <w:rPr>
                <w:rFonts w:cs="Arial"/>
                <w:lang w:eastAsia="en-IE"/>
              </w:rPr>
            </w:pPr>
            <w:r w:rsidRPr="001B3762">
              <w:rPr>
                <w:rFonts w:cs="Arial"/>
                <w:lang w:eastAsia="en-IE"/>
              </w:rPr>
              <w:t>Examine the concepts of Monetary Policy and the Money Supply, including objectives and techniques of Monetary policy and the relationship between inflation and money supply</w:t>
            </w:r>
          </w:p>
          <w:p w:rsidRPr="001B3762" w:rsidR="00884785" w:rsidP="00AB07DF" w:rsidRDefault="00884785" w14:paraId="2BA226A1" wp14:textId="77777777">
            <w:pPr>
              <w:autoSpaceDE w:val="0"/>
              <w:autoSpaceDN w:val="0"/>
              <w:adjustRightInd w:val="0"/>
              <w:spacing w:line="360" w:lineRule="auto"/>
              <w:rPr>
                <w:rFonts w:cs="Arial"/>
              </w:rPr>
            </w:pPr>
          </w:p>
          <w:p w:rsidRPr="001B3762" w:rsidR="00884785" w:rsidP="00AB07DF" w:rsidRDefault="00884785" w14:paraId="22DA1B32" wp14:textId="77777777">
            <w:pPr>
              <w:pStyle w:val="ListParagraph"/>
              <w:numPr>
                <w:ilvl w:val="0"/>
                <w:numId w:val="17"/>
              </w:numPr>
              <w:autoSpaceDE w:val="0"/>
              <w:autoSpaceDN w:val="0"/>
              <w:adjustRightInd w:val="0"/>
              <w:spacing w:after="0" w:line="360" w:lineRule="auto"/>
              <w:rPr>
                <w:rFonts w:cs="Arial"/>
                <w:lang w:eastAsia="en-IE"/>
              </w:rPr>
            </w:pPr>
            <w:r w:rsidRPr="001B3762">
              <w:rPr>
                <w:rFonts w:cs="Arial"/>
                <w:lang w:eastAsia="en-IE"/>
              </w:rPr>
              <w:t>Explore the role and functions of the Irish Stock Exchange to include, the conditions for stock exchange quotation, the methods for selling and buying different types of shares, share groupings and the role of brokers and dealers</w:t>
            </w:r>
            <w:r w:rsidRPr="001B3762" w:rsidR="004541A2">
              <w:rPr>
                <w:rFonts w:cs="Arial"/>
                <w:lang w:eastAsia="en-IE"/>
              </w:rPr>
              <w:br/>
            </w:r>
          </w:p>
          <w:p w:rsidRPr="001B3762" w:rsidR="00884785" w:rsidP="00AB07DF" w:rsidRDefault="00884785" w14:paraId="50E07DCB" wp14:textId="77777777">
            <w:pPr>
              <w:pStyle w:val="ListParagraph"/>
              <w:numPr>
                <w:ilvl w:val="0"/>
                <w:numId w:val="17"/>
              </w:numPr>
              <w:autoSpaceDE w:val="0"/>
              <w:autoSpaceDN w:val="0"/>
              <w:adjustRightInd w:val="0"/>
              <w:spacing w:after="0" w:line="360" w:lineRule="auto"/>
              <w:rPr>
                <w:rFonts w:cs="Arial"/>
                <w:lang w:eastAsia="en-IE"/>
              </w:rPr>
            </w:pPr>
            <w:r w:rsidRPr="001B3762">
              <w:rPr>
                <w:rFonts w:cs="Arial"/>
                <w:lang w:eastAsia="en-IE"/>
              </w:rPr>
              <w:t>Distinguish between different types of Share Speculation, to include, Stags, Bulls, Bears, Arbitrage, Options dealings</w:t>
            </w:r>
          </w:p>
          <w:p w:rsidRPr="001B3762" w:rsidR="00884785" w:rsidP="00AB07DF" w:rsidRDefault="00884785" w14:paraId="17AD93B2" wp14:textId="77777777">
            <w:pPr>
              <w:autoSpaceDE w:val="0"/>
              <w:autoSpaceDN w:val="0"/>
              <w:adjustRightInd w:val="0"/>
              <w:spacing w:line="360" w:lineRule="auto"/>
              <w:rPr>
                <w:rFonts w:cs="Arial"/>
              </w:rPr>
            </w:pPr>
          </w:p>
          <w:p w:rsidRPr="001B3762" w:rsidR="00884785" w:rsidP="00AB07DF" w:rsidRDefault="00884785" w14:paraId="5E93E0C7" wp14:textId="77777777">
            <w:pPr>
              <w:pStyle w:val="ListParagraph"/>
              <w:numPr>
                <w:ilvl w:val="0"/>
                <w:numId w:val="17"/>
              </w:numPr>
              <w:autoSpaceDE w:val="0"/>
              <w:autoSpaceDN w:val="0"/>
              <w:adjustRightInd w:val="0"/>
              <w:spacing w:after="0" w:line="360" w:lineRule="auto"/>
              <w:rPr>
                <w:rFonts w:cs="Arial"/>
                <w:lang w:eastAsia="en-IE"/>
              </w:rPr>
            </w:pPr>
            <w:r w:rsidRPr="001B3762">
              <w:rPr>
                <w:rFonts w:cs="Arial"/>
                <w:lang w:eastAsia="en-IE"/>
              </w:rPr>
              <w:t>Distinguish between a Managed Fund and Unit Linked Fund and between a Unit Trust and Investment Trust</w:t>
            </w:r>
          </w:p>
          <w:p w:rsidRPr="001B3762" w:rsidR="00884785" w:rsidP="00AB07DF" w:rsidRDefault="00884785" w14:paraId="0DE4B5B7" wp14:textId="77777777">
            <w:pPr>
              <w:autoSpaceDE w:val="0"/>
              <w:autoSpaceDN w:val="0"/>
              <w:adjustRightInd w:val="0"/>
              <w:spacing w:line="360" w:lineRule="auto"/>
              <w:rPr>
                <w:rFonts w:cs="Arial"/>
              </w:rPr>
            </w:pPr>
          </w:p>
          <w:p w:rsidRPr="001B3762" w:rsidR="00884785" w:rsidP="00AB07DF" w:rsidRDefault="00884785" w14:paraId="25B6D553" wp14:textId="77777777">
            <w:pPr>
              <w:pStyle w:val="ListParagraph"/>
              <w:numPr>
                <w:ilvl w:val="0"/>
                <w:numId w:val="17"/>
              </w:numPr>
              <w:autoSpaceDE w:val="0"/>
              <w:autoSpaceDN w:val="0"/>
              <w:adjustRightInd w:val="0"/>
              <w:spacing w:after="0" w:line="360" w:lineRule="auto"/>
              <w:rPr>
                <w:rFonts w:cs="Arial"/>
                <w:lang w:eastAsia="en-IE"/>
              </w:rPr>
            </w:pPr>
            <w:r w:rsidRPr="001B3762">
              <w:rPr>
                <w:rFonts w:cs="Arial"/>
                <w:lang w:eastAsia="en-IE"/>
              </w:rPr>
              <w:t>Interpret a stock exchange quotation published in the media</w:t>
            </w:r>
          </w:p>
          <w:p w:rsidRPr="001B3762" w:rsidR="00884785" w:rsidP="00AB07DF" w:rsidRDefault="00884785" w14:paraId="66204FF1" wp14:textId="77777777">
            <w:pPr>
              <w:autoSpaceDE w:val="0"/>
              <w:autoSpaceDN w:val="0"/>
              <w:adjustRightInd w:val="0"/>
              <w:spacing w:line="360" w:lineRule="auto"/>
              <w:rPr>
                <w:rFonts w:cs="Arial"/>
              </w:rPr>
            </w:pPr>
          </w:p>
          <w:p w:rsidRPr="001B3762" w:rsidR="00884785" w:rsidP="00AB07DF" w:rsidRDefault="00884785" w14:paraId="6BDD3976" wp14:textId="77777777">
            <w:pPr>
              <w:pStyle w:val="ListParagraph"/>
              <w:numPr>
                <w:ilvl w:val="0"/>
                <w:numId w:val="17"/>
              </w:numPr>
              <w:autoSpaceDE w:val="0"/>
              <w:autoSpaceDN w:val="0"/>
              <w:adjustRightInd w:val="0"/>
              <w:spacing w:after="0" w:line="360" w:lineRule="auto"/>
              <w:rPr>
                <w:rFonts w:cs="Arial"/>
                <w:lang w:eastAsia="en-IE"/>
              </w:rPr>
            </w:pPr>
            <w:r w:rsidRPr="001B3762">
              <w:rPr>
                <w:rFonts w:cs="Arial"/>
                <w:lang w:eastAsia="en-IE"/>
              </w:rPr>
              <w:t>Complete a range of financial services industry documentation, including commonly used banking service documents</w:t>
            </w:r>
          </w:p>
          <w:p w:rsidRPr="001B3762" w:rsidR="00884785" w:rsidP="00AB07DF" w:rsidRDefault="00884785" w14:paraId="2DBF0D7D" wp14:textId="77777777">
            <w:pPr>
              <w:autoSpaceDE w:val="0"/>
              <w:autoSpaceDN w:val="0"/>
              <w:adjustRightInd w:val="0"/>
              <w:spacing w:line="360" w:lineRule="auto"/>
              <w:rPr>
                <w:rFonts w:cs="Arial"/>
              </w:rPr>
            </w:pPr>
          </w:p>
          <w:p w:rsidRPr="001B3762" w:rsidR="00884785" w:rsidP="00AB07DF" w:rsidRDefault="00884785" w14:paraId="2792C421" wp14:textId="77777777">
            <w:pPr>
              <w:pStyle w:val="ListParagraph"/>
              <w:numPr>
                <w:ilvl w:val="0"/>
                <w:numId w:val="17"/>
              </w:numPr>
              <w:autoSpaceDE w:val="0"/>
              <w:autoSpaceDN w:val="0"/>
              <w:adjustRightInd w:val="0"/>
              <w:spacing w:after="0" w:line="360" w:lineRule="auto"/>
              <w:rPr>
                <w:rFonts w:cs="Arial"/>
                <w:lang w:eastAsia="en-IE"/>
              </w:rPr>
            </w:pPr>
            <w:r w:rsidRPr="001B3762">
              <w:rPr>
                <w:rFonts w:cs="Arial"/>
                <w:lang w:eastAsia="en-IE"/>
              </w:rPr>
              <w:t>Provide investment advice and propose solutions to a specific investment problem</w:t>
            </w:r>
          </w:p>
          <w:p w:rsidRPr="001B3762" w:rsidR="00884785" w:rsidP="00AB07DF" w:rsidRDefault="00884785" w14:paraId="6B62F1B3" wp14:textId="77777777">
            <w:pPr>
              <w:autoSpaceDE w:val="0"/>
              <w:autoSpaceDN w:val="0"/>
              <w:adjustRightInd w:val="0"/>
              <w:spacing w:line="360" w:lineRule="auto"/>
              <w:rPr>
                <w:rFonts w:cs="Arial"/>
              </w:rPr>
            </w:pPr>
          </w:p>
          <w:p w:rsidRPr="001B3762" w:rsidR="00884785" w:rsidP="00AB07DF" w:rsidRDefault="00884785" w14:paraId="49968320" wp14:textId="77777777">
            <w:pPr>
              <w:pStyle w:val="ListParagraph"/>
              <w:numPr>
                <w:ilvl w:val="0"/>
                <w:numId w:val="17"/>
              </w:numPr>
              <w:autoSpaceDE w:val="0"/>
              <w:autoSpaceDN w:val="0"/>
              <w:adjustRightInd w:val="0"/>
              <w:spacing w:line="360" w:lineRule="auto"/>
              <w:rPr>
                <w:rFonts w:cs="Arial"/>
              </w:rPr>
            </w:pPr>
            <w:r w:rsidRPr="001B3762">
              <w:rPr>
                <w:rFonts w:cs="Arial"/>
                <w:lang w:eastAsia="en-IE"/>
              </w:rPr>
              <w:t>Evaluate employment opportunities in the Financial Services Sector and the personal, business and professional skills necessary to obtain these positions.</w:t>
            </w:r>
          </w:p>
          <w:p w:rsidRPr="001B3762" w:rsidR="00884785" w:rsidP="00AB07DF" w:rsidRDefault="00884785" w14:paraId="02F2C34E" wp14:textId="77777777">
            <w:pPr>
              <w:autoSpaceDE w:val="0"/>
              <w:autoSpaceDN w:val="0"/>
              <w:adjustRightInd w:val="0"/>
              <w:spacing w:after="0" w:line="240" w:lineRule="auto"/>
              <w:rPr>
                <w:highlight w:val="lightGray"/>
              </w:rPr>
            </w:pPr>
          </w:p>
        </w:tc>
        <w:tc>
          <w:tcPr>
            <w:tcW w:w="1820" w:type="dxa"/>
            <w:vAlign w:val="center"/>
          </w:tcPr>
          <w:p w:rsidRPr="001B3762" w:rsidR="00AB07DF" w:rsidP="00AB07DF" w:rsidRDefault="00AB07DF" w14:paraId="680A4E5D" wp14:textId="77777777">
            <w:pPr>
              <w:spacing w:after="0" w:line="240" w:lineRule="auto"/>
            </w:pPr>
          </w:p>
          <w:p w:rsidRPr="001B3762" w:rsidR="00884785" w:rsidP="00AB07DF" w:rsidRDefault="00884785" w14:paraId="2210810C" wp14:textId="77777777">
            <w:pPr>
              <w:spacing w:after="0" w:line="240" w:lineRule="auto"/>
            </w:pPr>
            <w:r w:rsidRPr="001B3762">
              <w:t>Assignment</w:t>
            </w:r>
          </w:p>
          <w:p w:rsidRPr="001B3762" w:rsidR="00B6310C" w:rsidP="00AB07DF" w:rsidRDefault="00B6310C" w14:paraId="19219836" wp14:textId="77777777">
            <w:pPr>
              <w:spacing w:after="0" w:line="240" w:lineRule="auto"/>
            </w:pPr>
          </w:p>
          <w:p w:rsidRPr="001B3762" w:rsidR="00AB07DF" w:rsidP="00AB07DF" w:rsidRDefault="00AB07DF" w14:paraId="296FEF7D" wp14:textId="77777777">
            <w:pPr>
              <w:spacing w:after="0" w:line="240" w:lineRule="auto"/>
            </w:pPr>
          </w:p>
          <w:p w:rsidRPr="001B3762" w:rsidR="00B6310C" w:rsidP="00AB07DF" w:rsidRDefault="00B6310C" w14:paraId="7194DBDC" wp14:textId="77777777">
            <w:pPr>
              <w:spacing w:after="0" w:line="240" w:lineRule="auto"/>
            </w:pPr>
          </w:p>
          <w:p w:rsidRPr="001B3762" w:rsidR="00B6310C" w:rsidP="00AB07DF" w:rsidRDefault="00B6310C" w14:paraId="769D0D3C" wp14:textId="77777777">
            <w:pPr>
              <w:spacing w:after="0" w:line="240" w:lineRule="auto"/>
            </w:pPr>
          </w:p>
          <w:p w:rsidRPr="001B3762" w:rsidR="00884785" w:rsidP="00AB07DF" w:rsidRDefault="00884785" w14:paraId="54CD245A" wp14:textId="77777777">
            <w:pPr>
              <w:spacing w:after="0" w:line="240" w:lineRule="auto"/>
            </w:pPr>
          </w:p>
          <w:p w:rsidRPr="001B3762" w:rsidR="00884785" w:rsidP="00AB07DF" w:rsidRDefault="00884785" w14:paraId="1F851DFD" wp14:textId="77777777">
            <w:pPr>
              <w:spacing w:after="0" w:line="240" w:lineRule="auto"/>
            </w:pPr>
            <w:r w:rsidRPr="001B3762">
              <w:t>Assignment</w:t>
            </w:r>
          </w:p>
          <w:p w:rsidRPr="001B3762" w:rsidR="00884785" w:rsidP="00AB07DF" w:rsidRDefault="00884785" w14:paraId="1231BE67" wp14:textId="77777777">
            <w:pPr>
              <w:spacing w:after="0" w:line="240" w:lineRule="auto"/>
            </w:pPr>
          </w:p>
          <w:p w:rsidRPr="001B3762" w:rsidR="00B6310C" w:rsidP="00AB07DF" w:rsidRDefault="00B6310C" w14:paraId="36FEB5B0" wp14:textId="77777777">
            <w:pPr>
              <w:spacing w:after="0" w:line="240" w:lineRule="auto"/>
            </w:pPr>
          </w:p>
          <w:p w:rsidRPr="001B3762" w:rsidR="00884785" w:rsidP="00AB07DF" w:rsidRDefault="00884785" w14:paraId="30D7AA69" wp14:textId="77777777">
            <w:pPr>
              <w:spacing w:after="0" w:line="240" w:lineRule="auto"/>
            </w:pPr>
          </w:p>
          <w:p w:rsidRPr="001B3762" w:rsidR="00884785" w:rsidP="00AB07DF" w:rsidRDefault="00884785" w14:paraId="772477E6" wp14:textId="77777777">
            <w:pPr>
              <w:spacing w:after="0" w:line="240" w:lineRule="auto"/>
            </w:pPr>
            <w:r w:rsidRPr="001B3762">
              <w:t>Assignment</w:t>
            </w:r>
          </w:p>
          <w:p w:rsidRPr="001B3762" w:rsidR="00884785" w:rsidP="00AB07DF" w:rsidRDefault="00884785" w14:paraId="7196D064" wp14:textId="77777777">
            <w:pPr>
              <w:spacing w:after="0" w:line="240" w:lineRule="auto"/>
            </w:pPr>
          </w:p>
          <w:p w:rsidRPr="001B3762" w:rsidR="00B6310C" w:rsidP="00AB07DF" w:rsidRDefault="00B6310C" w14:paraId="34FF1C98" wp14:textId="77777777">
            <w:pPr>
              <w:spacing w:after="0" w:line="240" w:lineRule="auto"/>
            </w:pPr>
          </w:p>
          <w:p w:rsidRPr="001B3762" w:rsidR="00AB07DF" w:rsidP="00AB07DF" w:rsidRDefault="00AB07DF" w14:paraId="6D072C0D" wp14:textId="77777777">
            <w:pPr>
              <w:spacing w:after="0" w:line="240" w:lineRule="auto"/>
            </w:pPr>
          </w:p>
          <w:p w:rsidRPr="001B3762" w:rsidR="00884785" w:rsidP="00AB07DF" w:rsidRDefault="00884785" w14:paraId="48A21919" wp14:textId="77777777">
            <w:pPr>
              <w:spacing w:after="0" w:line="240" w:lineRule="auto"/>
            </w:pPr>
          </w:p>
          <w:p w:rsidRPr="001B3762" w:rsidR="00884785" w:rsidP="00AB07DF" w:rsidRDefault="00884785" w14:paraId="502B941D" wp14:textId="77777777">
            <w:pPr>
              <w:spacing w:after="0" w:line="240" w:lineRule="auto"/>
            </w:pPr>
            <w:r w:rsidRPr="001B3762">
              <w:t>Examination</w:t>
            </w:r>
          </w:p>
          <w:p w:rsidRPr="001B3762" w:rsidR="00884785" w:rsidP="00AB07DF" w:rsidRDefault="00884785" w14:paraId="6BD18F9B" wp14:textId="77777777">
            <w:pPr>
              <w:spacing w:after="0" w:line="240" w:lineRule="auto"/>
            </w:pPr>
          </w:p>
          <w:p w:rsidRPr="001B3762" w:rsidR="00884785" w:rsidP="00AB07DF" w:rsidRDefault="00884785" w14:paraId="238601FE" wp14:textId="77777777">
            <w:pPr>
              <w:spacing w:after="0" w:line="240" w:lineRule="auto"/>
            </w:pPr>
          </w:p>
          <w:p w:rsidRPr="001B3762" w:rsidR="00884785" w:rsidP="00AB07DF" w:rsidRDefault="00884785" w14:paraId="0F3CABC7" wp14:textId="77777777">
            <w:pPr>
              <w:spacing w:after="0" w:line="240" w:lineRule="auto"/>
            </w:pPr>
          </w:p>
          <w:p w:rsidRPr="001B3762" w:rsidR="00B6310C" w:rsidP="00AB07DF" w:rsidRDefault="00B6310C" w14:paraId="5B08B5D1" wp14:textId="77777777">
            <w:pPr>
              <w:spacing w:after="0" w:line="240" w:lineRule="auto"/>
            </w:pPr>
          </w:p>
          <w:p w:rsidRPr="001B3762" w:rsidR="00884785" w:rsidP="00AB07DF" w:rsidRDefault="00884785" w14:paraId="16DEB4AB" wp14:textId="77777777">
            <w:pPr>
              <w:spacing w:after="0" w:line="240" w:lineRule="auto"/>
            </w:pPr>
          </w:p>
          <w:p w:rsidRPr="001B3762" w:rsidR="00884785" w:rsidP="00AB07DF" w:rsidRDefault="00884785" w14:paraId="2A3DC6B1" wp14:textId="77777777">
            <w:pPr>
              <w:spacing w:after="0" w:line="240" w:lineRule="auto"/>
            </w:pPr>
            <w:r w:rsidRPr="001B3762">
              <w:t>Examination</w:t>
            </w:r>
          </w:p>
          <w:p w:rsidRPr="001B3762" w:rsidR="00884785" w:rsidP="00AB07DF" w:rsidRDefault="00884785" w14:paraId="0AD9C6F4" wp14:textId="77777777">
            <w:pPr>
              <w:spacing w:after="0" w:line="240" w:lineRule="auto"/>
            </w:pPr>
          </w:p>
          <w:p w:rsidRPr="001B3762" w:rsidR="00B6310C" w:rsidP="00AB07DF" w:rsidRDefault="00B6310C" w14:paraId="4B1F511A" wp14:textId="77777777">
            <w:pPr>
              <w:spacing w:after="0" w:line="240" w:lineRule="auto"/>
            </w:pPr>
          </w:p>
          <w:p w:rsidRPr="001B3762" w:rsidR="00B6310C" w:rsidP="00AB07DF" w:rsidRDefault="00B6310C" w14:paraId="65F9C3DC" wp14:textId="77777777">
            <w:pPr>
              <w:spacing w:after="0" w:line="240" w:lineRule="auto"/>
            </w:pPr>
          </w:p>
          <w:p w:rsidRPr="001B3762" w:rsidR="00884785" w:rsidP="00AB07DF" w:rsidRDefault="00884785" w14:paraId="5023141B" wp14:textId="77777777">
            <w:pPr>
              <w:spacing w:after="0" w:line="240" w:lineRule="auto"/>
            </w:pPr>
          </w:p>
          <w:p w:rsidRPr="001B3762" w:rsidR="00884785" w:rsidP="00AB07DF" w:rsidRDefault="00884785" w14:paraId="160A539D" wp14:textId="77777777">
            <w:pPr>
              <w:spacing w:after="0" w:line="240" w:lineRule="auto"/>
            </w:pPr>
            <w:r w:rsidRPr="001B3762">
              <w:t>Assignment</w:t>
            </w:r>
          </w:p>
          <w:p w:rsidRPr="001B3762" w:rsidR="00884785" w:rsidP="00AB07DF" w:rsidRDefault="00884785" w14:paraId="1F3B1409" wp14:textId="77777777">
            <w:pPr>
              <w:spacing w:after="0" w:line="240" w:lineRule="auto"/>
            </w:pPr>
          </w:p>
          <w:p w:rsidRPr="001B3762" w:rsidR="00884785" w:rsidP="00AB07DF" w:rsidRDefault="00884785" w14:paraId="562C75D1" wp14:textId="77777777">
            <w:pPr>
              <w:spacing w:after="0" w:line="240" w:lineRule="auto"/>
            </w:pPr>
          </w:p>
          <w:p w:rsidRPr="001B3762" w:rsidR="00884785" w:rsidP="00AB07DF" w:rsidRDefault="00884785" w14:paraId="664355AD" wp14:textId="77777777">
            <w:pPr>
              <w:spacing w:after="0" w:line="240" w:lineRule="auto"/>
            </w:pPr>
          </w:p>
          <w:p w:rsidRPr="001B3762" w:rsidR="00AB07DF" w:rsidP="00AB07DF" w:rsidRDefault="00AB07DF" w14:paraId="1A965116" wp14:textId="77777777">
            <w:pPr>
              <w:spacing w:after="0" w:line="240" w:lineRule="auto"/>
            </w:pPr>
          </w:p>
          <w:p w:rsidRPr="001B3762" w:rsidR="00AB07DF" w:rsidP="00AB07DF" w:rsidRDefault="00AB07DF" w14:paraId="7DF4E37C" wp14:textId="77777777">
            <w:pPr>
              <w:spacing w:after="0" w:line="240" w:lineRule="auto"/>
            </w:pPr>
          </w:p>
          <w:p w:rsidRPr="001B3762" w:rsidR="00884785" w:rsidP="00AB07DF" w:rsidRDefault="00884785" w14:paraId="44FB30F8" wp14:textId="77777777">
            <w:pPr>
              <w:spacing w:after="0" w:line="240" w:lineRule="auto"/>
            </w:pPr>
          </w:p>
          <w:p w:rsidRPr="001B3762" w:rsidR="00884785" w:rsidP="00AB07DF" w:rsidRDefault="00884785" w14:paraId="261C1FA2" wp14:textId="77777777">
            <w:pPr>
              <w:spacing w:after="0" w:line="240" w:lineRule="auto"/>
            </w:pPr>
            <w:r w:rsidRPr="001B3762">
              <w:t>Examination</w:t>
            </w:r>
          </w:p>
          <w:p w:rsidRPr="001B3762" w:rsidR="00884785" w:rsidP="00AB07DF" w:rsidRDefault="00884785" w14:paraId="1DA6542E" wp14:textId="77777777">
            <w:pPr>
              <w:spacing w:after="0" w:line="240" w:lineRule="auto"/>
            </w:pPr>
          </w:p>
          <w:p w:rsidRPr="001B3762" w:rsidR="00884785" w:rsidP="00AB07DF" w:rsidRDefault="00884785" w14:paraId="3041E394" wp14:textId="77777777">
            <w:pPr>
              <w:spacing w:after="0" w:line="240" w:lineRule="auto"/>
            </w:pPr>
          </w:p>
          <w:p w:rsidRPr="001B3762" w:rsidR="00884785" w:rsidP="00AB07DF" w:rsidRDefault="00884785" w14:paraId="722B00AE" wp14:textId="77777777">
            <w:pPr>
              <w:spacing w:after="0" w:line="240" w:lineRule="auto"/>
            </w:pPr>
          </w:p>
          <w:p w:rsidRPr="001B3762" w:rsidR="00B6310C" w:rsidP="00AB07DF" w:rsidRDefault="00B6310C" w14:paraId="42C6D796" wp14:textId="77777777">
            <w:pPr>
              <w:spacing w:after="0" w:line="240" w:lineRule="auto"/>
            </w:pPr>
          </w:p>
          <w:p w:rsidRPr="001B3762" w:rsidR="00884785" w:rsidP="00AB07DF" w:rsidRDefault="00884785" w14:paraId="6E1831B3" wp14:textId="77777777">
            <w:pPr>
              <w:spacing w:after="0" w:line="240" w:lineRule="auto"/>
            </w:pPr>
          </w:p>
          <w:p w:rsidRPr="001B3762" w:rsidR="00884785" w:rsidP="00AB07DF" w:rsidRDefault="00884785" w14:paraId="011DD6CE" wp14:textId="77777777">
            <w:pPr>
              <w:spacing w:after="0" w:line="240" w:lineRule="auto"/>
            </w:pPr>
            <w:r w:rsidRPr="001B3762">
              <w:t>Assignment</w:t>
            </w:r>
          </w:p>
          <w:p w:rsidRPr="001B3762" w:rsidR="00884785" w:rsidP="00AB07DF" w:rsidRDefault="00884785" w14:paraId="54E11D2A" wp14:textId="77777777">
            <w:pPr>
              <w:spacing w:after="0" w:line="240" w:lineRule="auto"/>
            </w:pPr>
          </w:p>
          <w:p w:rsidRPr="001B3762" w:rsidR="00884785" w:rsidP="00AB07DF" w:rsidRDefault="00884785" w14:paraId="31126E5D" wp14:textId="77777777">
            <w:pPr>
              <w:spacing w:after="0" w:line="240" w:lineRule="auto"/>
            </w:pPr>
          </w:p>
          <w:p w:rsidRPr="001B3762" w:rsidR="00884785" w:rsidP="00AB07DF" w:rsidRDefault="00884785" w14:paraId="2DE403A5" wp14:textId="77777777">
            <w:pPr>
              <w:spacing w:after="0" w:line="240" w:lineRule="auto"/>
            </w:pPr>
          </w:p>
          <w:p w:rsidRPr="001B3762" w:rsidR="00884785" w:rsidP="00AB07DF" w:rsidRDefault="00884785" w14:paraId="62431CDC" wp14:textId="77777777">
            <w:pPr>
              <w:spacing w:after="0" w:line="240" w:lineRule="auto"/>
            </w:pPr>
          </w:p>
          <w:p w:rsidRPr="001B3762" w:rsidR="00AB07DF" w:rsidP="00AB07DF" w:rsidRDefault="00AB07DF" w14:paraId="49E398E2" wp14:textId="77777777">
            <w:pPr>
              <w:spacing w:after="0" w:line="240" w:lineRule="auto"/>
            </w:pPr>
          </w:p>
          <w:p w:rsidRPr="001B3762" w:rsidR="00AB07DF" w:rsidP="00AB07DF" w:rsidRDefault="00AB07DF" w14:paraId="16287F21" wp14:textId="77777777">
            <w:pPr>
              <w:spacing w:after="0" w:line="240" w:lineRule="auto"/>
            </w:pPr>
          </w:p>
          <w:p w:rsidRPr="001B3762" w:rsidR="00B6310C" w:rsidP="00AB07DF" w:rsidRDefault="00B6310C" w14:paraId="5BE93A62" wp14:textId="77777777">
            <w:pPr>
              <w:spacing w:after="0" w:line="240" w:lineRule="auto"/>
            </w:pPr>
          </w:p>
          <w:p w:rsidRPr="001B3762" w:rsidR="00884785" w:rsidP="00AB07DF" w:rsidRDefault="00884785" w14:paraId="1C7CF454" wp14:textId="77777777">
            <w:pPr>
              <w:spacing w:after="0" w:line="240" w:lineRule="auto"/>
            </w:pPr>
            <w:r w:rsidRPr="001B3762">
              <w:t>Examination</w:t>
            </w:r>
          </w:p>
          <w:p w:rsidRPr="001B3762" w:rsidR="00884785" w:rsidP="00AB07DF" w:rsidRDefault="00884785" w14:paraId="384BA73E" wp14:textId="77777777">
            <w:pPr>
              <w:spacing w:after="0" w:line="240" w:lineRule="auto"/>
            </w:pPr>
          </w:p>
          <w:p w:rsidRPr="001B3762" w:rsidR="00B6310C" w:rsidP="00AB07DF" w:rsidRDefault="00B6310C" w14:paraId="34B3F2EB" wp14:textId="77777777">
            <w:pPr>
              <w:spacing w:after="0" w:line="240" w:lineRule="auto"/>
            </w:pPr>
          </w:p>
          <w:p w:rsidRPr="001B3762" w:rsidR="00B6310C" w:rsidP="00AB07DF" w:rsidRDefault="00B6310C" w14:paraId="7D34F5C7" wp14:textId="77777777">
            <w:pPr>
              <w:spacing w:after="0" w:line="240" w:lineRule="auto"/>
            </w:pPr>
          </w:p>
          <w:p w:rsidRPr="001B3762" w:rsidR="00884785" w:rsidP="00AB07DF" w:rsidRDefault="00884785" w14:paraId="0B4020A7" wp14:textId="77777777">
            <w:pPr>
              <w:spacing w:after="0" w:line="240" w:lineRule="auto"/>
            </w:pPr>
          </w:p>
          <w:p w:rsidRPr="001B3762" w:rsidR="00884785" w:rsidP="00AB07DF" w:rsidRDefault="00884785" w14:paraId="70CA6ED0" wp14:textId="77777777">
            <w:pPr>
              <w:spacing w:after="0" w:line="240" w:lineRule="auto"/>
            </w:pPr>
            <w:r w:rsidRPr="001B3762">
              <w:t>Examination</w:t>
            </w:r>
          </w:p>
          <w:p w:rsidRPr="001B3762" w:rsidR="00884785" w:rsidP="00AB07DF" w:rsidRDefault="00884785" w14:paraId="1D7B270A" wp14:textId="77777777">
            <w:pPr>
              <w:spacing w:after="0" w:line="240" w:lineRule="auto"/>
            </w:pPr>
          </w:p>
          <w:p w:rsidRPr="001B3762" w:rsidR="00884785" w:rsidP="00AB07DF" w:rsidRDefault="00884785" w14:paraId="4F904CB7" wp14:textId="77777777">
            <w:pPr>
              <w:spacing w:after="0" w:line="240" w:lineRule="auto"/>
            </w:pPr>
          </w:p>
          <w:p w:rsidRPr="001B3762" w:rsidR="00884785" w:rsidP="00AB07DF" w:rsidRDefault="00884785" w14:paraId="06971CD3" wp14:textId="77777777">
            <w:pPr>
              <w:spacing w:after="0" w:line="240" w:lineRule="auto"/>
            </w:pPr>
          </w:p>
          <w:p w:rsidRPr="001B3762" w:rsidR="00B6310C" w:rsidP="00AB07DF" w:rsidRDefault="00B6310C" w14:paraId="2A1F701D" wp14:textId="77777777">
            <w:pPr>
              <w:spacing w:after="0" w:line="240" w:lineRule="auto"/>
            </w:pPr>
          </w:p>
          <w:p w:rsidRPr="001B3762" w:rsidR="00884785" w:rsidP="00AB07DF" w:rsidRDefault="00884785" w14:paraId="1E4B90B7" wp14:textId="77777777">
            <w:pPr>
              <w:spacing w:after="0" w:line="240" w:lineRule="auto"/>
            </w:pPr>
            <w:r w:rsidRPr="001B3762">
              <w:t>Assignment</w:t>
            </w:r>
          </w:p>
          <w:p w:rsidRPr="001B3762" w:rsidR="00884785" w:rsidP="00AB07DF" w:rsidRDefault="00884785" w14:paraId="03EFCA41" wp14:textId="77777777">
            <w:pPr>
              <w:spacing w:after="0" w:line="240" w:lineRule="auto"/>
            </w:pPr>
          </w:p>
          <w:p w:rsidRPr="001B3762" w:rsidR="00884785" w:rsidP="00AB07DF" w:rsidRDefault="00884785" w14:paraId="5F96A722" wp14:textId="77777777">
            <w:pPr>
              <w:spacing w:after="0" w:line="240" w:lineRule="auto"/>
            </w:pPr>
          </w:p>
          <w:p w:rsidRPr="001B3762" w:rsidR="00884785" w:rsidP="00AB07DF" w:rsidRDefault="00884785" w14:paraId="5B95CD12" wp14:textId="77777777">
            <w:pPr>
              <w:spacing w:after="0" w:line="240" w:lineRule="auto"/>
            </w:pPr>
          </w:p>
          <w:p w:rsidRPr="001B3762" w:rsidR="00884785" w:rsidP="00AB07DF" w:rsidRDefault="00884785" w14:paraId="0F5E3888" wp14:textId="77777777">
            <w:pPr>
              <w:spacing w:after="0" w:line="240" w:lineRule="auto"/>
            </w:pPr>
            <w:r w:rsidRPr="001B3762">
              <w:t>Assignment</w:t>
            </w:r>
          </w:p>
          <w:p w:rsidRPr="001B3762" w:rsidR="00884785" w:rsidP="00AB07DF" w:rsidRDefault="00884785" w14:paraId="5220BBB2" wp14:textId="77777777">
            <w:pPr>
              <w:spacing w:after="0" w:line="240" w:lineRule="auto"/>
            </w:pPr>
          </w:p>
          <w:p w:rsidRPr="001B3762" w:rsidR="00884785" w:rsidP="00AB07DF" w:rsidRDefault="00884785" w14:paraId="13CB595B" wp14:textId="77777777">
            <w:pPr>
              <w:spacing w:after="0" w:line="240" w:lineRule="auto"/>
            </w:pPr>
          </w:p>
          <w:p w:rsidRPr="001B3762" w:rsidR="00884785" w:rsidP="00AB07DF" w:rsidRDefault="00884785" w14:paraId="6D9C8D39" wp14:textId="77777777">
            <w:pPr>
              <w:spacing w:after="0" w:line="240" w:lineRule="auto"/>
            </w:pPr>
          </w:p>
          <w:p w:rsidRPr="001B3762" w:rsidR="00B6310C" w:rsidP="00AB07DF" w:rsidRDefault="00B6310C" w14:paraId="675E05EE" wp14:textId="77777777">
            <w:pPr>
              <w:spacing w:after="0" w:line="240" w:lineRule="auto"/>
            </w:pPr>
          </w:p>
          <w:p w:rsidRPr="001B3762" w:rsidR="00884785" w:rsidP="00AB07DF" w:rsidRDefault="00884785" w14:paraId="0C5AE0A9" wp14:textId="77777777">
            <w:pPr>
              <w:spacing w:after="0" w:line="240" w:lineRule="auto"/>
            </w:pPr>
            <w:r w:rsidRPr="001B3762">
              <w:t>Assignment</w:t>
            </w:r>
          </w:p>
          <w:p w:rsidRPr="001B3762" w:rsidR="00884785" w:rsidP="00AB07DF" w:rsidRDefault="00884785" w14:paraId="2FC17F8B" wp14:textId="77777777">
            <w:pPr>
              <w:spacing w:after="0" w:line="240" w:lineRule="auto"/>
            </w:pPr>
          </w:p>
          <w:p w:rsidRPr="001B3762" w:rsidR="00AB07DF" w:rsidP="00AB07DF" w:rsidRDefault="00AB07DF" w14:paraId="0A4F7224" wp14:textId="77777777">
            <w:pPr>
              <w:spacing w:after="0" w:line="240" w:lineRule="auto"/>
            </w:pPr>
          </w:p>
          <w:p w:rsidRPr="001B3762" w:rsidR="00AB07DF" w:rsidP="00AB07DF" w:rsidRDefault="00AB07DF" w14:paraId="5AE48A43" wp14:textId="77777777">
            <w:pPr>
              <w:spacing w:after="0" w:line="240" w:lineRule="auto"/>
            </w:pPr>
          </w:p>
          <w:p w:rsidRPr="001B3762" w:rsidR="00884785" w:rsidP="00AB07DF" w:rsidRDefault="00884785" w14:paraId="50F40DEB" wp14:textId="77777777">
            <w:pPr>
              <w:spacing w:after="0" w:line="240" w:lineRule="auto"/>
            </w:pPr>
          </w:p>
          <w:p w:rsidRPr="001B3762" w:rsidR="00884785" w:rsidP="00AB07DF" w:rsidRDefault="00884785" w14:paraId="650D652F" wp14:textId="77777777">
            <w:pPr>
              <w:spacing w:after="0" w:line="240" w:lineRule="auto"/>
              <w:rPr>
                <w:highlight w:val="lightGray"/>
              </w:rPr>
            </w:pPr>
            <w:r w:rsidRPr="001B3762">
              <w:t>Assignment but recommended to be assessed as part of Work Experience module</w:t>
            </w:r>
          </w:p>
          <w:p w:rsidRPr="001B3762" w:rsidR="00884785" w:rsidP="00AB07DF" w:rsidRDefault="00884785" w14:paraId="77A52294" wp14:textId="77777777">
            <w:pPr>
              <w:spacing w:after="0" w:line="240" w:lineRule="auto"/>
              <w:rPr>
                <w:highlight w:val="lightGray"/>
              </w:rPr>
            </w:pPr>
          </w:p>
        </w:tc>
      </w:tr>
    </w:tbl>
    <w:p xmlns:wp14="http://schemas.microsoft.com/office/word/2010/wordml" w:rsidRPr="001B3762" w:rsidR="00884785" w:rsidRDefault="00884785" w14:paraId="007DCDA8" wp14:textId="77777777">
      <w:pPr>
        <w:sectPr w:rsidRPr="001B3762" w:rsidR="00884785" w:rsidSect="00884785">
          <w:pgSz w:w="11906" w:h="16838" w:orient="portrait"/>
          <w:pgMar w:top="1440" w:right="1440" w:bottom="1440" w:left="1440" w:header="708" w:footer="708" w:gutter="0"/>
          <w:cols w:space="708"/>
          <w:docGrid w:linePitch="360"/>
        </w:sectPr>
      </w:pPr>
    </w:p>
    <w:p xmlns:wp14="http://schemas.microsoft.com/office/word/2010/wordml" w:rsidRPr="001B3762" w:rsidR="00884785" w:rsidP="00884785" w:rsidRDefault="00884785" w14:paraId="56ACAE18" wp14:textId="77777777">
      <w:pPr>
        <w:spacing w:after="0" w:line="240" w:lineRule="auto"/>
        <w:rPr>
          <w:b/>
        </w:rPr>
      </w:pPr>
      <w:r w:rsidRPr="001B3762">
        <w:rPr>
          <w:b/>
        </w:rPr>
        <w:t xml:space="preserve">11c.  </w:t>
      </w:r>
      <w:r w:rsidRPr="001B3762">
        <w:rPr>
          <w:b/>
        </w:rPr>
        <w:tab/>
      </w:r>
      <w:r w:rsidRPr="001B3762">
        <w:rPr>
          <w:b/>
        </w:rPr>
        <w:t>Guidelines for Assessment Activities</w:t>
      </w:r>
    </w:p>
    <w:p xmlns:wp14="http://schemas.microsoft.com/office/word/2010/wordml" w:rsidRPr="001B3762" w:rsidR="00884785" w:rsidP="00884785" w:rsidRDefault="00884785" w14:paraId="450EA2D7" wp14:textId="77777777">
      <w:pPr>
        <w:spacing w:after="0" w:line="240" w:lineRule="auto"/>
        <w:jc w:val="both"/>
        <w:rPr>
          <w:b/>
        </w:rPr>
      </w:pPr>
    </w:p>
    <w:p xmlns:wp14="http://schemas.microsoft.com/office/word/2010/wordml" w:rsidRPr="001B3762" w:rsidR="004541A2" w:rsidP="004541A2" w:rsidRDefault="00884785" w14:paraId="41C73F26" wp14:textId="77777777">
      <w:pPr>
        <w:spacing w:after="0" w:line="240" w:lineRule="auto"/>
      </w:pPr>
      <w:r w:rsidRPr="001B3762">
        <w:t>The assessor is required to devise assessment briefs and marking schemes</w:t>
      </w:r>
      <w:r w:rsidRPr="001B3762" w:rsidR="004541A2">
        <w:t xml:space="preserve"> for the assignments and an examination paper</w:t>
      </w:r>
      <w:r w:rsidRPr="001B3762">
        <w:t>, markin</w:t>
      </w:r>
      <w:r w:rsidRPr="001B3762" w:rsidR="004541A2">
        <w:t>g scheme</w:t>
      </w:r>
      <w:r w:rsidRPr="001B3762">
        <w:t xml:space="preserve"> and outline solutions for the </w:t>
      </w:r>
      <w:r w:rsidRPr="001B3762" w:rsidR="004541A2">
        <w:t xml:space="preserve">examination. </w:t>
      </w:r>
      <w:r w:rsidRPr="001B3762">
        <w:t>In devising the assessment brie</w:t>
      </w:r>
      <w:r w:rsidRPr="001B3762" w:rsidR="004541A2">
        <w:t>fs and examination paper</w:t>
      </w:r>
      <w:r w:rsidRPr="001B3762">
        <w:t xml:space="preserve">, care should be taken to ensure that the learner is given the opportunity to show evidence of achievement of ALL the learning outcomes. </w:t>
      </w:r>
    </w:p>
    <w:p xmlns:wp14="http://schemas.microsoft.com/office/word/2010/wordml" w:rsidRPr="001B3762" w:rsidR="004541A2" w:rsidP="004541A2" w:rsidRDefault="004541A2" w14:paraId="3DD355C9" wp14:textId="77777777">
      <w:pPr>
        <w:spacing w:after="0" w:line="240" w:lineRule="auto"/>
      </w:pPr>
    </w:p>
    <w:p xmlns:wp14="http://schemas.microsoft.com/office/word/2010/wordml" w:rsidRPr="001B3762" w:rsidR="00884785" w:rsidP="004541A2" w:rsidRDefault="00884785" w14:paraId="319F45C9" wp14:textId="77777777">
      <w:pPr>
        <w:spacing w:after="0" w:line="240" w:lineRule="auto"/>
        <w:rPr>
          <w:color w:val="000000"/>
        </w:rPr>
      </w:pPr>
      <w:r w:rsidRPr="001B3762">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1B3762" w:rsidR="00884785" w:rsidP="00884785" w:rsidRDefault="00884785" w14:paraId="1A81F0B1"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1B3762" w:rsidR="00884785" w:rsidTr="00B6310C" w14:paraId="61110971" wp14:textId="77777777">
        <w:tc>
          <w:tcPr>
            <w:tcW w:w="4505" w:type="dxa"/>
            <w:vAlign w:val="center"/>
          </w:tcPr>
          <w:p w:rsidRPr="001B3762" w:rsidR="00884785" w:rsidP="00B6310C" w:rsidRDefault="00884785" w14:paraId="2B2764C2" wp14:textId="77777777">
            <w:pPr>
              <w:spacing w:after="0" w:line="240" w:lineRule="auto"/>
              <w:rPr>
                <w:b/>
              </w:rPr>
            </w:pPr>
            <w:r w:rsidRPr="001B3762">
              <w:rPr>
                <w:b/>
              </w:rPr>
              <w:t>Assignments (2)</w:t>
            </w:r>
          </w:p>
          <w:p w:rsidRPr="001B3762" w:rsidR="00884785" w:rsidP="00B6310C" w:rsidRDefault="00884785" w14:paraId="717AAFBA" wp14:textId="77777777">
            <w:pPr>
              <w:spacing w:after="0" w:line="240" w:lineRule="auto"/>
              <w:rPr>
                <w:b/>
              </w:rPr>
            </w:pPr>
          </w:p>
        </w:tc>
        <w:tc>
          <w:tcPr>
            <w:tcW w:w="4506" w:type="dxa"/>
            <w:vAlign w:val="center"/>
          </w:tcPr>
          <w:p w:rsidRPr="001B3762" w:rsidR="00884785" w:rsidP="00B6310C" w:rsidRDefault="00884785" w14:paraId="184D513D" wp14:textId="77777777">
            <w:pPr>
              <w:spacing w:after="0" w:line="240" w:lineRule="auto"/>
              <w:rPr>
                <w:b/>
              </w:rPr>
            </w:pPr>
            <w:r w:rsidRPr="001B3762">
              <w:rPr>
                <w:b/>
              </w:rPr>
              <w:t>60%</w:t>
            </w:r>
          </w:p>
        </w:tc>
      </w:tr>
      <w:tr xmlns:wp14="http://schemas.microsoft.com/office/word/2010/wordml" w:rsidRPr="001B3762" w:rsidR="00884785" w:rsidTr="00B6310C" w14:paraId="5E35F810" wp14:textId="77777777">
        <w:tc>
          <w:tcPr>
            <w:tcW w:w="9011" w:type="dxa"/>
            <w:gridSpan w:val="2"/>
            <w:vAlign w:val="center"/>
          </w:tcPr>
          <w:p w:rsidRPr="001B3762" w:rsidR="00884785" w:rsidP="00B6310C" w:rsidRDefault="00884785" w14:paraId="106B1D91" wp14:textId="77777777">
            <w:pPr>
              <w:spacing w:after="0" w:line="240" w:lineRule="auto"/>
              <w:rPr>
                <w:b/>
              </w:rPr>
            </w:pPr>
            <w:r w:rsidRPr="001B3762">
              <w:rPr>
                <w:b/>
              </w:rPr>
              <w:t>The learner should be given at least two weeks to complete each assignment.</w:t>
            </w:r>
          </w:p>
          <w:p w:rsidRPr="001B3762" w:rsidR="00884785" w:rsidP="00B6310C" w:rsidRDefault="00884785" w14:paraId="56EE48EE" wp14:textId="77777777">
            <w:pPr>
              <w:spacing w:after="0" w:line="240" w:lineRule="auto"/>
            </w:pPr>
          </w:p>
        </w:tc>
      </w:tr>
      <w:tr xmlns:wp14="http://schemas.microsoft.com/office/word/2010/wordml" w:rsidRPr="001B3762" w:rsidR="00884785" w:rsidTr="00B6310C" w14:paraId="55A167F3" wp14:textId="77777777">
        <w:tc>
          <w:tcPr>
            <w:tcW w:w="9011" w:type="dxa"/>
            <w:gridSpan w:val="2"/>
            <w:vAlign w:val="center"/>
          </w:tcPr>
          <w:p w:rsidRPr="001B3762" w:rsidR="00884785" w:rsidP="00B6310C" w:rsidRDefault="00884785" w14:paraId="1231B80F" wp14:textId="77777777">
            <w:pPr>
              <w:spacing w:after="0" w:line="240" w:lineRule="auto"/>
              <w:rPr>
                <w:b/>
              </w:rPr>
            </w:pPr>
            <w:r w:rsidRPr="001B3762">
              <w:rPr>
                <w:b/>
              </w:rPr>
              <w:t>Assignments 1 &amp; 2 (LO 1, 2, 3, 6, 8, 11, 12, 13, 14)</w:t>
            </w:r>
          </w:p>
          <w:p w:rsidRPr="001B3762" w:rsidR="00884785" w:rsidP="00B6310C" w:rsidRDefault="00884785" w14:paraId="2908EB2C" wp14:textId="77777777">
            <w:pPr>
              <w:spacing w:after="0" w:line="240" w:lineRule="auto"/>
              <w:rPr>
                <w:b/>
              </w:rPr>
            </w:pPr>
          </w:p>
          <w:p w:rsidRPr="001B3762" w:rsidR="00884785" w:rsidP="00B6310C" w:rsidRDefault="00884785" w14:paraId="36212D3A" wp14:textId="77777777">
            <w:pPr>
              <w:spacing w:after="0" w:line="240" w:lineRule="auto"/>
              <w:rPr>
                <w:b/>
              </w:rPr>
            </w:pPr>
            <w:r w:rsidRPr="001B3762">
              <w:rPr>
                <w:b/>
              </w:rPr>
              <w:t>Assignment based on financial services sector.  Research products available.  Provide advice on scenario situation covering saving and borrowing.  Complete documentation.</w:t>
            </w:r>
          </w:p>
          <w:p w:rsidRPr="001B3762" w:rsidR="00884785" w:rsidP="00B6310C" w:rsidRDefault="00884785" w14:paraId="121FD38A" wp14:textId="77777777">
            <w:pPr>
              <w:spacing w:after="0" w:line="240" w:lineRule="auto"/>
            </w:pPr>
          </w:p>
          <w:p w:rsidRPr="001B3762" w:rsidR="00884785" w:rsidP="00B6310C" w:rsidRDefault="00884785" w14:paraId="6B5AF3FC" wp14:textId="77777777">
            <w:pPr>
              <w:spacing w:after="0" w:line="240" w:lineRule="auto"/>
            </w:pPr>
            <w:r w:rsidRPr="001B3762">
              <w:t>Evidence for this assessment technique may take the form of written, oral, graphic, audio, visual or digital evidence, or any combination of these (select as appropriate). Any audio, video or digital evidence must be provided in a suitable format.</w:t>
            </w:r>
          </w:p>
          <w:p w:rsidRPr="001B3762" w:rsidR="00884785" w:rsidP="00B6310C" w:rsidRDefault="00884785" w14:paraId="1FE2DD96" wp14:textId="77777777">
            <w:pPr>
              <w:spacing w:after="0" w:line="240" w:lineRule="auto"/>
            </w:pPr>
          </w:p>
          <w:p w:rsidRPr="001B3762" w:rsidR="00884785" w:rsidP="00B6310C" w:rsidRDefault="00884785" w14:paraId="1987D863" wp14:textId="77777777">
            <w:pPr>
              <w:spacing w:after="0" w:line="240" w:lineRule="auto"/>
            </w:pPr>
            <w:r w:rsidRPr="001B3762">
              <w:t>All instructions for the learner must be clearly outlined in an assessment brief.</w:t>
            </w:r>
          </w:p>
          <w:p w:rsidRPr="001B3762" w:rsidR="00884785" w:rsidP="00B6310C" w:rsidRDefault="00884785" w14:paraId="27357532" wp14:textId="77777777">
            <w:pPr>
              <w:spacing w:after="0" w:line="240" w:lineRule="auto"/>
            </w:pPr>
          </w:p>
        </w:tc>
      </w:tr>
    </w:tbl>
    <w:p xmlns:wp14="http://schemas.microsoft.com/office/word/2010/wordml" w:rsidRPr="001B3762" w:rsidR="00884785" w:rsidP="00884785" w:rsidRDefault="00884785" w14:paraId="07F023C8" wp14:textId="77777777">
      <w:pPr>
        <w:spacing w:after="0" w:line="240" w:lineRule="auto"/>
        <w:rPr>
          <w:b/>
        </w:rPr>
      </w:pPr>
    </w:p>
    <w:p xmlns:wp14="http://schemas.microsoft.com/office/word/2010/wordml" w:rsidRPr="001B3762" w:rsidR="00B6310C" w:rsidP="00884785" w:rsidRDefault="00B6310C" w14:paraId="4BDB5498"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1B3762" w:rsidR="00884785" w:rsidTr="00B6310C" w14:paraId="53D65B97" wp14:textId="77777777">
        <w:tc>
          <w:tcPr>
            <w:tcW w:w="4505" w:type="dxa"/>
            <w:vAlign w:val="center"/>
          </w:tcPr>
          <w:p w:rsidRPr="001B3762" w:rsidR="00884785" w:rsidP="00B6310C" w:rsidRDefault="00884785" w14:paraId="747BAA67" wp14:textId="77777777">
            <w:pPr>
              <w:spacing w:after="0" w:line="240" w:lineRule="auto"/>
              <w:rPr>
                <w:b/>
              </w:rPr>
            </w:pPr>
            <w:r w:rsidRPr="001B3762">
              <w:rPr>
                <w:b/>
              </w:rPr>
              <w:t>Examination – Theory Based</w:t>
            </w:r>
          </w:p>
          <w:p w:rsidRPr="001B3762" w:rsidR="00884785" w:rsidP="00B6310C" w:rsidRDefault="00884785" w14:paraId="2916C19D" wp14:textId="77777777">
            <w:pPr>
              <w:spacing w:after="0" w:line="240" w:lineRule="auto"/>
              <w:rPr>
                <w:b/>
              </w:rPr>
            </w:pPr>
          </w:p>
        </w:tc>
        <w:tc>
          <w:tcPr>
            <w:tcW w:w="4506" w:type="dxa"/>
            <w:vAlign w:val="center"/>
          </w:tcPr>
          <w:p w:rsidRPr="001B3762" w:rsidR="00884785" w:rsidP="00B6310C" w:rsidRDefault="00884785" w14:paraId="263416A3" wp14:textId="77777777">
            <w:pPr>
              <w:spacing w:after="0" w:line="240" w:lineRule="auto"/>
              <w:rPr>
                <w:b/>
              </w:rPr>
            </w:pPr>
            <w:r w:rsidRPr="001B3762">
              <w:rPr>
                <w:b/>
              </w:rPr>
              <w:t>40%</w:t>
            </w:r>
          </w:p>
        </w:tc>
      </w:tr>
      <w:tr xmlns:wp14="http://schemas.microsoft.com/office/word/2010/wordml" w:rsidRPr="001B3762" w:rsidR="00884785" w:rsidTr="00B6310C" w14:paraId="0DF44695" wp14:textId="77777777">
        <w:tc>
          <w:tcPr>
            <w:tcW w:w="9011" w:type="dxa"/>
            <w:gridSpan w:val="2"/>
            <w:vAlign w:val="center"/>
          </w:tcPr>
          <w:p w:rsidRPr="001B3762" w:rsidR="00884785" w:rsidP="00B6310C" w:rsidRDefault="00884785" w14:paraId="3417DCF3" wp14:textId="77777777">
            <w:pPr>
              <w:spacing w:after="0" w:line="240" w:lineRule="auto"/>
            </w:pPr>
            <w:r w:rsidRPr="001B3762">
              <w:t xml:space="preserve">The </w:t>
            </w:r>
            <w:r w:rsidRPr="001B3762" w:rsidR="004541A2">
              <w:t>assessor</w:t>
            </w:r>
            <w:r w:rsidRPr="001B3762">
              <w:t xml:space="preserve"> will devise a theory based examination that will assess the learner’s ability to recall and apply theory and understanding in a set period of time and under restricted conditions. The examination will require responses to a range of structured questions. The examination will be based on a broad range of learning outcomes and will be two hours in duration. </w:t>
            </w:r>
          </w:p>
          <w:p w:rsidRPr="001B3762" w:rsidR="00884785" w:rsidP="00B6310C" w:rsidRDefault="00884785" w14:paraId="74869460" wp14:textId="77777777">
            <w:pPr>
              <w:spacing w:after="0" w:line="240" w:lineRule="auto"/>
              <w:rPr>
                <w:highlight w:val="lightGray"/>
              </w:rPr>
            </w:pPr>
          </w:p>
        </w:tc>
      </w:tr>
      <w:tr xmlns:wp14="http://schemas.microsoft.com/office/word/2010/wordml" w:rsidRPr="001B3762" w:rsidR="00884785" w:rsidTr="00B6310C" w14:paraId="206E450A" wp14:textId="77777777">
        <w:tc>
          <w:tcPr>
            <w:tcW w:w="9011" w:type="dxa"/>
            <w:gridSpan w:val="2"/>
            <w:vAlign w:val="center"/>
          </w:tcPr>
          <w:p w:rsidRPr="001B3762" w:rsidR="00884785" w:rsidP="00B6310C" w:rsidRDefault="00884785" w14:paraId="72101BC9" wp14:textId="77777777">
            <w:pPr>
              <w:spacing w:after="0" w:line="240" w:lineRule="auto"/>
              <w:rPr>
                <w:b/>
              </w:rPr>
            </w:pPr>
            <w:r w:rsidRPr="001B3762">
              <w:rPr>
                <w:b/>
              </w:rPr>
              <w:t>The format of the examination will be as follows:</w:t>
            </w:r>
          </w:p>
          <w:p w:rsidRPr="001B3762" w:rsidR="00884785" w:rsidP="00B6310C" w:rsidRDefault="00884785" w14:paraId="187F57B8" wp14:textId="77777777">
            <w:pPr>
              <w:spacing w:after="0" w:line="240" w:lineRule="auto"/>
            </w:pPr>
          </w:p>
          <w:p w:rsidRPr="001B3762" w:rsidR="00884785" w:rsidP="00B6310C" w:rsidRDefault="00884785" w14:paraId="32C52498" wp14:textId="77777777">
            <w:pPr>
              <w:spacing w:after="0" w:line="240" w:lineRule="auto"/>
              <w:rPr>
                <w:b/>
              </w:rPr>
            </w:pPr>
            <w:r w:rsidRPr="001B3762">
              <w:rPr>
                <w:b/>
                <w:u w:val="single"/>
              </w:rPr>
              <w:t>SECTION A</w:t>
            </w:r>
            <w:r w:rsidRPr="001B3762">
              <w:rPr>
                <w:b/>
              </w:rPr>
              <w:t>: 6 SHORT QUESTIONS</w:t>
            </w:r>
          </w:p>
          <w:p w:rsidRPr="001B3762" w:rsidR="00884785" w:rsidP="00B6310C" w:rsidRDefault="00884785" w14:paraId="31BACF05" wp14:textId="77777777">
            <w:pPr>
              <w:spacing w:after="0" w:line="240" w:lineRule="auto"/>
            </w:pPr>
            <w:r w:rsidRPr="001B3762">
              <w:t xml:space="preserve">Candidates are required to answer 5 questions (2 marks per question) </w:t>
            </w:r>
          </w:p>
          <w:p w:rsidRPr="001B3762" w:rsidR="00884785" w:rsidP="00B6310C" w:rsidRDefault="00884785" w14:paraId="54738AF4" wp14:textId="77777777">
            <w:pPr>
              <w:spacing w:after="0" w:line="240" w:lineRule="auto"/>
            </w:pPr>
          </w:p>
          <w:p w:rsidRPr="001B3762" w:rsidR="00884785" w:rsidP="00B6310C" w:rsidRDefault="00884785" w14:paraId="300B3544" wp14:textId="77777777">
            <w:pPr>
              <w:spacing w:after="0" w:line="240" w:lineRule="auto"/>
              <w:rPr>
                <w:b/>
              </w:rPr>
            </w:pPr>
            <w:r w:rsidRPr="001B3762">
              <w:rPr>
                <w:b/>
                <w:u w:val="single"/>
              </w:rPr>
              <w:t>SECTION B</w:t>
            </w:r>
            <w:r w:rsidRPr="001B3762">
              <w:rPr>
                <w:b/>
              </w:rPr>
              <w:t>: 3 STRUCTURED QUESTIONS</w:t>
            </w:r>
          </w:p>
          <w:p w:rsidRPr="001B3762" w:rsidR="00884785" w:rsidP="00B6310C" w:rsidRDefault="00884785" w14:paraId="46ABBD8F" wp14:textId="77777777">
            <w:pPr>
              <w:spacing w:after="0" w:line="240" w:lineRule="auto"/>
            </w:pPr>
          </w:p>
          <w:p w:rsidRPr="001B3762" w:rsidR="00884785" w:rsidP="00B6310C" w:rsidRDefault="00884785" w14:paraId="750370FE" wp14:textId="77777777">
            <w:pPr>
              <w:spacing w:after="0" w:line="240" w:lineRule="auto"/>
            </w:pPr>
            <w:r w:rsidRPr="001B3762">
              <w:t>Candidates are required to answer 3 questions (10 marks per question)</w:t>
            </w:r>
          </w:p>
          <w:p w:rsidRPr="001B3762" w:rsidR="00884785" w:rsidP="00B6310C" w:rsidRDefault="00884785" w14:paraId="06BBA33E" wp14:textId="77777777">
            <w:pPr>
              <w:spacing w:after="0" w:line="240" w:lineRule="auto"/>
            </w:pPr>
          </w:p>
          <w:p w:rsidRPr="001B3762" w:rsidR="00884785" w:rsidP="00B6310C" w:rsidRDefault="00884785" w14:paraId="75F9D132" wp14:textId="77777777">
            <w:pPr>
              <w:spacing w:after="0" w:line="240" w:lineRule="auto"/>
            </w:pPr>
            <w:r w:rsidRPr="001B3762">
              <w:t>Evidence for this assessment technique may take the form of written and or graphic evidence</w:t>
            </w:r>
          </w:p>
          <w:p w:rsidRPr="001B3762" w:rsidR="00884785" w:rsidP="00B6310C" w:rsidRDefault="00884785" w14:paraId="464FCBC1" wp14:textId="77777777">
            <w:pPr>
              <w:spacing w:after="0" w:line="240" w:lineRule="auto"/>
            </w:pPr>
          </w:p>
          <w:p w:rsidRPr="001B3762" w:rsidR="00884785" w:rsidP="00B6310C" w:rsidRDefault="00884785" w14:paraId="296C32A4" wp14:textId="77777777">
            <w:pPr>
              <w:spacing w:after="0" w:line="240" w:lineRule="auto"/>
            </w:pPr>
            <w:r w:rsidRPr="001B3762">
              <w:t>All instructions for the learner must be clearly outlined in the examination paper.</w:t>
            </w:r>
          </w:p>
        </w:tc>
      </w:tr>
    </w:tbl>
    <w:p xmlns:wp14="http://schemas.microsoft.com/office/word/2010/wordml" w:rsidRPr="001B3762" w:rsidR="00884785" w:rsidP="00884785" w:rsidRDefault="00884785" w14:paraId="5C8C6B09" wp14:textId="77777777">
      <w:pPr>
        <w:spacing w:after="0" w:line="240" w:lineRule="auto"/>
        <w:rPr>
          <w:b/>
        </w:rPr>
      </w:pPr>
    </w:p>
    <w:p xmlns:wp14="http://schemas.microsoft.com/office/word/2010/wordml" w:rsidRPr="001B3762" w:rsidR="004541A2" w:rsidP="00884785" w:rsidRDefault="004541A2" w14:paraId="3382A365" wp14:textId="77777777">
      <w:pPr>
        <w:spacing w:after="0" w:line="240" w:lineRule="auto"/>
        <w:rPr>
          <w:b/>
        </w:rPr>
      </w:pPr>
    </w:p>
    <w:p xmlns:wp14="http://schemas.microsoft.com/office/word/2010/wordml" w:rsidRPr="001B3762" w:rsidR="004541A2" w:rsidP="00884785" w:rsidRDefault="004541A2" w14:paraId="5C71F136" wp14:textId="77777777">
      <w:pPr>
        <w:spacing w:after="0" w:line="240" w:lineRule="auto"/>
        <w:rPr>
          <w:b/>
        </w:rPr>
      </w:pPr>
    </w:p>
    <w:p xmlns:wp14="http://schemas.microsoft.com/office/word/2010/wordml" w:rsidRPr="001B3762" w:rsidR="004541A2" w:rsidP="00884785" w:rsidRDefault="004541A2" w14:paraId="62199465" wp14:textId="77777777">
      <w:pPr>
        <w:spacing w:after="0" w:line="240" w:lineRule="auto"/>
        <w:rPr>
          <w:b/>
        </w:rPr>
      </w:pPr>
    </w:p>
    <w:p xmlns:wp14="http://schemas.microsoft.com/office/word/2010/wordml" w:rsidRPr="001B3762" w:rsidR="004541A2" w:rsidP="00884785" w:rsidRDefault="004541A2" w14:paraId="0DA123B1" wp14:textId="77777777">
      <w:pPr>
        <w:spacing w:after="0" w:line="240" w:lineRule="auto"/>
        <w:rPr>
          <w:b/>
        </w:rPr>
      </w:pPr>
    </w:p>
    <w:p xmlns:wp14="http://schemas.microsoft.com/office/word/2010/wordml" w:rsidRPr="00B6310C" w:rsidR="00884785" w:rsidP="003E6FD8" w:rsidRDefault="00884785" w14:paraId="373D31DC" wp14:textId="77777777">
      <w:pPr>
        <w:pStyle w:val="Heading1"/>
      </w:pPr>
      <w:r w:rsidRPr="00B6310C">
        <w:t>Grading</w:t>
      </w:r>
    </w:p>
    <w:p xmlns:wp14="http://schemas.microsoft.com/office/word/2010/wordml" w:rsidRPr="00B6310C" w:rsidR="00884785" w:rsidP="003E6FD8" w:rsidRDefault="00884785" w14:paraId="1AB5D9D9" wp14:textId="77777777">
      <w:pPr>
        <w:pStyle w:val="NoSpacing"/>
      </w:pPr>
      <w:r w:rsidRPr="00B6310C">
        <w:t xml:space="preserve">Distinction: </w:t>
      </w:r>
      <w:r w:rsidRPr="00B6310C">
        <w:tab/>
      </w:r>
      <w:r w:rsidRPr="00B6310C">
        <w:tab/>
      </w:r>
      <w:r w:rsidRPr="00B6310C">
        <w:t xml:space="preserve">80% - 100% </w:t>
      </w:r>
    </w:p>
    <w:p xmlns:wp14="http://schemas.microsoft.com/office/word/2010/wordml" w:rsidRPr="00B6310C" w:rsidR="00884785" w:rsidP="003E6FD8" w:rsidRDefault="00884785" w14:paraId="22145ED8" wp14:textId="77777777">
      <w:pPr>
        <w:pStyle w:val="NoSpacing"/>
      </w:pPr>
      <w:r w:rsidRPr="00B6310C">
        <w:t>Merit:</w:t>
      </w:r>
      <w:r w:rsidRPr="00B6310C">
        <w:tab/>
      </w:r>
      <w:r w:rsidRPr="00B6310C">
        <w:tab/>
      </w:r>
      <w:r w:rsidRPr="00B6310C">
        <w:tab/>
      </w:r>
      <w:r w:rsidRPr="00B6310C">
        <w:t>65% - 79%</w:t>
      </w:r>
    </w:p>
    <w:p xmlns:wp14="http://schemas.microsoft.com/office/word/2010/wordml" w:rsidRPr="00B6310C" w:rsidR="00884785" w:rsidP="003E6FD8" w:rsidRDefault="00884785" w14:paraId="4A69B351" wp14:textId="77777777">
      <w:pPr>
        <w:pStyle w:val="NoSpacing"/>
      </w:pPr>
      <w:r w:rsidRPr="00B6310C">
        <w:t xml:space="preserve">Pass: </w:t>
      </w:r>
      <w:r w:rsidRPr="00B6310C">
        <w:tab/>
      </w:r>
      <w:r w:rsidRPr="00B6310C">
        <w:tab/>
      </w:r>
      <w:r w:rsidRPr="00B6310C">
        <w:tab/>
      </w:r>
      <w:r w:rsidRPr="00B6310C">
        <w:t>50% - 64%</w:t>
      </w:r>
    </w:p>
    <w:p xmlns:wp14="http://schemas.microsoft.com/office/word/2010/wordml" w:rsidRPr="00B6310C" w:rsidR="00884785" w:rsidP="003E6FD8" w:rsidRDefault="00884785" w14:paraId="3F536E11" wp14:textId="77777777">
      <w:pPr>
        <w:pStyle w:val="NoSpacing"/>
      </w:pPr>
      <w:r w:rsidRPr="00B6310C">
        <w:t>Unsuccessful:</w:t>
      </w:r>
      <w:r w:rsidRPr="00B6310C">
        <w:tab/>
      </w:r>
      <w:r w:rsidRPr="00B6310C">
        <w:tab/>
      </w:r>
      <w:r w:rsidRPr="00B6310C">
        <w:t>0% - 49%</w:t>
      </w:r>
    </w:p>
    <w:p xmlns:wp14="http://schemas.microsoft.com/office/word/2010/wordml" w:rsidRPr="00B6310C" w:rsidR="00884785" w:rsidP="003E6FD8" w:rsidRDefault="00884785" w14:paraId="4C4CEA3D" wp14:textId="77777777">
      <w:pPr>
        <w:pStyle w:val="NoSpacing"/>
      </w:pPr>
    </w:p>
    <w:p xmlns:wp14="http://schemas.microsoft.com/office/word/2010/wordml" w:rsidRPr="00B6310C" w:rsidR="00884785" w:rsidP="003E6FD8" w:rsidRDefault="00884785" w14:paraId="46AC2850" wp14:textId="77777777">
      <w:pPr>
        <w:pStyle w:val="NoSpacing"/>
        <w:rPr>
          <w:rFonts w:cs="Calibri"/>
          <w:lang w:val="en-GB"/>
        </w:rPr>
        <w:sectPr w:rsidRPr="00B6310C" w:rsidR="00884785" w:rsidSect="00884785">
          <w:pgSz w:w="11906" w:h="16838" w:orient="portrait"/>
          <w:pgMar w:top="1440" w:right="1440" w:bottom="1440" w:left="1440" w:header="708" w:footer="708" w:gutter="0"/>
          <w:cols w:space="708"/>
          <w:docGrid w:linePitch="360"/>
        </w:sectPr>
      </w:pPr>
      <w:r w:rsidRPr="00B6310C">
        <w:rPr>
          <w:rFonts w:cs="Calibri"/>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1B3762" w:rsidR="00884785" w:rsidTr="00B6310C" w14:paraId="375858B7" wp14:textId="77777777">
        <w:trPr>
          <w:trHeight w:val="687"/>
        </w:trPr>
        <w:tc>
          <w:tcPr>
            <w:tcW w:w="3510" w:type="dxa"/>
          </w:tcPr>
          <w:p w:rsidRPr="001B3762" w:rsidR="00884785" w:rsidP="00884785" w:rsidRDefault="00884785" w14:paraId="60564776" wp14:textId="77777777">
            <w:pPr>
              <w:spacing w:after="0" w:line="240" w:lineRule="auto"/>
              <w:jc w:val="center"/>
              <w:rPr>
                <w:rFonts w:cs="Calibri"/>
                <w:b/>
                <w:sz w:val="32"/>
              </w:rPr>
            </w:pPr>
            <w:r w:rsidRPr="001B3762">
              <w:rPr>
                <w:rFonts w:cs="Calibri"/>
                <w:b/>
                <w:sz w:val="32"/>
              </w:rPr>
              <w:t>Financial Services</w:t>
            </w:r>
          </w:p>
          <w:p w:rsidRPr="001B3762" w:rsidR="00884785" w:rsidP="00884785" w:rsidRDefault="00884785" w14:paraId="755662E7" wp14:textId="77777777">
            <w:pPr>
              <w:spacing w:after="0" w:line="240" w:lineRule="auto"/>
              <w:jc w:val="center"/>
              <w:rPr>
                <w:b/>
                <w:sz w:val="32"/>
              </w:rPr>
            </w:pPr>
            <w:r w:rsidRPr="001B3762">
              <w:rPr>
                <w:rFonts w:cs="Calibri"/>
                <w:b/>
                <w:sz w:val="32"/>
              </w:rPr>
              <w:t>5N1383</w:t>
            </w:r>
          </w:p>
        </w:tc>
        <w:tc>
          <w:tcPr>
            <w:tcW w:w="6379" w:type="dxa"/>
          </w:tcPr>
          <w:p w:rsidRPr="001B3762" w:rsidR="00884785" w:rsidP="00884785" w:rsidRDefault="00884785" w14:paraId="0B77A465" wp14:textId="77777777">
            <w:pPr>
              <w:spacing w:after="0" w:line="240" w:lineRule="auto"/>
              <w:jc w:val="center"/>
              <w:rPr>
                <w:b/>
                <w:sz w:val="32"/>
              </w:rPr>
            </w:pPr>
            <w:r w:rsidRPr="001B3762">
              <w:rPr>
                <w:b/>
                <w:sz w:val="32"/>
              </w:rPr>
              <w:t>Learner Marking Sheet</w:t>
            </w:r>
          </w:p>
          <w:p w:rsidRPr="001B3762" w:rsidR="004541A2" w:rsidP="00884785" w:rsidRDefault="00884785" w14:paraId="5FDED933" wp14:textId="77777777">
            <w:pPr>
              <w:spacing w:after="0" w:line="240" w:lineRule="auto"/>
              <w:jc w:val="center"/>
              <w:rPr>
                <w:b/>
                <w:sz w:val="32"/>
              </w:rPr>
            </w:pPr>
            <w:r w:rsidRPr="001B3762">
              <w:rPr>
                <w:b/>
                <w:sz w:val="32"/>
              </w:rPr>
              <w:t xml:space="preserve">Assignments (2) </w:t>
            </w:r>
          </w:p>
          <w:p w:rsidRPr="001B3762" w:rsidR="00884785" w:rsidP="00884785" w:rsidRDefault="00884785" w14:paraId="4E8D77EE" wp14:textId="77777777">
            <w:pPr>
              <w:spacing w:after="0" w:line="240" w:lineRule="auto"/>
              <w:jc w:val="center"/>
              <w:rPr>
                <w:b/>
                <w:sz w:val="32"/>
              </w:rPr>
            </w:pPr>
            <w:r w:rsidRPr="001B3762">
              <w:rPr>
                <w:b/>
                <w:sz w:val="32"/>
              </w:rPr>
              <w:t>60%</w:t>
            </w:r>
          </w:p>
        </w:tc>
      </w:tr>
    </w:tbl>
    <w:p xmlns:wp14="http://schemas.microsoft.com/office/word/2010/wordml" w:rsidRPr="001B3762" w:rsidR="00884785" w:rsidP="00884785" w:rsidRDefault="00884785" w14:paraId="4B2DB765" wp14:textId="77777777">
      <w:r w:rsidRPr="001B3762">
        <w:br w:type="textWrapping" w:clear="all"/>
      </w:r>
      <w:r w:rsidRPr="001B3762">
        <w:t>Learner’s Name: ________________________________</w:t>
      </w:r>
      <w:r w:rsidRPr="001B3762">
        <w:tab/>
      </w:r>
      <w:r w:rsidRPr="001B3762">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68"/>
        <w:gridCol w:w="1620"/>
        <w:gridCol w:w="1501"/>
      </w:tblGrid>
      <w:tr xmlns:wp14="http://schemas.microsoft.com/office/word/2010/wordml" w:rsidRPr="001B3762" w:rsidR="00884785" w14:paraId="67710AF7" wp14:textId="77777777">
        <w:tc>
          <w:tcPr>
            <w:tcW w:w="6768" w:type="dxa"/>
          </w:tcPr>
          <w:p w:rsidRPr="001B3762" w:rsidR="00884785" w:rsidP="00884785" w:rsidRDefault="00884785" w14:paraId="233F1F26" wp14:textId="77777777">
            <w:pPr>
              <w:spacing w:after="0" w:line="240" w:lineRule="auto"/>
              <w:rPr>
                <w:b/>
              </w:rPr>
            </w:pPr>
            <w:r w:rsidRPr="001B3762">
              <w:rPr>
                <w:b/>
              </w:rPr>
              <w:t>Assessment Criteria</w:t>
            </w:r>
          </w:p>
          <w:p w:rsidRPr="001B3762" w:rsidR="00884785" w:rsidP="00884785" w:rsidRDefault="00884785" w14:paraId="50895670" wp14:textId="77777777">
            <w:pPr>
              <w:spacing w:after="0" w:line="240" w:lineRule="auto"/>
            </w:pPr>
          </w:p>
        </w:tc>
        <w:tc>
          <w:tcPr>
            <w:tcW w:w="1620" w:type="dxa"/>
          </w:tcPr>
          <w:p w:rsidRPr="001B3762" w:rsidR="00884785" w:rsidP="00884785" w:rsidRDefault="00884785" w14:paraId="775BAD4C" wp14:textId="77777777">
            <w:pPr>
              <w:spacing w:after="0" w:line="240" w:lineRule="auto"/>
              <w:jc w:val="center"/>
            </w:pPr>
            <w:r w:rsidRPr="001B3762">
              <w:rPr>
                <w:b/>
              </w:rPr>
              <w:t>Maximum Mark</w:t>
            </w:r>
          </w:p>
        </w:tc>
        <w:tc>
          <w:tcPr>
            <w:tcW w:w="1501" w:type="dxa"/>
          </w:tcPr>
          <w:p w:rsidRPr="001B3762" w:rsidR="00884785" w:rsidP="00884785" w:rsidRDefault="00884785" w14:paraId="05107378" wp14:textId="77777777">
            <w:pPr>
              <w:spacing w:after="0" w:line="240" w:lineRule="auto"/>
              <w:jc w:val="center"/>
            </w:pPr>
            <w:r w:rsidRPr="001B3762">
              <w:rPr>
                <w:b/>
              </w:rPr>
              <w:t>Learner Mark</w:t>
            </w:r>
          </w:p>
        </w:tc>
      </w:tr>
      <w:tr xmlns:wp14="http://schemas.microsoft.com/office/word/2010/wordml" w:rsidRPr="001B3762" w:rsidR="00884785" w14:paraId="1E88FA3A" wp14:textId="77777777">
        <w:tc>
          <w:tcPr>
            <w:tcW w:w="6768" w:type="dxa"/>
          </w:tcPr>
          <w:p w:rsidRPr="001B3762" w:rsidR="00884785" w:rsidP="00884785" w:rsidRDefault="00884785" w14:paraId="5B60BBE5" wp14:textId="77777777">
            <w:pPr>
              <w:spacing w:after="0"/>
              <w:rPr>
                <w:b/>
              </w:rPr>
            </w:pPr>
            <w:r w:rsidRPr="001B3762">
              <w:rPr>
                <w:b/>
              </w:rPr>
              <w:t>Assignment 1</w:t>
            </w:r>
          </w:p>
          <w:p w:rsidRPr="001B3762" w:rsidR="00884785" w:rsidP="00B6310C" w:rsidRDefault="00884785" w14:paraId="12163251" wp14:textId="77777777">
            <w:pPr>
              <w:numPr>
                <w:ilvl w:val="0"/>
                <w:numId w:val="2"/>
              </w:numPr>
              <w:tabs>
                <w:tab w:val="left" w:pos="850"/>
                <w:tab w:val="left" w:pos="1134"/>
                <w:tab w:val="left" w:pos="1276"/>
              </w:tabs>
              <w:spacing w:after="0"/>
              <w:ind w:left="850" w:hanging="425"/>
            </w:pPr>
            <w:r w:rsidRPr="001B3762">
              <w:t>Relevant information collected &amp; appropriately presented</w:t>
            </w:r>
          </w:p>
          <w:p w:rsidRPr="001B3762" w:rsidR="00884785" w:rsidP="00B6310C" w:rsidRDefault="00884785" w14:paraId="38C1F859" wp14:textId="77777777">
            <w:pPr>
              <w:tabs>
                <w:tab w:val="left" w:pos="850"/>
                <w:tab w:val="left" w:pos="1134"/>
                <w:tab w:val="left" w:pos="1276"/>
              </w:tabs>
              <w:spacing w:after="0"/>
              <w:ind w:left="850" w:hanging="425"/>
            </w:pPr>
          </w:p>
          <w:p w:rsidRPr="001B3762" w:rsidR="00884785" w:rsidP="00B6310C" w:rsidRDefault="00884785" w14:paraId="2B8E1F61" wp14:textId="77777777">
            <w:pPr>
              <w:numPr>
                <w:ilvl w:val="0"/>
                <w:numId w:val="2"/>
              </w:numPr>
              <w:tabs>
                <w:tab w:val="left" w:pos="850"/>
                <w:tab w:val="left" w:pos="1134"/>
                <w:tab w:val="left" w:pos="1276"/>
              </w:tabs>
              <w:spacing w:after="0"/>
              <w:ind w:left="850" w:hanging="425"/>
            </w:pPr>
            <w:r w:rsidRPr="001B3762">
              <w:t>Understanding &amp; knowledge of chosen topic(s) clearly demonstrated</w:t>
            </w:r>
          </w:p>
          <w:p w:rsidRPr="001B3762" w:rsidR="00884785" w:rsidP="00B6310C" w:rsidRDefault="00884785" w14:paraId="0C8FE7CE" wp14:textId="77777777">
            <w:pPr>
              <w:tabs>
                <w:tab w:val="left" w:pos="850"/>
                <w:tab w:val="left" w:pos="1134"/>
                <w:tab w:val="left" w:pos="1276"/>
              </w:tabs>
              <w:spacing w:after="0"/>
              <w:ind w:left="850" w:hanging="425"/>
            </w:pPr>
          </w:p>
          <w:p w:rsidRPr="001B3762" w:rsidR="00884785" w:rsidP="00B6310C" w:rsidRDefault="00884785" w14:paraId="245FBBEF" wp14:textId="77777777">
            <w:pPr>
              <w:numPr>
                <w:ilvl w:val="0"/>
                <w:numId w:val="42"/>
              </w:numPr>
              <w:tabs>
                <w:tab w:val="left" w:pos="850"/>
                <w:tab w:val="left" w:pos="1134"/>
                <w:tab w:val="left" w:pos="1276"/>
              </w:tabs>
              <w:spacing w:after="0" w:line="360" w:lineRule="auto"/>
              <w:ind w:left="850" w:hanging="425"/>
            </w:pPr>
            <w:r w:rsidRPr="001B3762">
              <w:t>Evidence of research, planning and delivery of topic</w:t>
            </w:r>
          </w:p>
          <w:p w:rsidRPr="001B3762" w:rsidR="00884785" w:rsidP="00B6310C" w:rsidRDefault="00884785" w14:paraId="41004F19" wp14:textId="77777777">
            <w:pPr>
              <w:tabs>
                <w:tab w:val="left" w:pos="850"/>
                <w:tab w:val="left" w:pos="1134"/>
                <w:tab w:val="left" w:pos="1276"/>
              </w:tabs>
              <w:spacing w:after="0" w:line="360" w:lineRule="auto"/>
              <w:ind w:left="850" w:hanging="425"/>
            </w:pPr>
          </w:p>
          <w:p w:rsidRPr="001B3762" w:rsidR="00884785" w:rsidP="00B6310C" w:rsidRDefault="00884785" w14:paraId="5E01D0DE" wp14:textId="77777777">
            <w:pPr>
              <w:numPr>
                <w:ilvl w:val="0"/>
                <w:numId w:val="2"/>
              </w:numPr>
              <w:tabs>
                <w:tab w:val="left" w:pos="850"/>
                <w:tab w:val="left" w:pos="1134"/>
                <w:tab w:val="left" w:pos="1276"/>
              </w:tabs>
              <w:spacing w:after="0"/>
              <w:ind w:left="850" w:hanging="425"/>
            </w:pPr>
            <w:r w:rsidRPr="001B3762">
              <w:t>Comprehensive evaluation of topic completed</w:t>
            </w:r>
          </w:p>
          <w:p w:rsidRPr="001B3762" w:rsidR="00884785" w:rsidP="00B6310C" w:rsidRDefault="00884785" w14:paraId="67C0C651" wp14:textId="77777777">
            <w:pPr>
              <w:tabs>
                <w:tab w:val="left" w:pos="850"/>
                <w:tab w:val="left" w:pos="1134"/>
                <w:tab w:val="left" w:pos="1276"/>
              </w:tabs>
              <w:spacing w:after="0"/>
              <w:ind w:left="850" w:hanging="425"/>
            </w:pPr>
          </w:p>
          <w:p w:rsidRPr="001B3762" w:rsidR="00884785" w:rsidP="00B6310C" w:rsidRDefault="00884785" w14:paraId="1A1C24B7" wp14:textId="77777777">
            <w:pPr>
              <w:numPr>
                <w:ilvl w:val="0"/>
                <w:numId w:val="2"/>
              </w:numPr>
              <w:tabs>
                <w:tab w:val="left" w:pos="850"/>
                <w:tab w:val="left" w:pos="1134"/>
                <w:tab w:val="left" w:pos="1276"/>
              </w:tabs>
              <w:spacing w:after="0"/>
              <w:ind w:left="850" w:hanging="425"/>
            </w:pPr>
            <w:r w:rsidRPr="001B3762">
              <w:t xml:space="preserve">Findings presented appropriately </w:t>
            </w:r>
          </w:p>
        </w:tc>
        <w:tc>
          <w:tcPr>
            <w:tcW w:w="1620" w:type="dxa"/>
          </w:tcPr>
          <w:p w:rsidRPr="001B3762" w:rsidR="00884785" w:rsidP="00884785" w:rsidRDefault="00884785" w14:paraId="308D56CC" wp14:textId="77777777">
            <w:pPr>
              <w:spacing w:after="0" w:line="240" w:lineRule="auto"/>
              <w:jc w:val="center"/>
              <w:rPr>
                <w:highlight w:val="lightGray"/>
              </w:rPr>
            </w:pPr>
          </w:p>
          <w:p w:rsidRPr="001B3762" w:rsidR="00884785" w:rsidP="00884785" w:rsidRDefault="00884785" w14:paraId="29B4EA11" wp14:textId="77777777">
            <w:pPr>
              <w:spacing w:after="0" w:line="240" w:lineRule="auto"/>
              <w:jc w:val="center"/>
            </w:pPr>
            <w:r w:rsidRPr="001B3762">
              <w:t>6</w:t>
            </w:r>
          </w:p>
          <w:p w:rsidRPr="001B3762" w:rsidR="00884785" w:rsidP="00884785" w:rsidRDefault="00884785" w14:paraId="797E50C6" wp14:textId="77777777">
            <w:pPr>
              <w:spacing w:after="0" w:line="240" w:lineRule="auto"/>
              <w:jc w:val="center"/>
            </w:pPr>
          </w:p>
          <w:p w:rsidRPr="001B3762" w:rsidR="00884785" w:rsidP="00884785" w:rsidRDefault="00884785" w14:paraId="7B04FA47" wp14:textId="77777777">
            <w:pPr>
              <w:spacing w:after="0" w:line="240" w:lineRule="auto"/>
              <w:jc w:val="center"/>
            </w:pPr>
          </w:p>
          <w:p w:rsidRPr="001B3762" w:rsidR="00884785" w:rsidP="00884785" w:rsidRDefault="00884785" w14:paraId="1B87E3DE" wp14:textId="77777777">
            <w:pPr>
              <w:spacing w:after="0" w:line="240" w:lineRule="auto"/>
              <w:jc w:val="center"/>
            </w:pPr>
            <w:r w:rsidRPr="001B3762">
              <w:t>6</w:t>
            </w:r>
          </w:p>
          <w:p w:rsidRPr="001B3762" w:rsidR="00884785" w:rsidP="00884785" w:rsidRDefault="00884785" w14:paraId="568C698B" wp14:textId="77777777">
            <w:pPr>
              <w:spacing w:after="0" w:line="240" w:lineRule="auto"/>
              <w:jc w:val="center"/>
            </w:pPr>
          </w:p>
          <w:p w:rsidRPr="001B3762" w:rsidR="00884785" w:rsidP="00884785" w:rsidRDefault="00884785" w14:paraId="1946A7AE" wp14:textId="77777777">
            <w:pPr>
              <w:spacing w:after="0" w:line="240" w:lineRule="auto"/>
              <w:jc w:val="center"/>
            </w:pPr>
            <w:r w:rsidRPr="001B3762">
              <w:t>6</w:t>
            </w:r>
          </w:p>
          <w:p w:rsidRPr="001B3762" w:rsidR="00884785" w:rsidP="00884785" w:rsidRDefault="00884785" w14:paraId="1A939487" wp14:textId="77777777">
            <w:pPr>
              <w:spacing w:after="0" w:line="240" w:lineRule="auto"/>
              <w:jc w:val="center"/>
            </w:pPr>
          </w:p>
          <w:p w:rsidRPr="001B3762" w:rsidR="00884785" w:rsidP="00884785" w:rsidRDefault="00884785" w14:paraId="6DDB914C" wp14:textId="77777777">
            <w:pPr>
              <w:spacing w:after="0" w:line="240" w:lineRule="auto"/>
              <w:jc w:val="center"/>
            </w:pPr>
            <w:r w:rsidRPr="001B3762">
              <w:t>6</w:t>
            </w:r>
          </w:p>
          <w:p w:rsidRPr="001B3762" w:rsidR="00884785" w:rsidP="00884785" w:rsidRDefault="00884785" w14:paraId="6AA258D8" wp14:textId="77777777">
            <w:pPr>
              <w:spacing w:after="0" w:line="240" w:lineRule="auto"/>
              <w:jc w:val="center"/>
            </w:pPr>
          </w:p>
          <w:p w:rsidRPr="001B3762" w:rsidR="00884785" w:rsidP="00884785" w:rsidRDefault="00884785" w14:paraId="6FFBD3EC" wp14:textId="77777777">
            <w:pPr>
              <w:spacing w:after="0" w:line="240" w:lineRule="auto"/>
              <w:jc w:val="center"/>
            </w:pPr>
          </w:p>
          <w:p w:rsidRPr="001B3762" w:rsidR="00884785" w:rsidP="00884785" w:rsidRDefault="00884785" w14:paraId="5D9A48CF" wp14:textId="77777777">
            <w:pPr>
              <w:spacing w:after="0" w:line="240" w:lineRule="auto"/>
              <w:jc w:val="center"/>
            </w:pPr>
            <w:r w:rsidRPr="001B3762">
              <w:t>6</w:t>
            </w:r>
          </w:p>
          <w:p w:rsidRPr="001B3762" w:rsidR="00884785" w:rsidP="00884785" w:rsidRDefault="00884785" w14:paraId="30DCCCAD" wp14:textId="77777777">
            <w:pPr>
              <w:spacing w:after="0" w:line="240" w:lineRule="auto"/>
              <w:jc w:val="center"/>
              <w:rPr>
                <w:highlight w:val="lightGray"/>
              </w:rPr>
            </w:pPr>
          </w:p>
        </w:tc>
        <w:tc>
          <w:tcPr>
            <w:tcW w:w="1501" w:type="dxa"/>
          </w:tcPr>
          <w:p w:rsidRPr="001B3762" w:rsidR="00884785" w:rsidP="00884785" w:rsidRDefault="00884785" w14:paraId="36AF6883" wp14:textId="77777777">
            <w:pPr>
              <w:spacing w:after="0" w:line="240" w:lineRule="auto"/>
            </w:pPr>
          </w:p>
        </w:tc>
      </w:tr>
      <w:tr xmlns:wp14="http://schemas.microsoft.com/office/word/2010/wordml" w:rsidRPr="001B3762" w:rsidR="00884785" w14:paraId="019C4355" wp14:textId="77777777">
        <w:tc>
          <w:tcPr>
            <w:tcW w:w="6768" w:type="dxa"/>
          </w:tcPr>
          <w:p w:rsidRPr="001B3762" w:rsidR="00884785" w:rsidP="00884785" w:rsidRDefault="00884785" w14:paraId="66B3FF0A" wp14:textId="77777777">
            <w:pPr>
              <w:tabs>
                <w:tab w:val="left" w:pos="3405"/>
              </w:tabs>
              <w:spacing w:after="0" w:line="240" w:lineRule="auto"/>
              <w:ind w:left="360"/>
              <w:jc w:val="right"/>
              <w:textAlignment w:val="top"/>
              <w:outlineLvl w:val="1"/>
              <w:rPr>
                <w:b/>
              </w:rPr>
            </w:pPr>
            <w:r w:rsidRPr="001B3762">
              <w:rPr>
                <w:b/>
              </w:rPr>
              <w:tab/>
            </w:r>
            <w:r w:rsidRPr="001B3762">
              <w:rPr>
                <w:b/>
              </w:rPr>
              <w:br/>
            </w:r>
            <w:r w:rsidRPr="001B3762">
              <w:rPr>
                <w:b/>
              </w:rPr>
              <w:t xml:space="preserve">                                                                                      SUBTOTAL</w:t>
            </w:r>
          </w:p>
        </w:tc>
        <w:tc>
          <w:tcPr>
            <w:tcW w:w="1620" w:type="dxa"/>
          </w:tcPr>
          <w:p w:rsidRPr="001B3762" w:rsidR="00884785" w:rsidP="00884785" w:rsidRDefault="00884785" w14:paraId="54C529ED" wp14:textId="77777777">
            <w:pPr>
              <w:spacing w:after="0" w:line="240" w:lineRule="auto"/>
              <w:jc w:val="center"/>
              <w:rPr>
                <w:b/>
              </w:rPr>
            </w:pPr>
          </w:p>
          <w:p w:rsidRPr="001B3762" w:rsidR="00884785" w:rsidP="00884785" w:rsidRDefault="00884785" w14:paraId="219897CE" wp14:textId="77777777">
            <w:pPr>
              <w:spacing w:after="0" w:line="240" w:lineRule="auto"/>
              <w:jc w:val="center"/>
              <w:rPr>
                <w:b/>
              </w:rPr>
            </w:pPr>
            <w:r w:rsidRPr="001B3762">
              <w:rPr>
                <w:b/>
              </w:rPr>
              <w:t>30</w:t>
            </w:r>
          </w:p>
        </w:tc>
        <w:tc>
          <w:tcPr>
            <w:tcW w:w="1501" w:type="dxa"/>
          </w:tcPr>
          <w:p w:rsidRPr="001B3762" w:rsidR="00884785" w:rsidP="00884785" w:rsidRDefault="00884785" w14:paraId="1C0157D6" wp14:textId="77777777">
            <w:pPr>
              <w:spacing w:after="0" w:line="240" w:lineRule="auto"/>
              <w:rPr>
                <w:b/>
              </w:rPr>
            </w:pPr>
          </w:p>
        </w:tc>
      </w:tr>
      <w:tr xmlns:wp14="http://schemas.microsoft.com/office/word/2010/wordml" w:rsidRPr="001B3762" w:rsidR="00884785" w14:paraId="5420B930" wp14:textId="77777777">
        <w:tc>
          <w:tcPr>
            <w:tcW w:w="6768" w:type="dxa"/>
          </w:tcPr>
          <w:p w:rsidRPr="001B3762" w:rsidR="00884785" w:rsidP="00884785" w:rsidRDefault="00884785" w14:paraId="104C8BF0" wp14:textId="77777777">
            <w:pPr>
              <w:spacing w:after="0"/>
              <w:rPr>
                <w:b/>
              </w:rPr>
            </w:pPr>
            <w:r w:rsidRPr="001B3762">
              <w:rPr>
                <w:b/>
              </w:rPr>
              <w:t>Assignment 2</w:t>
            </w:r>
          </w:p>
          <w:p w:rsidRPr="001B3762" w:rsidR="00884785" w:rsidP="00884785" w:rsidRDefault="00884785" w14:paraId="210E68D1" wp14:textId="77777777">
            <w:pPr>
              <w:numPr>
                <w:ilvl w:val="0"/>
                <w:numId w:val="2"/>
              </w:numPr>
              <w:spacing w:after="0"/>
            </w:pPr>
            <w:r w:rsidRPr="001B3762">
              <w:t>Relevant information collected &amp; appropriately presented</w:t>
            </w:r>
          </w:p>
          <w:p w:rsidRPr="001B3762" w:rsidR="00884785" w:rsidP="00884785" w:rsidRDefault="00884785" w14:paraId="3691E7B2" wp14:textId="77777777">
            <w:pPr>
              <w:spacing w:after="0"/>
              <w:ind w:left="360"/>
            </w:pPr>
          </w:p>
          <w:p w:rsidRPr="001B3762" w:rsidR="00884785" w:rsidP="00884785" w:rsidRDefault="00884785" w14:paraId="3CDDB9DD" wp14:textId="77777777">
            <w:pPr>
              <w:numPr>
                <w:ilvl w:val="0"/>
                <w:numId w:val="2"/>
              </w:numPr>
              <w:spacing w:after="0"/>
            </w:pPr>
            <w:r w:rsidRPr="001B3762">
              <w:t>Understanding &amp; knowledge of chosen topic(s) clearly demonstrated</w:t>
            </w:r>
          </w:p>
          <w:p w:rsidRPr="001B3762" w:rsidR="00884785" w:rsidP="00884785" w:rsidRDefault="00884785" w14:paraId="526770CE" wp14:textId="77777777">
            <w:pPr>
              <w:spacing w:after="0"/>
            </w:pPr>
          </w:p>
          <w:p w:rsidRPr="001B3762" w:rsidR="00884785" w:rsidP="00884785" w:rsidRDefault="00884785" w14:paraId="62617AB1" wp14:textId="77777777">
            <w:pPr>
              <w:numPr>
                <w:ilvl w:val="0"/>
                <w:numId w:val="2"/>
              </w:numPr>
              <w:spacing w:after="0"/>
            </w:pPr>
            <w:r w:rsidRPr="001B3762">
              <w:t>Evidence of research, planning and description of portfolio</w:t>
            </w:r>
          </w:p>
          <w:p w:rsidRPr="001B3762" w:rsidR="00884785" w:rsidP="00884785" w:rsidRDefault="00884785" w14:paraId="0A6959E7" wp14:textId="77777777">
            <w:pPr>
              <w:spacing w:after="0"/>
            </w:pPr>
            <w:r w:rsidRPr="001B3762">
              <w:t xml:space="preserve"> </w:t>
            </w:r>
          </w:p>
          <w:p w:rsidRPr="001B3762" w:rsidR="00884785" w:rsidP="00884785" w:rsidRDefault="00884785" w14:paraId="22797228" wp14:textId="77777777">
            <w:pPr>
              <w:numPr>
                <w:ilvl w:val="0"/>
                <w:numId w:val="2"/>
              </w:numPr>
              <w:spacing w:after="0"/>
            </w:pPr>
            <w:r w:rsidRPr="001B3762">
              <w:t>Comprehensive evaluation of topic completed</w:t>
            </w:r>
          </w:p>
          <w:p w:rsidRPr="001B3762" w:rsidR="00884785" w:rsidP="00884785" w:rsidRDefault="00884785" w14:paraId="7CBEED82" wp14:textId="77777777">
            <w:pPr>
              <w:spacing w:after="0"/>
            </w:pPr>
          </w:p>
          <w:p w:rsidRPr="001B3762" w:rsidR="00884785" w:rsidP="00884785" w:rsidRDefault="00884785" w14:paraId="603B37A8" wp14:textId="77777777">
            <w:pPr>
              <w:numPr>
                <w:ilvl w:val="0"/>
                <w:numId w:val="2"/>
              </w:numPr>
              <w:spacing w:after="0"/>
            </w:pPr>
            <w:r w:rsidRPr="001B3762">
              <w:t>Findings presented appropriately</w:t>
            </w:r>
          </w:p>
        </w:tc>
        <w:tc>
          <w:tcPr>
            <w:tcW w:w="1620" w:type="dxa"/>
          </w:tcPr>
          <w:p w:rsidRPr="001B3762" w:rsidR="00884785" w:rsidP="00884785" w:rsidRDefault="00884785" w14:paraId="6E36661F" wp14:textId="77777777">
            <w:pPr>
              <w:spacing w:after="0" w:line="240" w:lineRule="auto"/>
              <w:jc w:val="center"/>
            </w:pPr>
          </w:p>
          <w:p w:rsidRPr="001B3762" w:rsidR="00884785" w:rsidP="00884785" w:rsidRDefault="00884785" w14:paraId="1AA1B773" wp14:textId="77777777">
            <w:pPr>
              <w:spacing w:after="0" w:line="240" w:lineRule="auto"/>
              <w:jc w:val="center"/>
            </w:pPr>
            <w:r w:rsidRPr="001B3762">
              <w:t>6</w:t>
            </w:r>
          </w:p>
          <w:p w:rsidRPr="001B3762" w:rsidR="00884785" w:rsidP="00884785" w:rsidRDefault="00884785" w14:paraId="38645DC7" wp14:textId="77777777">
            <w:pPr>
              <w:spacing w:after="0" w:line="240" w:lineRule="auto"/>
              <w:jc w:val="center"/>
            </w:pPr>
          </w:p>
          <w:p w:rsidRPr="001B3762" w:rsidR="00884785" w:rsidP="00884785" w:rsidRDefault="00884785" w14:paraId="1D3DECFD" wp14:textId="77777777">
            <w:pPr>
              <w:spacing w:after="0" w:line="240" w:lineRule="auto"/>
              <w:jc w:val="center"/>
            </w:pPr>
            <w:r w:rsidRPr="001B3762">
              <w:t>6</w:t>
            </w:r>
          </w:p>
          <w:p w:rsidRPr="001B3762" w:rsidR="00884785" w:rsidP="00884785" w:rsidRDefault="00884785" w14:paraId="135E58C4" wp14:textId="77777777">
            <w:pPr>
              <w:spacing w:after="0" w:line="240" w:lineRule="auto"/>
              <w:jc w:val="center"/>
            </w:pPr>
          </w:p>
          <w:p w:rsidRPr="001B3762" w:rsidR="00884785" w:rsidP="00884785" w:rsidRDefault="00884785" w14:paraId="62EBF9A1" wp14:textId="77777777">
            <w:pPr>
              <w:spacing w:after="0" w:line="240" w:lineRule="auto"/>
              <w:jc w:val="center"/>
            </w:pPr>
          </w:p>
          <w:p w:rsidRPr="001B3762" w:rsidR="00884785" w:rsidP="00884785" w:rsidRDefault="00884785" w14:paraId="3CBA1243" wp14:textId="77777777">
            <w:pPr>
              <w:spacing w:after="0" w:line="240" w:lineRule="auto"/>
              <w:jc w:val="center"/>
            </w:pPr>
            <w:r w:rsidRPr="001B3762">
              <w:t>6</w:t>
            </w:r>
          </w:p>
          <w:p w:rsidRPr="001B3762" w:rsidR="00884785" w:rsidP="00884785" w:rsidRDefault="00884785" w14:paraId="0C6C2CD5" wp14:textId="77777777">
            <w:pPr>
              <w:spacing w:after="0" w:line="240" w:lineRule="auto"/>
              <w:jc w:val="center"/>
            </w:pPr>
          </w:p>
          <w:p w:rsidRPr="001B3762" w:rsidR="00884785" w:rsidP="00884785" w:rsidRDefault="00884785" w14:paraId="68AED84D" wp14:textId="77777777">
            <w:pPr>
              <w:spacing w:after="0" w:line="240" w:lineRule="auto"/>
              <w:jc w:val="center"/>
            </w:pPr>
            <w:r w:rsidRPr="001B3762">
              <w:t>6</w:t>
            </w:r>
          </w:p>
          <w:p w:rsidRPr="001B3762" w:rsidR="00884785" w:rsidP="00884785" w:rsidRDefault="00884785" w14:paraId="709E88E4" wp14:textId="77777777">
            <w:pPr>
              <w:spacing w:after="0" w:line="240" w:lineRule="auto"/>
              <w:jc w:val="center"/>
            </w:pPr>
          </w:p>
          <w:p w:rsidRPr="001B3762" w:rsidR="00884785" w:rsidP="00884785" w:rsidRDefault="00884785" w14:paraId="508C98E9" wp14:textId="77777777">
            <w:pPr>
              <w:spacing w:after="0" w:line="240" w:lineRule="auto"/>
              <w:jc w:val="center"/>
            </w:pPr>
          </w:p>
          <w:p w:rsidRPr="001B3762" w:rsidR="00884785" w:rsidP="00884785" w:rsidRDefault="00884785" w14:paraId="69FF5382" wp14:textId="77777777">
            <w:pPr>
              <w:spacing w:after="0" w:line="240" w:lineRule="auto"/>
              <w:jc w:val="center"/>
            </w:pPr>
            <w:r w:rsidRPr="001B3762">
              <w:t>6</w:t>
            </w:r>
          </w:p>
          <w:p w:rsidRPr="001B3762" w:rsidR="00884785" w:rsidP="00884785" w:rsidRDefault="00884785" w14:paraId="779F8E76" wp14:textId="77777777">
            <w:pPr>
              <w:spacing w:after="0" w:line="240" w:lineRule="auto"/>
            </w:pPr>
          </w:p>
        </w:tc>
        <w:tc>
          <w:tcPr>
            <w:tcW w:w="1501" w:type="dxa"/>
          </w:tcPr>
          <w:p w:rsidRPr="001B3762" w:rsidR="00884785" w:rsidP="00884785" w:rsidRDefault="00884785" w14:paraId="7818863E" wp14:textId="77777777">
            <w:pPr>
              <w:spacing w:after="0" w:line="240" w:lineRule="auto"/>
            </w:pPr>
          </w:p>
        </w:tc>
      </w:tr>
      <w:tr xmlns:wp14="http://schemas.microsoft.com/office/word/2010/wordml" w:rsidRPr="001B3762" w:rsidR="00884785" w14:paraId="023F32C7" wp14:textId="77777777">
        <w:tc>
          <w:tcPr>
            <w:tcW w:w="6768" w:type="dxa"/>
          </w:tcPr>
          <w:p w:rsidRPr="001B3762" w:rsidR="00884785" w:rsidP="00884785" w:rsidRDefault="00884785" w14:paraId="14011357" wp14:textId="77777777">
            <w:pPr>
              <w:spacing w:after="0" w:line="240" w:lineRule="auto"/>
              <w:ind w:left="360"/>
              <w:jc w:val="right"/>
              <w:rPr>
                <w:b/>
              </w:rPr>
            </w:pPr>
            <w:r w:rsidRPr="001B3762">
              <w:rPr>
                <w:b/>
              </w:rPr>
              <w:t xml:space="preserve">                                                                                      SUBTOTAL</w:t>
            </w:r>
            <w:r w:rsidRPr="001B3762">
              <w:rPr>
                <w:b/>
              </w:rPr>
              <w:br/>
            </w:r>
          </w:p>
        </w:tc>
        <w:tc>
          <w:tcPr>
            <w:tcW w:w="1620" w:type="dxa"/>
          </w:tcPr>
          <w:p w:rsidRPr="001B3762" w:rsidR="00884785" w:rsidP="00884785" w:rsidRDefault="00884785" w14:paraId="60DA3216" wp14:textId="77777777">
            <w:pPr>
              <w:spacing w:after="0" w:line="240" w:lineRule="auto"/>
              <w:jc w:val="center"/>
              <w:rPr>
                <w:b/>
              </w:rPr>
            </w:pPr>
            <w:r w:rsidRPr="001B3762">
              <w:rPr>
                <w:b/>
              </w:rPr>
              <w:t>30</w:t>
            </w:r>
          </w:p>
        </w:tc>
        <w:tc>
          <w:tcPr>
            <w:tcW w:w="1501" w:type="dxa"/>
          </w:tcPr>
          <w:p w:rsidRPr="001B3762" w:rsidR="00884785" w:rsidP="00884785" w:rsidRDefault="00884785" w14:paraId="44F69B9A" wp14:textId="77777777">
            <w:pPr>
              <w:spacing w:after="0" w:line="240" w:lineRule="auto"/>
              <w:rPr>
                <w:b/>
              </w:rPr>
            </w:pPr>
          </w:p>
        </w:tc>
      </w:tr>
      <w:tr xmlns:wp14="http://schemas.microsoft.com/office/word/2010/wordml" w:rsidRPr="001B3762" w:rsidR="00884785" w14:paraId="45196C5D" wp14:textId="77777777">
        <w:tc>
          <w:tcPr>
            <w:tcW w:w="6768" w:type="dxa"/>
          </w:tcPr>
          <w:p w:rsidRPr="001B3762" w:rsidR="00884785" w:rsidP="00884785" w:rsidRDefault="00884785" w14:paraId="06E8CE97" wp14:textId="77777777">
            <w:pPr>
              <w:autoSpaceDE w:val="0"/>
              <w:autoSpaceDN w:val="0"/>
              <w:adjustRightInd w:val="0"/>
              <w:spacing w:after="0" w:line="240" w:lineRule="auto"/>
              <w:ind w:left="360"/>
              <w:jc w:val="right"/>
              <w:rPr>
                <w:b/>
              </w:rPr>
            </w:pPr>
            <w:r w:rsidRPr="001B3762">
              <w:rPr>
                <w:b/>
              </w:rPr>
              <w:t>Total Mark</w:t>
            </w:r>
            <w:r w:rsidRPr="001B3762">
              <w:rPr>
                <w:b/>
              </w:rPr>
              <w:br/>
            </w:r>
          </w:p>
        </w:tc>
        <w:tc>
          <w:tcPr>
            <w:tcW w:w="1620" w:type="dxa"/>
          </w:tcPr>
          <w:p w:rsidRPr="001B3762" w:rsidR="00884785" w:rsidP="00884785" w:rsidRDefault="00884785" w14:paraId="174B1212" wp14:textId="77777777">
            <w:pPr>
              <w:spacing w:after="0" w:line="240" w:lineRule="auto"/>
              <w:jc w:val="center"/>
            </w:pPr>
            <w:r w:rsidRPr="001B3762">
              <w:t>60</w:t>
            </w:r>
          </w:p>
        </w:tc>
        <w:tc>
          <w:tcPr>
            <w:tcW w:w="1501" w:type="dxa"/>
          </w:tcPr>
          <w:p w:rsidRPr="001B3762" w:rsidR="00884785" w:rsidP="00884785" w:rsidRDefault="00884785" w14:paraId="5F07D11E" wp14:textId="77777777">
            <w:pPr>
              <w:spacing w:after="0" w:line="240" w:lineRule="auto"/>
            </w:pPr>
          </w:p>
        </w:tc>
      </w:tr>
    </w:tbl>
    <w:p xmlns:wp14="http://schemas.microsoft.com/office/word/2010/wordml" w:rsidRPr="001B3762" w:rsidR="00884785" w:rsidP="00884785" w:rsidRDefault="00884785" w14:paraId="41508A3C" wp14:textId="77777777">
      <w:pPr>
        <w:autoSpaceDE w:val="0"/>
        <w:autoSpaceDN w:val="0"/>
        <w:adjustRightInd w:val="0"/>
        <w:spacing w:after="0" w:line="240" w:lineRule="auto"/>
      </w:pPr>
    </w:p>
    <w:p xmlns:wp14="http://schemas.microsoft.com/office/word/2010/wordml" w:rsidR="00B6310C" w:rsidP="00B6310C" w:rsidRDefault="00B6310C" w14:paraId="448AF328" wp14:textId="77777777">
      <w:pPr>
        <w:spacing w:line="240" w:lineRule="auto"/>
        <w:jc w:val="center"/>
        <w:rPr>
          <w:b/>
          <w:i/>
        </w:rPr>
      </w:pPr>
      <w:r>
        <w:rPr>
          <w:b/>
          <w:i/>
        </w:rPr>
        <w:t>NO ROUNDING OF MARKS</w:t>
      </w:r>
    </w:p>
    <w:p xmlns:wp14="http://schemas.microsoft.com/office/word/2010/wordml" w:rsidR="00B6310C" w:rsidP="00B6310C" w:rsidRDefault="00B6310C"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B6310C" w:rsidP="00B6310C" w:rsidRDefault="00B6310C" w14:paraId="43D6B1D6" wp14:textId="77777777">
      <w:pPr>
        <w:spacing w:line="240" w:lineRule="auto"/>
        <w:jc w:val="center"/>
      </w:pPr>
    </w:p>
    <w:p xmlns:wp14="http://schemas.microsoft.com/office/word/2010/wordml" w:rsidRPr="00B6310C" w:rsidR="00B6310C" w:rsidP="00B6310C" w:rsidRDefault="00B6310C" w14:paraId="527C5D85" wp14:textId="77777777">
      <w:pPr>
        <w:spacing w:line="240" w:lineRule="auto"/>
        <w:jc w:val="center"/>
        <w:sectPr w:rsidRPr="00B6310C" w:rsidR="00B6310C" w:rsidSect="00884785">
          <w:pgSz w:w="11906" w:h="16838" w:orient="portrait"/>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6379"/>
      </w:tblGrid>
      <w:tr xmlns:wp14="http://schemas.microsoft.com/office/word/2010/wordml" w:rsidRPr="001B3762" w:rsidR="00884785" w:rsidTr="00B6310C" w14:paraId="7ABC9F56" wp14:textId="77777777">
        <w:trPr>
          <w:trHeight w:val="687"/>
        </w:trPr>
        <w:tc>
          <w:tcPr>
            <w:tcW w:w="3510" w:type="dxa"/>
          </w:tcPr>
          <w:p w:rsidRPr="001B3762" w:rsidR="00884785" w:rsidP="00884785" w:rsidRDefault="00884785" w14:paraId="29B98BBD" wp14:textId="77777777">
            <w:pPr>
              <w:spacing w:after="0" w:line="240" w:lineRule="auto"/>
              <w:jc w:val="center"/>
              <w:rPr>
                <w:b/>
                <w:sz w:val="32"/>
              </w:rPr>
            </w:pPr>
            <w:r w:rsidRPr="001B3762">
              <w:rPr>
                <w:b/>
                <w:sz w:val="32"/>
              </w:rPr>
              <w:t xml:space="preserve">Financial Services </w:t>
            </w:r>
          </w:p>
          <w:p w:rsidRPr="001B3762" w:rsidR="00884785" w:rsidP="00884785" w:rsidRDefault="00884785" w14:paraId="6B4EF2ED" wp14:textId="77777777">
            <w:pPr>
              <w:spacing w:after="0" w:line="240" w:lineRule="auto"/>
              <w:jc w:val="center"/>
              <w:rPr>
                <w:b/>
                <w:sz w:val="32"/>
              </w:rPr>
            </w:pPr>
            <w:r w:rsidRPr="001B3762">
              <w:rPr>
                <w:rFonts w:cs="Calibri"/>
                <w:b/>
                <w:sz w:val="32"/>
              </w:rPr>
              <w:t>5N1383</w:t>
            </w:r>
          </w:p>
        </w:tc>
        <w:tc>
          <w:tcPr>
            <w:tcW w:w="6379" w:type="dxa"/>
          </w:tcPr>
          <w:p w:rsidRPr="001B3762" w:rsidR="00884785" w:rsidP="00884785" w:rsidRDefault="00884785" w14:paraId="02C2EF65" wp14:textId="77777777">
            <w:pPr>
              <w:spacing w:after="0" w:line="240" w:lineRule="auto"/>
              <w:jc w:val="center"/>
              <w:rPr>
                <w:b/>
                <w:sz w:val="32"/>
              </w:rPr>
            </w:pPr>
            <w:r w:rsidRPr="001B3762">
              <w:rPr>
                <w:b/>
                <w:sz w:val="32"/>
              </w:rPr>
              <w:t>Learner Marking Sheet</w:t>
            </w:r>
          </w:p>
          <w:p w:rsidRPr="001B3762" w:rsidR="00884785" w:rsidP="00884785" w:rsidRDefault="00884785" w14:paraId="3A80B1B9" wp14:textId="77777777">
            <w:pPr>
              <w:spacing w:after="0" w:line="240" w:lineRule="auto"/>
              <w:jc w:val="center"/>
              <w:rPr>
                <w:b/>
                <w:sz w:val="32"/>
              </w:rPr>
            </w:pPr>
            <w:r w:rsidRPr="001B3762">
              <w:rPr>
                <w:b/>
                <w:sz w:val="32"/>
              </w:rPr>
              <w:t>Examination</w:t>
            </w:r>
          </w:p>
          <w:p w:rsidRPr="001B3762" w:rsidR="00884785" w:rsidP="00884785" w:rsidRDefault="00884785" w14:paraId="7A344C63" wp14:textId="77777777">
            <w:pPr>
              <w:spacing w:after="0" w:line="240" w:lineRule="auto"/>
              <w:jc w:val="center"/>
              <w:rPr>
                <w:b/>
                <w:sz w:val="32"/>
              </w:rPr>
            </w:pPr>
            <w:r w:rsidRPr="001B3762">
              <w:rPr>
                <w:b/>
                <w:sz w:val="32"/>
              </w:rPr>
              <w:t>40%</w:t>
            </w:r>
          </w:p>
        </w:tc>
      </w:tr>
    </w:tbl>
    <w:p xmlns:wp14="http://schemas.microsoft.com/office/word/2010/wordml" w:rsidRPr="001B3762" w:rsidR="00884785" w:rsidP="00884785" w:rsidRDefault="00884785" w14:paraId="63C055DF" wp14:textId="77777777">
      <w:r w:rsidRPr="001B3762">
        <w:br w:type="textWrapping" w:clear="all"/>
      </w:r>
      <w:r w:rsidRPr="001B3762">
        <w:t>Learner’s Name: ________________________________</w:t>
      </w:r>
      <w:r w:rsidRPr="001B3762">
        <w:tab/>
      </w:r>
      <w:r w:rsidRPr="001B3762">
        <w:tab/>
      </w:r>
    </w:p>
    <w:p xmlns:wp14="http://schemas.microsoft.com/office/word/2010/wordml" w:rsidRPr="001B3762" w:rsidR="00B6310C" w:rsidP="00884785" w:rsidRDefault="00B6310C" w14:paraId="17DBC151" wp14:textId="77777777"/>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68"/>
        <w:gridCol w:w="1620"/>
        <w:gridCol w:w="1501"/>
      </w:tblGrid>
      <w:tr xmlns:wp14="http://schemas.microsoft.com/office/word/2010/wordml" w:rsidRPr="001B3762" w:rsidR="00884785" w14:paraId="5A9D92F3" wp14:textId="77777777">
        <w:tc>
          <w:tcPr>
            <w:tcW w:w="6768" w:type="dxa"/>
          </w:tcPr>
          <w:p w:rsidRPr="001B3762" w:rsidR="00884785" w:rsidP="00884785" w:rsidRDefault="00884785" w14:paraId="659B5B03" wp14:textId="77777777">
            <w:pPr>
              <w:spacing w:after="0" w:line="240" w:lineRule="auto"/>
              <w:rPr>
                <w:b/>
              </w:rPr>
            </w:pPr>
            <w:r w:rsidRPr="001B3762">
              <w:rPr>
                <w:b/>
              </w:rPr>
              <w:t>Assessment Criteria</w:t>
            </w:r>
          </w:p>
          <w:p w:rsidRPr="001B3762" w:rsidR="00884785" w:rsidP="00884785" w:rsidRDefault="00884785" w14:paraId="6F8BD81B" wp14:textId="77777777">
            <w:pPr>
              <w:spacing w:after="0" w:line="240" w:lineRule="auto"/>
            </w:pPr>
          </w:p>
        </w:tc>
        <w:tc>
          <w:tcPr>
            <w:tcW w:w="1620" w:type="dxa"/>
          </w:tcPr>
          <w:p w:rsidRPr="001B3762" w:rsidR="00884785" w:rsidP="00884785" w:rsidRDefault="00884785" w14:paraId="2179CF30" wp14:textId="77777777">
            <w:pPr>
              <w:spacing w:after="0" w:line="240" w:lineRule="auto"/>
              <w:jc w:val="center"/>
            </w:pPr>
            <w:r w:rsidRPr="001B3762">
              <w:rPr>
                <w:b/>
              </w:rPr>
              <w:t>Maximum Mark</w:t>
            </w:r>
          </w:p>
        </w:tc>
        <w:tc>
          <w:tcPr>
            <w:tcW w:w="1501" w:type="dxa"/>
          </w:tcPr>
          <w:p w:rsidRPr="001B3762" w:rsidR="00884785" w:rsidP="00884785" w:rsidRDefault="00884785" w14:paraId="2D269263" wp14:textId="77777777">
            <w:pPr>
              <w:spacing w:after="0" w:line="240" w:lineRule="auto"/>
              <w:jc w:val="center"/>
            </w:pPr>
            <w:r w:rsidRPr="001B3762">
              <w:rPr>
                <w:b/>
              </w:rPr>
              <w:t>Learner Mark</w:t>
            </w:r>
          </w:p>
        </w:tc>
      </w:tr>
      <w:tr xmlns:wp14="http://schemas.microsoft.com/office/word/2010/wordml" w:rsidRPr="001B3762" w:rsidR="00884785" w:rsidTr="00260FE6" w14:paraId="0993DC58" wp14:textId="77777777">
        <w:trPr>
          <w:trHeight w:val="4608"/>
        </w:trPr>
        <w:tc>
          <w:tcPr>
            <w:tcW w:w="6768" w:type="dxa"/>
          </w:tcPr>
          <w:p w:rsidRPr="001B3762" w:rsidR="00F45E18" w:rsidP="00884785" w:rsidRDefault="00F45E18" w14:paraId="079C7A18" wp14:textId="77777777">
            <w:pPr>
              <w:autoSpaceDE w:val="0"/>
              <w:autoSpaceDN w:val="0"/>
              <w:adjustRightInd w:val="0"/>
              <w:spacing w:after="0" w:line="240" w:lineRule="auto"/>
              <w:rPr>
                <w:rFonts w:cs="Calibri"/>
                <w:b/>
                <w:bCs/>
                <w:u w:val="single"/>
                <w:lang w:eastAsia="en-IE"/>
              </w:rPr>
            </w:pPr>
            <w:r w:rsidRPr="001B3762">
              <w:rPr>
                <w:rFonts w:cs="Calibri"/>
                <w:b/>
                <w:bCs/>
                <w:u w:val="single"/>
                <w:lang w:eastAsia="en-IE"/>
              </w:rPr>
              <w:t>Section A</w:t>
            </w:r>
          </w:p>
          <w:p w:rsidRPr="001B3762" w:rsidR="00884785" w:rsidP="00884785" w:rsidRDefault="00260FE6" w14:paraId="4BF65A4F" wp14:textId="77777777">
            <w:pPr>
              <w:autoSpaceDE w:val="0"/>
              <w:autoSpaceDN w:val="0"/>
              <w:adjustRightInd w:val="0"/>
              <w:spacing w:after="0" w:line="240" w:lineRule="auto"/>
              <w:rPr>
                <w:rFonts w:cs="Calibri"/>
                <w:bCs/>
                <w:lang w:eastAsia="en-IE"/>
              </w:rPr>
            </w:pPr>
            <w:r w:rsidRPr="001B3762">
              <w:rPr>
                <w:rFonts w:cs="Calibri"/>
                <w:b/>
                <w:bCs/>
                <w:lang w:eastAsia="en-IE"/>
              </w:rPr>
              <w:t xml:space="preserve">Five </w:t>
            </w:r>
            <w:r w:rsidRPr="001B3762" w:rsidR="00884785">
              <w:rPr>
                <w:rFonts w:cs="Calibri"/>
                <w:b/>
                <w:bCs/>
                <w:lang w:eastAsia="en-IE"/>
              </w:rPr>
              <w:t>Short Questions</w:t>
            </w:r>
            <w:r w:rsidRPr="001B3762">
              <w:rPr>
                <w:rFonts w:cs="Calibri"/>
                <w:b/>
                <w:bCs/>
                <w:lang w:eastAsia="en-IE"/>
              </w:rPr>
              <w:t xml:space="preserve"> </w:t>
            </w:r>
            <w:r w:rsidRPr="001B3762" w:rsidR="00F45E18">
              <w:rPr>
                <w:rFonts w:cs="Calibri"/>
                <w:bCs/>
                <w:lang w:eastAsia="en-IE"/>
              </w:rPr>
              <w:t>(2 marks each)</w:t>
            </w:r>
          </w:p>
          <w:p w:rsidRPr="001B3762" w:rsidR="00260FE6" w:rsidP="00260FE6" w:rsidRDefault="00260FE6" w14:paraId="1C6CD957" wp14:textId="77777777">
            <w:pPr>
              <w:autoSpaceDE w:val="0"/>
              <w:autoSpaceDN w:val="0"/>
              <w:adjustRightInd w:val="0"/>
              <w:spacing w:after="0"/>
              <w:rPr>
                <w:rFonts w:cs="Calibri"/>
                <w:lang w:eastAsia="en-IE"/>
              </w:rPr>
            </w:pPr>
            <w:r w:rsidRPr="001B3762">
              <w:rPr>
                <w:rFonts w:cs="Calibri"/>
                <w:lang w:eastAsia="en-IE"/>
              </w:rPr>
              <w:t>Question no.</w:t>
            </w:r>
            <w:r w:rsidRPr="001B3762">
              <w:rPr>
                <w:rFonts w:cs="Calibri"/>
                <w:lang w:eastAsia="en-IE"/>
              </w:rPr>
              <w:tab/>
            </w:r>
            <w:r w:rsidRPr="001B3762">
              <w:rPr>
                <w:rFonts w:cs="Calibri"/>
                <w:lang w:eastAsia="en-IE"/>
              </w:rPr>
              <w:t xml:space="preserve">  1</w:t>
            </w:r>
          </w:p>
          <w:p w:rsidRPr="001B3762" w:rsidR="00260FE6" w:rsidP="00260FE6" w:rsidRDefault="00260FE6" w14:paraId="6A0FC3A6" wp14:textId="77777777">
            <w:pPr>
              <w:autoSpaceDE w:val="0"/>
              <w:autoSpaceDN w:val="0"/>
              <w:adjustRightInd w:val="0"/>
              <w:spacing w:after="0"/>
              <w:rPr>
                <w:rFonts w:cs="Calibri"/>
                <w:lang w:eastAsia="en-IE"/>
              </w:rPr>
            </w:pPr>
            <w:r w:rsidRPr="001B3762">
              <w:rPr>
                <w:rFonts w:cs="Calibri"/>
                <w:lang w:eastAsia="en-IE"/>
              </w:rPr>
              <w:tab/>
            </w:r>
            <w:r w:rsidRPr="001B3762">
              <w:rPr>
                <w:rFonts w:cs="Calibri"/>
                <w:lang w:eastAsia="en-IE"/>
              </w:rPr>
              <w:tab/>
            </w:r>
            <w:r w:rsidRPr="001B3762">
              <w:rPr>
                <w:rFonts w:cs="Calibri"/>
                <w:lang w:eastAsia="en-IE"/>
              </w:rPr>
              <w:t xml:space="preserve">  2</w:t>
            </w:r>
          </w:p>
          <w:p w:rsidRPr="001B3762" w:rsidR="00260FE6" w:rsidP="00260FE6" w:rsidRDefault="00260FE6" w14:paraId="1D0B18AB" wp14:textId="77777777">
            <w:pPr>
              <w:autoSpaceDE w:val="0"/>
              <w:autoSpaceDN w:val="0"/>
              <w:adjustRightInd w:val="0"/>
              <w:spacing w:after="0"/>
              <w:rPr>
                <w:rFonts w:cs="Calibri"/>
                <w:lang w:eastAsia="en-IE"/>
              </w:rPr>
            </w:pPr>
            <w:r w:rsidRPr="001B3762">
              <w:rPr>
                <w:rFonts w:cs="Calibri"/>
                <w:lang w:eastAsia="en-IE"/>
              </w:rPr>
              <w:tab/>
            </w:r>
            <w:r w:rsidRPr="001B3762">
              <w:rPr>
                <w:rFonts w:cs="Calibri"/>
                <w:lang w:eastAsia="en-IE"/>
              </w:rPr>
              <w:tab/>
            </w:r>
            <w:r w:rsidRPr="001B3762">
              <w:rPr>
                <w:rFonts w:cs="Calibri"/>
                <w:lang w:eastAsia="en-IE"/>
              </w:rPr>
              <w:t xml:space="preserve">  3</w:t>
            </w:r>
          </w:p>
          <w:p w:rsidRPr="001B3762" w:rsidR="00260FE6" w:rsidP="00260FE6" w:rsidRDefault="00260FE6" w14:paraId="4986BAD3" wp14:textId="77777777">
            <w:pPr>
              <w:autoSpaceDE w:val="0"/>
              <w:autoSpaceDN w:val="0"/>
              <w:adjustRightInd w:val="0"/>
              <w:spacing w:after="0"/>
              <w:rPr>
                <w:rFonts w:cs="Calibri"/>
                <w:lang w:eastAsia="en-IE"/>
              </w:rPr>
            </w:pPr>
            <w:r w:rsidRPr="001B3762">
              <w:rPr>
                <w:rFonts w:cs="Calibri"/>
                <w:lang w:eastAsia="en-IE"/>
              </w:rPr>
              <w:tab/>
            </w:r>
            <w:r w:rsidRPr="001B3762">
              <w:rPr>
                <w:rFonts w:cs="Calibri"/>
                <w:lang w:eastAsia="en-IE"/>
              </w:rPr>
              <w:tab/>
            </w:r>
            <w:r w:rsidRPr="001B3762">
              <w:rPr>
                <w:rFonts w:cs="Calibri"/>
                <w:lang w:eastAsia="en-IE"/>
              </w:rPr>
              <w:t xml:space="preserve">  4</w:t>
            </w:r>
          </w:p>
          <w:p w:rsidRPr="001B3762" w:rsidR="00260FE6" w:rsidP="00260FE6" w:rsidRDefault="00260FE6" w14:paraId="144F8648" wp14:textId="77777777">
            <w:pPr>
              <w:autoSpaceDE w:val="0"/>
              <w:autoSpaceDN w:val="0"/>
              <w:adjustRightInd w:val="0"/>
              <w:spacing w:after="0"/>
              <w:rPr>
                <w:rFonts w:cs="Calibri"/>
                <w:lang w:eastAsia="en-IE"/>
              </w:rPr>
            </w:pPr>
            <w:r w:rsidRPr="001B3762">
              <w:rPr>
                <w:rFonts w:cs="Calibri"/>
                <w:lang w:eastAsia="en-IE"/>
              </w:rPr>
              <w:tab/>
            </w:r>
            <w:r w:rsidRPr="001B3762">
              <w:rPr>
                <w:rFonts w:cs="Calibri"/>
                <w:lang w:eastAsia="en-IE"/>
              </w:rPr>
              <w:tab/>
            </w:r>
            <w:r w:rsidRPr="001B3762">
              <w:rPr>
                <w:rFonts w:cs="Calibri"/>
                <w:lang w:eastAsia="en-IE"/>
              </w:rPr>
              <w:t xml:space="preserve">  5</w:t>
            </w:r>
          </w:p>
          <w:p w:rsidRPr="001B3762" w:rsidR="00F45E18" w:rsidP="00884785" w:rsidRDefault="00F45E18" w14:paraId="2D49C808" wp14:textId="77777777">
            <w:pPr>
              <w:autoSpaceDE w:val="0"/>
              <w:autoSpaceDN w:val="0"/>
              <w:adjustRightInd w:val="0"/>
              <w:spacing w:after="0" w:line="240" w:lineRule="auto"/>
              <w:rPr>
                <w:rFonts w:cs="Calibri"/>
                <w:b/>
                <w:bCs/>
                <w:u w:val="single"/>
                <w:lang w:eastAsia="en-IE"/>
              </w:rPr>
            </w:pPr>
            <w:r w:rsidRPr="001B3762">
              <w:rPr>
                <w:rFonts w:cs="Calibri"/>
                <w:b/>
                <w:bCs/>
                <w:u w:val="single"/>
                <w:lang w:eastAsia="en-IE"/>
              </w:rPr>
              <w:t>Section B</w:t>
            </w:r>
          </w:p>
          <w:p w:rsidRPr="001B3762" w:rsidR="00884785" w:rsidP="00884785" w:rsidRDefault="00F45E18" w14:paraId="12E8C679" wp14:textId="77777777">
            <w:pPr>
              <w:autoSpaceDE w:val="0"/>
              <w:autoSpaceDN w:val="0"/>
              <w:adjustRightInd w:val="0"/>
              <w:spacing w:after="0" w:line="240" w:lineRule="auto"/>
              <w:rPr>
                <w:rFonts w:cs="Calibri"/>
                <w:b/>
                <w:bCs/>
                <w:lang w:eastAsia="en-IE"/>
              </w:rPr>
            </w:pPr>
            <w:r w:rsidRPr="001B3762">
              <w:rPr>
                <w:rFonts w:cs="Calibri"/>
                <w:b/>
                <w:bCs/>
                <w:lang w:eastAsia="en-IE"/>
              </w:rPr>
              <w:t xml:space="preserve">Structured Questions: </w:t>
            </w:r>
          </w:p>
          <w:p w:rsidRPr="001B3762" w:rsidR="00F45E18" w:rsidP="00884785" w:rsidRDefault="00F45E18" w14:paraId="2613E9C1" wp14:textId="77777777">
            <w:pPr>
              <w:autoSpaceDE w:val="0"/>
              <w:autoSpaceDN w:val="0"/>
              <w:adjustRightInd w:val="0"/>
              <w:spacing w:after="0" w:line="240" w:lineRule="auto"/>
              <w:rPr>
                <w:rFonts w:cs="Calibri"/>
                <w:b/>
                <w:bCs/>
                <w:lang w:eastAsia="en-IE"/>
              </w:rPr>
            </w:pPr>
          </w:p>
          <w:p w:rsidRPr="001B3762" w:rsidR="00F45E18" w:rsidP="00884785" w:rsidRDefault="00260FE6" w14:paraId="0E4609FA" wp14:textId="77777777">
            <w:pPr>
              <w:autoSpaceDE w:val="0"/>
              <w:autoSpaceDN w:val="0"/>
              <w:adjustRightInd w:val="0"/>
              <w:spacing w:after="0" w:line="240" w:lineRule="auto"/>
              <w:rPr>
                <w:rFonts w:cs="Calibri"/>
                <w:bCs/>
                <w:lang w:eastAsia="en-IE"/>
              </w:rPr>
            </w:pPr>
            <w:r w:rsidRPr="001B3762">
              <w:rPr>
                <w:rFonts w:cs="Calibri"/>
                <w:bCs/>
                <w:lang w:eastAsia="en-IE"/>
              </w:rPr>
              <w:t>Three</w:t>
            </w:r>
            <w:r w:rsidRPr="001B3762" w:rsidR="00F45E18">
              <w:rPr>
                <w:rFonts w:cs="Calibri"/>
                <w:bCs/>
                <w:lang w:eastAsia="en-IE"/>
              </w:rPr>
              <w:t xml:space="preserve"> structured questions</w:t>
            </w:r>
            <w:r w:rsidRPr="001B3762">
              <w:rPr>
                <w:rFonts w:cs="Calibri"/>
                <w:bCs/>
                <w:lang w:eastAsia="en-IE"/>
              </w:rPr>
              <w:t xml:space="preserve"> </w:t>
            </w:r>
            <w:r w:rsidRPr="001B3762" w:rsidR="00F45E18">
              <w:rPr>
                <w:rFonts w:cs="Calibri"/>
                <w:bCs/>
                <w:lang w:eastAsia="en-IE"/>
              </w:rPr>
              <w:t>(10 marks each)</w:t>
            </w:r>
          </w:p>
          <w:p w:rsidRPr="001B3762" w:rsidR="00260FE6" w:rsidP="00260FE6" w:rsidRDefault="00260FE6" w14:paraId="5D1F5EE8" wp14:textId="77777777">
            <w:pPr>
              <w:autoSpaceDE w:val="0"/>
              <w:autoSpaceDN w:val="0"/>
              <w:adjustRightInd w:val="0"/>
              <w:spacing w:after="0"/>
              <w:rPr>
                <w:rFonts w:cs="Calibri"/>
                <w:lang w:eastAsia="en-IE"/>
              </w:rPr>
            </w:pPr>
            <w:r w:rsidRPr="001B3762">
              <w:rPr>
                <w:rFonts w:cs="Calibri"/>
                <w:lang w:eastAsia="en-IE"/>
              </w:rPr>
              <w:t>Question no.</w:t>
            </w:r>
            <w:r w:rsidRPr="001B3762">
              <w:rPr>
                <w:rFonts w:cs="Calibri"/>
                <w:lang w:eastAsia="en-IE"/>
              </w:rPr>
              <w:tab/>
            </w:r>
            <w:r w:rsidRPr="001B3762">
              <w:rPr>
                <w:rFonts w:cs="Calibri"/>
                <w:lang w:eastAsia="en-IE"/>
              </w:rPr>
              <w:t xml:space="preserve">  1</w:t>
            </w:r>
          </w:p>
          <w:p w:rsidRPr="001B3762" w:rsidR="00260FE6" w:rsidP="00260FE6" w:rsidRDefault="00260FE6" w14:paraId="1FAF04A6" wp14:textId="77777777">
            <w:pPr>
              <w:autoSpaceDE w:val="0"/>
              <w:autoSpaceDN w:val="0"/>
              <w:adjustRightInd w:val="0"/>
              <w:spacing w:after="0"/>
              <w:rPr>
                <w:rFonts w:cs="Calibri"/>
                <w:lang w:eastAsia="en-IE"/>
              </w:rPr>
            </w:pPr>
            <w:r w:rsidRPr="001B3762">
              <w:rPr>
                <w:rFonts w:cs="Calibri"/>
                <w:lang w:eastAsia="en-IE"/>
              </w:rPr>
              <w:tab/>
            </w:r>
            <w:r w:rsidRPr="001B3762">
              <w:rPr>
                <w:rFonts w:cs="Calibri"/>
                <w:lang w:eastAsia="en-IE"/>
              </w:rPr>
              <w:tab/>
            </w:r>
            <w:r w:rsidRPr="001B3762">
              <w:rPr>
                <w:rFonts w:cs="Calibri"/>
                <w:lang w:eastAsia="en-IE"/>
              </w:rPr>
              <w:t xml:space="preserve">  2</w:t>
            </w:r>
          </w:p>
          <w:p w:rsidRPr="001B3762" w:rsidR="00884785" w:rsidP="00260FE6" w:rsidRDefault="00260FE6" w14:paraId="5BE263B4" wp14:textId="77777777">
            <w:pPr>
              <w:autoSpaceDE w:val="0"/>
              <w:autoSpaceDN w:val="0"/>
              <w:adjustRightInd w:val="0"/>
              <w:spacing w:after="0"/>
              <w:rPr>
                <w:rFonts w:cs="Calibri"/>
                <w:lang w:eastAsia="en-IE"/>
              </w:rPr>
            </w:pPr>
            <w:r w:rsidRPr="001B3762">
              <w:rPr>
                <w:rFonts w:cs="Calibri"/>
                <w:lang w:eastAsia="en-IE"/>
              </w:rPr>
              <w:tab/>
            </w:r>
            <w:r w:rsidRPr="001B3762">
              <w:rPr>
                <w:rFonts w:cs="Calibri"/>
                <w:lang w:eastAsia="en-IE"/>
              </w:rPr>
              <w:tab/>
            </w:r>
            <w:r w:rsidRPr="001B3762">
              <w:rPr>
                <w:rFonts w:cs="Calibri"/>
                <w:lang w:eastAsia="en-IE"/>
              </w:rPr>
              <w:t xml:space="preserve">  3</w:t>
            </w:r>
            <w:r w:rsidRPr="001B3762" w:rsidR="00F45E18">
              <w:rPr>
                <w:rFonts w:cs="Calibri"/>
                <w:lang w:eastAsia="en-IE"/>
              </w:rPr>
              <w:t xml:space="preserve">        </w:t>
            </w:r>
            <w:r w:rsidRPr="001B3762" w:rsidR="00884785">
              <w:rPr>
                <w:rFonts w:cs="Calibri"/>
                <w:lang w:eastAsia="en-IE"/>
              </w:rPr>
              <w:t xml:space="preserve">                                              </w:t>
            </w:r>
          </w:p>
        </w:tc>
        <w:tc>
          <w:tcPr>
            <w:tcW w:w="1620" w:type="dxa"/>
          </w:tcPr>
          <w:p w:rsidRPr="001B3762" w:rsidR="00F45E18" w:rsidP="00884785" w:rsidRDefault="00F45E18" w14:paraId="1037B8A3" wp14:textId="77777777">
            <w:pPr>
              <w:spacing w:after="0" w:line="240" w:lineRule="auto"/>
              <w:jc w:val="center"/>
            </w:pPr>
          </w:p>
          <w:p w:rsidRPr="001B3762" w:rsidR="00260FE6" w:rsidP="00884785" w:rsidRDefault="00260FE6" w14:paraId="687C6DE0" wp14:textId="77777777">
            <w:pPr>
              <w:spacing w:after="0" w:line="240" w:lineRule="auto"/>
              <w:jc w:val="center"/>
            </w:pPr>
          </w:p>
          <w:p w:rsidRPr="001B3762" w:rsidR="00884785" w:rsidP="00260FE6" w:rsidRDefault="00260FE6" w14:paraId="18F999B5" wp14:textId="77777777">
            <w:pPr>
              <w:autoSpaceDE w:val="0"/>
              <w:autoSpaceDN w:val="0"/>
              <w:adjustRightInd w:val="0"/>
              <w:spacing w:after="0"/>
              <w:jc w:val="center"/>
              <w:rPr>
                <w:rFonts w:cs="Calibri"/>
                <w:lang w:eastAsia="en-IE"/>
              </w:rPr>
            </w:pPr>
            <w:r w:rsidRPr="001B3762">
              <w:rPr>
                <w:rFonts w:cs="Calibri"/>
                <w:lang w:eastAsia="en-IE"/>
              </w:rPr>
              <w:t>2</w:t>
            </w:r>
          </w:p>
          <w:p w:rsidRPr="001B3762" w:rsidR="00884785" w:rsidP="00260FE6" w:rsidRDefault="00F45E18" w14:paraId="7144751B" wp14:textId="77777777">
            <w:pPr>
              <w:autoSpaceDE w:val="0"/>
              <w:autoSpaceDN w:val="0"/>
              <w:adjustRightInd w:val="0"/>
              <w:spacing w:after="0"/>
              <w:jc w:val="center"/>
              <w:rPr>
                <w:rFonts w:cs="Calibri"/>
                <w:lang w:eastAsia="en-IE"/>
              </w:rPr>
            </w:pPr>
            <w:r w:rsidRPr="001B3762">
              <w:rPr>
                <w:rFonts w:cs="Calibri"/>
                <w:lang w:eastAsia="en-IE"/>
              </w:rPr>
              <w:t>2</w:t>
            </w:r>
          </w:p>
          <w:p w:rsidRPr="001B3762" w:rsidR="00884785" w:rsidP="00260FE6" w:rsidRDefault="00F45E18" w14:paraId="78E884CA" wp14:textId="77777777">
            <w:pPr>
              <w:autoSpaceDE w:val="0"/>
              <w:autoSpaceDN w:val="0"/>
              <w:adjustRightInd w:val="0"/>
              <w:spacing w:after="0"/>
              <w:jc w:val="center"/>
              <w:rPr>
                <w:rFonts w:cs="Calibri"/>
                <w:lang w:eastAsia="en-IE"/>
              </w:rPr>
            </w:pPr>
            <w:r w:rsidRPr="001B3762">
              <w:rPr>
                <w:rFonts w:cs="Calibri"/>
                <w:lang w:eastAsia="en-IE"/>
              </w:rPr>
              <w:t>2</w:t>
            </w:r>
          </w:p>
          <w:p w:rsidRPr="001B3762" w:rsidR="00884785" w:rsidP="00260FE6" w:rsidRDefault="00F45E18" w14:paraId="7842F596" wp14:textId="77777777">
            <w:pPr>
              <w:autoSpaceDE w:val="0"/>
              <w:autoSpaceDN w:val="0"/>
              <w:adjustRightInd w:val="0"/>
              <w:spacing w:after="0"/>
              <w:jc w:val="center"/>
              <w:rPr>
                <w:rFonts w:cs="Calibri"/>
                <w:lang w:eastAsia="en-IE"/>
              </w:rPr>
            </w:pPr>
            <w:r w:rsidRPr="001B3762">
              <w:rPr>
                <w:rFonts w:cs="Calibri"/>
                <w:lang w:eastAsia="en-IE"/>
              </w:rPr>
              <w:t>2</w:t>
            </w:r>
          </w:p>
          <w:p w:rsidRPr="001B3762" w:rsidR="00884785" w:rsidP="00260FE6" w:rsidRDefault="00F45E18" w14:paraId="2CC21B90" wp14:textId="77777777">
            <w:pPr>
              <w:autoSpaceDE w:val="0"/>
              <w:autoSpaceDN w:val="0"/>
              <w:adjustRightInd w:val="0"/>
              <w:spacing w:after="0"/>
              <w:jc w:val="center"/>
              <w:rPr>
                <w:rFonts w:cs="Calibri"/>
                <w:lang w:eastAsia="en-IE"/>
              </w:rPr>
            </w:pPr>
            <w:r w:rsidRPr="001B3762">
              <w:rPr>
                <w:rFonts w:cs="Calibri"/>
                <w:lang w:eastAsia="en-IE"/>
              </w:rPr>
              <w:t>2</w:t>
            </w:r>
          </w:p>
          <w:p w:rsidRPr="001B3762" w:rsidR="00884785" w:rsidP="00260FE6" w:rsidRDefault="00884785" w14:paraId="5B2F9378" wp14:textId="77777777">
            <w:pPr>
              <w:autoSpaceDE w:val="0"/>
              <w:autoSpaceDN w:val="0"/>
              <w:adjustRightInd w:val="0"/>
              <w:spacing w:after="0"/>
              <w:jc w:val="center"/>
              <w:rPr>
                <w:rFonts w:cs="Calibri"/>
                <w:lang w:eastAsia="en-IE"/>
              </w:rPr>
            </w:pPr>
          </w:p>
          <w:p w:rsidRPr="001B3762" w:rsidR="00884785" w:rsidP="00260FE6" w:rsidRDefault="00884785" w14:paraId="58E6DD4E" wp14:textId="77777777">
            <w:pPr>
              <w:autoSpaceDE w:val="0"/>
              <w:autoSpaceDN w:val="0"/>
              <w:adjustRightInd w:val="0"/>
              <w:spacing w:after="0"/>
              <w:jc w:val="center"/>
              <w:rPr>
                <w:rFonts w:cs="Calibri"/>
                <w:lang w:eastAsia="en-IE"/>
              </w:rPr>
            </w:pPr>
          </w:p>
          <w:p w:rsidRPr="001B3762" w:rsidR="00F45E18" w:rsidP="00260FE6" w:rsidRDefault="00F45E18" w14:paraId="7D3BEE8F" wp14:textId="77777777">
            <w:pPr>
              <w:autoSpaceDE w:val="0"/>
              <w:autoSpaceDN w:val="0"/>
              <w:adjustRightInd w:val="0"/>
              <w:spacing w:after="0"/>
              <w:jc w:val="center"/>
              <w:rPr>
                <w:rFonts w:cs="Calibri"/>
                <w:lang w:eastAsia="en-IE"/>
              </w:rPr>
            </w:pPr>
          </w:p>
          <w:p w:rsidRPr="001B3762" w:rsidR="00884785" w:rsidP="00260FE6" w:rsidRDefault="00884785" w14:paraId="5D369756" wp14:textId="77777777">
            <w:pPr>
              <w:autoSpaceDE w:val="0"/>
              <w:autoSpaceDN w:val="0"/>
              <w:adjustRightInd w:val="0"/>
              <w:spacing w:after="0"/>
              <w:jc w:val="center"/>
              <w:rPr>
                <w:rFonts w:cs="Calibri"/>
                <w:lang w:eastAsia="en-IE"/>
              </w:rPr>
            </w:pPr>
            <w:r w:rsidRPr="001B3762">
              <w:rPr>
                <w:rFonts w:cs="Calibri"/>
                <w:lang w:eastAsia="en-IE"/>
              </w:rPr>
              <w:t>10</w:t>
            </w:r>
          </w:p>
          <w:p w:rsidRPr="001B3762" w:rsidR="00884785" w:rsidP="00260FE6" w:rsidRDefault="00884785" w14:paraId="446DE71A" wp14:textId="77777777">
            <w:pPr>
              <w:autoSpaceDE w:val="0"/>
              <w:autoSpaceDN w:val="0"/>
              <w:adjustRightInd w:val="0"/>
              <w:spacing w:after="0"/>
              <w:jc w:val="center"/>
              <w:rPr>
                <w:rFonts w:cs="Calibri"/>
                <w:lang w:eastAsia="en-IE"/>
              </w:rPr>
            </w:pPr>
            <w:r w:rsidRPr="001B3762">
              <w:rPr>
                <w:rFonts w:cs="Calibri"/>
                <w:lang w:eastAsia="en-IE"/>
              </w:rPr>
              <w:t>10</w:t>
            </w:r>
          </w:p>
          <w:p w:rsidRPr="001B3762" w:rsidR="00884785" w:rsidP="00260FE6" w:rsidRDefault="00F45E18" w14:paraId="3E1FE5D4" wp14:textId="77777777">
            <w:pPr>
              <w:autoSpaceDE w:val="0"/>
              <w:autoSpaceDN w:val="0"/>
              <w:adjustRightInd w:val="0"/>
              <w:spacing w:after="0"/>
              <w:jc w:val="center"/>
            </w:pPr>
            <w:r w:rsidRPr="001B3762">
              <w:rPr>
                <w:rFonts w:cs="Calibri"/>
                <w:lang w:eastAsia="en-IE"/>
              </w:rPr>
              <w:t>10</w:t>
            </w:r>
          </w:p>
        </w:tc>
        <w:tc>
          <w:tcPr>
            <w:tcW w:w="1501" w:type="dxa"/>
          </w:tcPr>
          <w:p w:rsidRPr="001B3762" w:rsidR="00884785" w:rsidP="00884785" w:rsidRDefault="00884785" w14:paraId="3B88899E" wp14:textId="77777777">
            <w:pPr>
              <w:spacing w:after="0" w:line="240" w:lineRule="auto"/>
            </w:pPr>
          </w:p>
        </w:tc>
      </w:tr>
      <w:tr xmlns:wp14="http://schemas.microsoft.com/office/word/2010/wordml" w:rsidRPr="001B3762" w:rsidR="00884785" w14:paraId="7B082339" wp14:textId="77777777">
        <w:tc>
          <w:tcPr>
            <w:tcW w:w="6768" w:type="dxa"/>
          </w:tcPr>
          <w:p w:rsidRPr="001B3762" w:rsidR="00884785" w:rsidP="00884785" w:rsidRDefault="00884785" w14:paraId="0A1BB05C" wp14:textId="77777777">
            <w:pPr>
              <w:tabs>
                <w:tab w:val="left" w:pos="3405"/>
              </w:tabs>
              <w:spacing w:after="0" w:line="240" w:lineRule="auto"/>
              <w:ind w:left="360"/>
              <w:jc w:val="right"/>
              <w:textAlignment w:val="top"/>
              <w:outlineLvl w:val="1"/>
              <w:rPr>
                <w:b/>
              </w:rPr>
            </w:pPr>
            <w:r w:rsidRPr="001B3762">
              <w:tab/>
            </w:r>
            <w:r w:rsidRPr="001B3762">
              <w:rPr>
                <w:b/>
              </w:rPr>
              <w:t>Subtotal</w:t>
            </w:r>
            <w:r w:rsidRPr="001B3762">
              <w:rPr>
                <w:b/>
              </w:rPr>
              <w:br/>
            </w:r>
          </w:p>
        </w:tc>
        <w:tc>
          <w:tcPr>
            <w:tcW w:w="1620" w:type="dxa"/>
          </w:tcPr>
          <w:p w:rsidRPr="001B3762" w:rsidR="00884785" w:rsidP="00884785" w:rsidRDefault="00884785" w14:paraId="704A35C2" wp14:textId="77777777">
            <w:pPr>
              <w:spacing w:after="0" w:line="240" w:lineRule="auto"/>
              <w:jc w:val="center"/>
            </w:pPr>
            <w:r w:rsidRPr="001B3762">
              <w:t>40</w:t>
            </w:r>
          </w:p>
        </w:tc>
        <w:tc>
          <w:tcPr>
            <w:tcW w:w="1501" w:type="dxa"/>
          </w:tcPr>
          <w:p w:rsidRPr="001B3762" w:rsidR="00884785" w:rsidP="00884785" w:rsidRDefault="00884785" w14:paraId="69E2BB2B" wp14:textId="77777777">
            <w:pPr>
              <w:spacing w:after="0" w:line="240" w:lineRule="auto"/>
            </w:pPr>
          </w:p>
        </w:tc>
      </w:tr>
    </w:tbl>
    <w:p xmlns:wp14="http://schemas.microsoft.com/office/word/2010/wordml" w:rsidRPr="001B3762" w:rsidR="00884785" w:rsidP="00884785" w:rsidRDefault="00884785" w14:paraId="57C0D796" wp14:textId="77777777">
      <w:pPr>
        <w:autoSpaceDE w:val="0"/>
        <w:autoSpaceDN w:val="0"/>
        <w:adjustRightInd w:val="0"/>
        <w:spacing w:after="0" w:line="240" w:lineRule="auto"/>
      </w:pPr>
    </w:p>
    <w:p xmlns:wp14="http://schemas.microsoft.com/office/word/2010/wordml" w:rsidR="00B6310C" w:rsidP="00B6310C" w:rsidRDefault="00884785" w14:paraId="4C965A8A" wp14:textId="77777777">
      <w:pPr>
        <w:autoSpaceDE w:val="0"/>
        <w:autoSpaceDN w:val="0"/>
        <w:adjustRightInd w:val="0"/>
        <w:spacing w:after="0" w:line="240" w:lineRule="auto"/>
        <w:jc w:val="center"/>
        <w:rPr>
          <w:b/>
          <w:i/>
        </w:rPr>
      </w:pPr>
      <w:r w:rsidRPr="001B3762">
        <w:br/>
      </w:r>
      <w:r w:rsidR="00B6310C">
        <w:rPr>
          <w:b/>
          <w:i/>
        </w:rPr>
        <w:t>NO ROUNDING OF MARKS</w:t>
      </w:r>
    </w:p>
    <w:p xmlns:wp14="http://schemas.microsoft.com/office/word/2010/wordml" w:rsidR="00B6310C" w:rsidP="00B6310C" w:rsidRDefault="00B6310C" w14:paraId="0D142F6F" wp14:textId="77777777">
      <w:pPr>
        <w:autoSpaceDE w:val="0"/>
        <w:autoSpaceDN w:val="0"/>
        <w:adjustRightInd w:val="0"/>
        <w:spacing w:after="0" w:line="240" w:lineRule="auto"/>
        <w:jc w:val="center"/>
        <w:rPr>
          <w:b/>
          <w:i/>
        </w:rPr>
      </w:pPr>
    </w:p>
    <w:p xmlns:wp14="http://schemas.microsoft.com/office/word/2010/wordml" w:rsidR="00B6310C" w:rsidP="00B6310C" w:rsidRDefault="00B6310C" w14:paraId="10E8F50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B6310C" w:rsidP="00B6310C" w:rsidRDefault="00B6310C" w14:paraId="4475AD14" wp14:textId="77777777">
      <w:pPr>
        <w:autoSpaceDE w:val="0"/>
        <w:autoSpaceDN w:val="0"/>
        <w:adjustRightInd w:val="0"/>
        <w:spacing w:after="0" w:line="240" w:lineRule="auto"/>
        <w:jc w:val="center"/>
      </w:pPr>
    </w:p>
    <w:p xmlns:wp14="http://schemas.microsoft.com/office/word/2010/wordml" w:rsidR="00B6310C" w:rsidP="00B6310C" w:rsidRDefault="00B6310C" w14:paraId="120C4E94" wp14:textId="77777777">
      <w:pPr>
        <w:autoSpaceDE w:val="0"/>
        <w:autoSpaceDN w:val="0"/>
        <w:adjustRightInd w:val="0"/>
        <w:spacing w:after="0" w:line="240" w:lineRule="auto"/>
        <w:jc w:val="center"/>
      </w:pPr>
    </w:p>
    <w:p xmlns:wp14="http://schemas.microsoft.com/office/word/2010/wordml" w:rsidRPr="00B6310C" w:rsidR="00B6310C" w:rsidP="00B6310C" w:rsidRDefault="00B6310C" w14:paraId="609C98C0" wp14:textId="77777777">
      <w:pPr>
        <w:autoSpaceDE w:val="0"/>
        <w:autoSpaceDN w:val="0"/>
        <w:adjustRightInd w:val="0"/>
        <w:spacing w:after="0" w:line="240" w:lineRule="auto"/>
        <w:jc w:val="center"/>
      </w:pPr>
      <w:r>
        <w:t>External Authenticator's Signature: ............................................................   Date: ...............................</w:t>
      </w:r>
    </w:p>
    <w:sectPr w:rsidRPr="00B6310C" w:rsidR="00B6310C" w:rsidSect="0088478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7609C" w:rsidP="00884785" w:rsidRDefault="0057609C" w14:paraId="42AFC42D" wp14:textId="77777777">
      <w:pPr>
        <w:spacing w:after="0" w:line="240" w:lineRule="auto"/>
      </w:pPr>
      <w:r>
        <w:separator/>
      </w:r>
    </w:p>
  </w:endnote>
  <w:endnote w:type="continuationSeparator" w:id="0">
    <w:p xmlns:wp14="http://schemas.microsoft.com/office/word/2010/wordml" w:rsidR="0057609C" w:rsidP="00884785" w:rsidRDefault="0057609C" w14:paraId="271CA72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B6310C" w:rsidR="004221B8" w:rsidP="1FEB4CD9" w:rsidRDefault="004221B8" w14:paraId="060B6A80" wp14:textId="6C4D2269">
    <w:pPr>
      <w:pStyle w:val="Footer"/>
      <w:rPr>
        <w:i w:val="1"/>
        <w:iCs w:val="1"/>
        <w:sz w:val="20"/>
        <w:szCs w:val="20"/>
      </w:rPr>
    </w:pPr>
    <w:r w:rsidRPr="1FEB4CD9" w:rsidR="1FEB4CD9">
      <w:rPr>
        <w:i w:val="1"/>
        <w:iCs w:val="1"/>
        <w:sz w:val="20"/>
        <w:szCs w:val="20"/>
      </w:rPr>
      <w:t>Doc No: 5N1383-0</w:t>
    </w:r>
    <w:r w:rsidRPr="1FEB4CD9" w:rsidR="1FEB4CD9">
      <w:rPr>
        <w:i w:val="1"/>
        <w:iCs w:val="1"/>
        <w:sz w:val="20"/>
        <w:szCs w:val="20"/>
      </w:rPr>
      <w:t>2</w:t>
    </w:r>
    <w:r>
      <w:rPr>
        <w:i/>
        <w:sz w:val="20"/>
      </w:rPr>
      <w:tab/>
    </w:r>
    <w:r w:rsidRPr="1FEB4CD9" w:rsidR="1FEB4CD9">
      <w:rPr>
        <w:i w:val="1"/>
        <w:iCs w:val="1"/>
        <w:sz w:val="20"/>
        <w:szCs w:val="20"/>
      </w:rPr>
      <w:t xml:space="preserve">Effective Date: 1st September 20</w:t>
    </w:r>
    <w:r w:rsidRPr="1FEB4CD9" w:rsidR="1FEB4CD9">
      <w:rPr>
        <w:i w:val="1"/>
        <w:iCs w:val="1"/>
        <w:sz w:val="20"/>
        <w:szCs w:val="20"/>
      </w:rPr>
      <w:t xml:space="preserve">20</w:t>
    </w:r>
    <w:r w:rsidRPr="1FEB4CD9" w:rsidR="1FEB4CD9">
      <w:rPr>
        <w:i w:val="1"/>
        <w:iCs w:val="1"/>
        <w:sz w:val="20"/>
        <w:szCs w:val="20"/>
      </w:rPr>
      <w:t xml:space="preserve"> </w:t>
    </w:r>
    <w:r>
      <w:rPr>
        <w:i/>
        <w:sz w:val="20"/>
      </w:rPr>
      <w:tab/>
    </w:r>
    <w:r w:rsidRPr="1FEB4CD9" w:rsidR="1FEB4CD9">
      <w:rPr>
        <w:i w:val="1"/>
        <w:iCs w:val="1"/>
        <w:sz w:val="20"/>
        <w:szCs w:val="20"/>
      </w:rPr>
      <w:t xml:space="preserve">Page </w:t>
    </w:r>
    <w:r w:rsidRPr="1FEB4CD9">
      <w:rPr>
        <w:i w:val="1"/>
        <w:iCs w:val="1"/>
        <w:noProof/>
        <w:sz w:val="20"/>
        <w:szCs w:val="20"/>
      </w:rPr>
      <w:fldChar w:fldCharType="begin"/>
    </w:r>
    <w:r w:rsidRPr="1FEB4CD9">
      <w:rPr>
        <w:i w:val="1"/>
        <w:iCs w:val="1"/>
        <w:sz w:val="20"/>
        <w:szCs w:val="20"/>
      </w:rPr>
      <w:instrText xml:space="preserve"> PAGE  \* Arabic  \* MERGEFORMAT </w:instrText>
    </w:r>
    <w:r w:rsidRPr="1FEB4CD9">
      <w:rPr>
        <w:i w:val="1"/>
        <w:iCs w:val="1"/>
        <w:sz w:val="20"/>
        <w:szCs w:val="20"/>
      </w:rPr>
      <w:fldChar w:fldCharType="separate"/>
    </w:r>
    <w:r w:rsidRPr="1FEB4CD9" w:rsidR="1FEB4CD9">
      <w:rPr>
        <w:i w:val="1"/>
        <w:iCs w:val="1"/>
        <w:noProof/>
        <w:sz w:val="20"/>
        <w:szCs w:val="20"/>
      </w:rPr>
      <w:t>15</w:t>
    </w:r>
    <w:r w:rsidRPr="1FEB4CD9">
      <w:rPr>
        <w:i w:val="1"/>
        <w:iCs w:val="1"/>
        <w:noProof/>
        <w:sz w:val="20"/>
        <w:szCs w:val="20"/>
      </w:rPr>
      <w:fldChar w:fldCharType="end"/>
    </w:r>
    <w:r w:rsidRPr="1FEB4CD9" w:rsidR="1FEB4CD9">
      <w:rPr>
        <w:i w:val="1"/>
        <w:iCs w:val="1"/>
        <w:sz w:val="20"/>
        <w:szCs w:val="20"/>
      </w:rPr>
      <w:t xml:space="preserve"> of </w:t>
    </w:r>
    <w:r w:rsidRPr="1FEB4CD9">
      <w:rPr>
        <w:i w:val="1"/>
        <w:iCs w:val="1"/>
        <w:noProof/>
        <w:sz w:val="20"/>
        <w:szCs w:val="20"/>
      </w:rPr>
      <w:fldChar w:fldCharType="begin"/>
    </w:r>
    <w:r w:rsidRPr="1FEB4CD9">
      <w:rPr>
        <w:i w:val="1"/>
        <w:iCs w:val="1"/>
        <w:sz w:val="20"/>
        <w:szCs w:val="20"/>
      </w:rPr>
      <w:instrText xml:space="preserve"> NUMPAGES   \* MERGEFORMAT </w:instrText>
    </w:r>
    <w:r w:rsidRPr="1FEB4CD9">
      <w:rPr>
        <w:i w:val="1"/>
        <w:iCs w:val="1"/>
        <w:sz w:val="20"/>
        <w:szCs w:val="20"/>
      </w:rPr>
      <w:fldChar w:fldCharType="separate"/>
    </w:r>
    <w:r w:rsidRPr="1FEB4CD9" w:rsidR="1FEB4CD9">
      <w:rPr>
        <w:i w:val="1"/>
        <w:iCs w:val="1"/>
        <w:noProof/>
        <w:sz w:val="20"/>
        <w:szCs w:val="20"/>
      </w:rPr>
      <w:t>15</w:t>
    </w:r>
    <w:r w:rsidRPr="1FEB4CD9">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7609C" w:rsidP="00884785" w:rsidRDefault="0057609C" w14:paraId="75FBE423" wp14:textId="77777777">
      <w:pPr>
        <w:spacing w:after="0" w:line="240" w:lineRule="auto"/>
      </w:pPr>
      <w:r>
        <w:separator/>
      </w:r>
    </w:p>
  </w:footnote>
  <w:footnote w:type="continuationSeparator" w:id="0">
    <w:p xmlns:wp14="http://schemas.microsoft.com/office/word/2010/wordml" w:rsidR="0057609C" w:rsidP="00884785" w:rsidRDefault="0057609C" w14:paraId="2D3F0BEC"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B6310C" w:rsidR="004221B8" w:rsidP="1FEB4CD9" w:rsidRDefault="004221B8" w14:paraId="3BE0D63F" wp14:textId="77777777" wp14:noSpellErr="1">
    <w:pPr>
      <w:pStyle w:val="NoSpacing"/>
      <w:jc w:val="center"/>
      <w:rPr>
        <w:i w:val="1"/>
        <w:iCs w:val="1"/>
        <w:sz w:val="18"/>
        <w:szCs w:val="18"/>
      </w:rPr>
    </w:pPr>
    <w:r w:rsidRPr="1FEB4CD9" w:rsidR="1FEB4CD9">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EC3C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0AAE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F69B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C801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B0722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9034A7A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83C4EA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746720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878FB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0E595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1A19DF"/>
    <w:multiLevelType w:val="hybridMultilevel"/>
    <w:tmpl w:val="D996DD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12" w15:restartNumberingAfterBreak="0">
    <w:nsid w:val="0B8945E0"/>
    <w:multiLevelType w:val="hybridMultilevel"/>
    <w:tmpl w:val="D042F7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18090001">
      <w:start w:val="1"/>
      <w:numFmt w:val="bullet"/>
      <w:lvlText w:val=""/>
      <w:lvlJc w:val="left"/>
      <w:pPr>
        <w:ind w:left="2160" w:hanging="360"/>
      </w:pPr>
      <w:rPr>
        <w:rFonts w:hint="default" w:ascii="Symbol" w:hAnsi="Symbol"/>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alibri"/>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alibri"/>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alibri"/>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0E3D71C7"/>
    <w:multiLevelType w:val="hybridMultilevel"/>
    <w:tmpl w:val="45821F9C"/>
    <w:lvl w:ilvl="0" w:tplc="18090003">
      <w:start w:val="1"/>
      <w:numFmt w:val="bullet"/>
      <w:lvlText w:val="o"/>
      <w:lvlJc w:val="left"/>
      <w:pPr>
        <w:ind w:left="720" w:hanging="360"/>
      </w:pPr>
      <w:rPr>
        <w:rFonts w:hint="default" w:ascii="Courier New" w:hAnsi="Courier New" w:cs="Calibri"/>
      </w:rPr>
    </w:lvl>
    <w:lvl w:ilvl="1" w:tplc="18090003" w:tentative="1">
      <w:start w:val="1"/>
      <w:numFmt w:val="bullet"/>
      <w:lvlText w:val="o"/>
      <w:lvlJc w:val="left"/>
      <w:pPr>
        <w:ind w:left="1440" w:hanging="360"/>
      </w:pPr>
      <w:rPr>
        <w:rFonts w:hint="default" w:ascii="Courier New" w:hAnsi="Courier New" w:cs="Calibri"/>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alibri"/>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alibri"/>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16532172"/>
    <w:multiLevelType w:val="hybridMultilevel"/>
    <w:tmpl w:val="073851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6AF6BA0"/>
    <w:multiLevelType w:val="hybridMultilevel"/>
    <w:tmpl w:val="6AF6F98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alibri"/>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alibri"/>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alibri"/>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1CCD157C"/>
    <w:multiLevelType w:val="hybridMultilevel"/>
    <w:tmpl w:val="C1D00374"/>
    <w:lvl w:ilvl="0" w:tplc="628624D4">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8" w15:restartNumberingAfterBreak="0">
    <w:nsid w:val="204476C4"/>
    <w:multiLevelType w:val="hybridMultilevel"/>
    <w:tmpl w:val="4152741C"/>
    <w:lvl w:ilvl="0" w:tplc="21005A3E">
      <w:start w:val="1"/>
      <w:numFmt w:val="decimal"/>
      <w:lvlText w:val="%1."/>
      <w:lvlJc w:val="left"/>
      <w:pPr>
        <w:ind w:left="2487"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220F51A2"/>
    <w:multiLevelType w:val="hybridMultilevel"/>
    <w:tmpl w:val="5A8AD49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alibri"/>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alibri"/>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alibri"/>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252B2106"/>
    <w:multiLevelType w:val="hybridMultilevel"/>
    <w:tmpl w:val="073851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6F83E77"/>
    <w:multiLevelType w:val="hybridMultilevel"/>
    <w:tmpl w:val="073851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7AE7A07"/>
    <w:multiLevelType w:val="hybridMultilevel"/>
    <w:tmpl w:val="3942144A"/>
    <w:lvl w:ilvl="0" w:tplc="21005A3E">
      <w:start w:val="1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29B2485E"/>
    <w:multiLevelType w:val="hybridMultilevel"/>
    <w:tmpl w:val="F2068B6E"/>
    <w:lvl w:ilvl="0" w:tplc="04090005">
      <w:start w:val="1"/>
      <w:numFmt w:val="bullet"/>
      <w:lvlText w:val=""/>
      <w:lvlJc w:val="left"/>
      <w:pPr>
        <w:ind w:left="1069" w:hanging="360"/>
      </w:pPr>
      <w:rPr>
        <w:rFonts w:hint="default" w:ascii="Symbol" w:hAnsi="Symbol"/>
      </w:rPr>
    </w:lvl>
    <w:lvl w:ilvl="1" w:tplc="04090003">
      <w:start w:val="1"/>
      <w:numFmt w:val="bullet"/>
      <w:lvlText w:val="o"/>
      <w:lvlJc w:val="left"/>
      <w:pPr>
        <w:ind w:left="1789" w:hanging="360"/>
      </w:pPr>
      <w:rPr>
        <w:rFonts w:hint="default" w:ascii="Courier New" w:hAnsi="Courier New" w:cs="Times New Roman"/>
      </w:rPr>
    </w:lvl>
    <w:lvl w:ilvl="2" w:tplc="04090005">
      <w:start w:val="1"/>
      <w:numFmt w:val="bullet"/>
      <w:lvlText w:val=""/>
      <w:lvlJc w:val="left"/>
      <w:pPr>
        <w:ind w:left="2509" w:hanging="360"/>
      </w:pPr>
      <w:rPr>
        <w:rFonts w:hint="default" w:ascii="Wingdings" w:hAnsi="Wingdings"/>
      </w:rPr>
    </w:lvl>
    <w:lvl w:ilvl="3" w:tplc="04090001">
      <w:start w:val="1"/>
      <w:numFmt w:val="bullet"/>
      <w:lvlText w:val=""/>
      <w:lvlJc w:val="left"/>
      <w:pPr>
        <w:ind w:left="3229" w:hanging="360"/>
      </w:pPr>
      <w:rPr>
        <w:rFonts w:hint="default" w:ascii="Symbol" w:hAnsi="Symbol"/>
      </w:rPr>
    </w:lvl>
    <w:lvl w:ilvl="4" w:tplc="04090003">
      <w:start w:val="1"/>
      <w:numFmt w:val="bullet"/>
      <w:lvlText w:val="o"/>
      <w:lvlJc w:val="left"/>
      <w:pPr>
        <w:ind w:left="3949" w:hanging="360"/>
      </w:pPr>
      <w:rPr>
        <w:rFonts w:hint="default" w:ascii="Courier New" w:hAnsi="Courier New" w:cs="Times New Roman"/>
      </w:rPr>
    </w:lvl>
    <w:lvl w:ilvl="5" w:tplc="04090005">
      <w:start w:val="1"/>
      <w:numFmt w:val="bullet"/>
      <w:lvlText w:val=""/>
      <w:lvlJc w:val="left"/>
      <w:pPr>
        <w:ind w:left="4669" w:hanging="360"/>
      </w:pPr>
      <w:rPr>
        <w:rFonts w:hint="default" w:ascii="Wingdings" w:hAnsi="Wingdings"/>
      </w:rPr>
    </w:lvl>
    <w:lvl w:ilvl="6" w:tplc="04090001">
      <w:start w:val="1"/>
      <w:numFmt w:val="bullet"/>
      <w:lvlText w:val=""/>
      <w:lvlJc w:val="left"/>
      <w:pPr>
        <w:ind w:left="5389" w:hanging="360"/>
      </w:pPr>
      <w:rPr>
        <w:rFonts w:hint="default" w:ascii="Symbol" w:hAnsi="Symbol"/>
      </w:rPr>
    </w:lvl>
    <w:lvl w:ilvl="7" w:tplc="04090003">
      <w:start w:val="1"/>
      <w:numFmt w:val="bullet"/>
      <w:lvlText w:val="o"/>
      <w:lvlJc w:val="left"/>
      <w:pPr>
        <w:ind w:left="6109" w:hanging="360"/>
      </w:pPr>
      <w:rPr>
        <w:rFonts w:hint="default" w:ascii="Courier New" w:hAnsi="Courier New" w:cs="Times New Roman"/>
      </w:rPr>
    </w:lvl>
    <w:lvl w:ilvl="8" w:tplc="04090005">
      <w:start w:val="1"/>
      <w:numFmt w:val="bullet"/>
      <w:lvlText w:val=""/>
      <w:lvlJc w:val="left"/>
      <w:pPr>
        <w:ind w:left="6829" w:hanging="360"/>
      </w:pPr>
      <w:rPr>
        <w:rFonts w:hint="default" w:ascii="Wingdings" w:hAnsi="Wingdings"/>
      </w:rPr>
    </w:lvl>
  </w:abstractNum>
  <w:abstractNum w:abstractNumId="24" w15:restartNumberingAfterBreak="0">
    <w:nsid w:val="2B12172E"/>
    <w:multiLevelType w:val="hybridMultilevel"/>
    <w:tmpl w:val="033ED7E0"/>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alibri"/>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alibri"/>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alibri"/>
      </w:rPr>
    </w:lvl>
    <w:lvl w:ilvl="8" w:tplc="18090005" w:tentative="1">
      <w:start w:val="1"/>
      <w:numFmt w:val="bullet"/>
      <w:lvlText w:val=""/>
      <w:lvlJc w:val="left"/>
      <w:pPr>
        <w:ind w:left="7200" w:hanging="360"/>
      </w:pPr>
      <w:rPr>
        <w:rFonts w:hint="default" w:ascii="Wingdings" w:hAnsi="Wingdings"/>
      </w:rPr>
    </w:lvl>
  </w:abstractNum>
  <w:abstractNum w:abstractNumId="25" w15:restartNumberingAfterBreak="0">
    <w:nsid w:val="35B64AA8"/>
    <w:multiLevelType w:val="hybridMultilevel"/>
    <w:tmpl w:val="85E658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8D03E45"/>
    <w:multiLevelType w:val="hybridMultilevel"/>
    <w:tmpl w:val="073851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A0A520B"/>
    <w:multiLevelType w:val="hybridMultilevel"/>
    <w:tmpl w:val="82B0133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9F746F3"/>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B717FCA"/>
    <w:multiLevelType w:val="hybridMultilevel"/>
    <w:tmpl w:val="073851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0C00AC5"/>
    <w:multiLevelType w:val="hybridMultilevel"/>
    <w:tmpl w:val="8158A00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570670D"/>
    <w:multiLevelType w:val="hybridMultilevel"/>
    <w:tmpl w:val="552CEB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32" w15:restartNumberingAfterBreak="0">
    <w:nsid w:val="5ACD2565"/>
    <w:multiLevelType w:val="hybridMultilevel"/>
    <w:tmpl w:val="073851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BA64700"/>
    <w:multiLevelType w:val="hybridMultilevel"/>
    <w:tmpl w:val="FB4C6022"/>
    <w:lvl w:ilvl="0" w:tplc="18090003">
      <w:start w:val="1"/>
      <w:numFmt w:val="bullet"/>
      <w:lvlText w:val="o"/>
      <w:lvlJc w:val="left"/>
      <w:pPr>
        <w:ind w:left="720" w:hanging="360"/>
      </w:pPr>
      <w:rPr>
        <w:rFonts w:hint="default" w:ascii="Courier New" w:hAnsi="Courier New" w:cs="Calibri"/>
      </w:rPr>
    </w:lvl>
    <w:lvl w:ilvl="1" w:tplc="18090003" w:tentative="1">
      <w:start w:val="1"/>
      <w:numFmt w:val="bullet"/>
      <w:lvlText w:val="o"/>
      <w:lvlJc w:val="left"/>
      <w:pPr>
        <w:ind w:left="1440" w:hanging="360"/>
      </w:pPr>
      <w:rPr>
        <w:rFonts w:hint="default" w:ascii="Courier New" w:hAnsi="Courier New" w:cs="Calibri"/>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alibri"/>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alibri"/>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8E277AB"/>
    <w:multiLevelType w:val="hybridMultilevel"/>
    <w:tmpl w:val="3F808AD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9844CD8"/>
    <w:multiLevelType w:val="hybridMultilevel"/>
    <w:tmpl w:val="8B281938"/>
    <w:lvl w:ilvl="0" w:tplc="04090003">
      <w:start w:val="1"/>
      <w:numFmt w:val="bullet"/>
      <w:lvlText w:val="o"/>
      <w:lvlJc w:val="left"/>
      <w:pPr>
        <w:tabs>
          <w:tab w:val="num" w:pos="720"/>
        </w:tabs>
        <w:ind w:left="720" w:hanging="360"/>
      </w:pPr>
      <w:rPr>
        <w:rFonts w:hint="default" w:ascii="Courier New" w:hAnsi="Courier New" w:cs="Arial"/>
      </w:rPr>
    </w:lvl>
    <w:lvl w:ilvl="1" w:tplc="04090003" w:tentative="1">
      <w:start w:val="1"/>
      <w:numFmt w:val="bullet"/>
      <w:lvlText w:val="o"/>
      <w:lvlJc w:val="left"/>
      <w:pPr>
        <w:tabs>
          <w:tab w:val="num" w:pos="1440"/>
        </w:tabs>
        <w:ind w:left="1440" w:hanging="360"/>
      </w:pPr>
      <w:rPr>
        <w:rFonts w:hint="default" w:ascii="Courier New" w:hAnsi="Courier New" w:cs="Aria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Aria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Aria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A254DE9"/>
    <w:multiLevelType w:val="hybridMultilevel"/>
    <w:tmpl w:val="3C82CAB8"/>
    <w:lvl w:ilvl="0" w:tplc="18090003">
      <w:start w:val="1"/>
      <w:numFmt w:val="bullet"/>
      <w:lvlText w:val="o"/>
      <w:lvlJc w:val="left"/>
      <w:pPr>
        <w:ind w:left="720" w:hanging="360"/>
      </w:pPr>
      <w:rPr>
        <w:rFonts w:hint="default" w:ascii="Courier New" w:hAnsi="Courier New" w:cs="Calibri"/>
      </w:rPr>
    </w:lvl>
    <w:lvl w:ilvl="1" w:tplc="18090003" w:tentative="1">
      <w:start w:val="1"/>
      <w:numFmt w:val="bullet"/>
      <w:lvlText w:val="o"/>
      <w:lvlJc w:val="left"/>
      <w:pPr>
        <w:ind w:left="1440" w:hanging="360"/>
      </w:pPr>
      <w:rPr>
        <w:rFonts w:hint="default" w:ascii="Courier New" w:hAnsi="Courier New" w:cs="Calibri"/>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alibri"/>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alibri"/>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6CEE2650"/>
    <w:multiLevelType w:val="hybridMultilevel"/>
    <w:tmpl w:val="0E7C2F7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39" w15:restartNumberingAfterBreak="0">
    <w:nsid w:val="6E697B60"/>
    <w:multiLevelType w:val="hybridMultilevel"/>
    <w:tmpl w:val="073851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12C6413"/>
    <w:multiLevelType w:val="hybridMultilevel"/>
    <w:tmpl w:val="18641DB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41" w15:restartNumberingAfterBreak="0">
    <w:nsid w:val="716214D8"/>
    <w:multiLevelType w:val="hybridMultilevel"/>
    <w:tmpl w:val="18AE47D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42" w15:restartNumberingAfterBreak="0">
    <w:nsid w:val="72016E5A"/>
    <w:multiLevelType w:val="hybridMultilevel"/>
    <w:tmpl w:val="9CC2241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alibri"/>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alibri"/>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alibri"/>
      </w:rPr>
    </w:lvl>
    <w:lvl w:ilvl="8" w:tplc="18090005" w:tentative="1">
      <w:start w:val="1"/>
      <w:numFmt w:val="bullet"/>
      <w:lvlText w:val=""/>
      <w:lvlJc w:val="left"/>
      <w:pPr>
        <w:ind w:left="6480" w:hanging="360"/>
      </w:pPr>
      <w:rPr>
        <w:rFonts w:hint="default" w:ascii="Wingdings" w:hAnsi="Wingdings"/>
      </w:rPr>
    </w:lvl>
  </w:abstractNum>
  <w:abstractNum w:abstractNumId="43" w15:restartNumberingAfterBreak="0">
    <w:nsid w:val="762D7E1A"/>
    <w:multiLevelType w:val="hybridMultilevel"/>
    <w:tmpl w:val="073851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F2F06B0"/>
    <w:multiLevelType w:val="hybridMultilevel"/>
    <w:tmpl w:val="99BEB26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alibri"/>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alibri"/>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alibri"/>
      </w:rPr>
    </w:lvl>
    <w:lvl w:ilvl="8" w:tplc="18090005" w:tentative="1">
      <w:start w:val="1"/>
      <w:numFmt w:val="bullet"/>
      <w:lvlText w:val=""/>
      <w:lvlJc w:val="left"/>
      <w:pPr>
        <w:ind w:left="6480" w:hanging="360"/>
      </w:pPr>
      <w:rPr>
        <w:rFonts w:hint="default" w:ascii="Wingdings" w:hAnsi="Wingdings"/>
      </w:rPr>
    </w:lvl>
  </w:abstractNum>
  <w:num w:numId="1">
    <w:abstractNumId w:val="34"/>
  </w:num>
  <w:num w:numId="2">
    <w:abstractNumId w:val="13"/>
  </w:num>
  <w:num w:numId="3">
    <w:abstractNumId w:val="18"/>
  </w:num>
  <w:num w:numId="4">
    <w:abstractNumId w:val="11"/>
  </w:num>
  <w:num w:numId="5">
    <w:abstractNumId w:val="28"/>
  </w:num>
  <w:num w:numId="6">
    <w:abstractNumId w:val="24"/>
  </w:num>
  <w:num w:numId="7">
    <w:abstractNumId w:val="39"/>
  </w:num>
  <w:num w:numId="8">
    <w:abstractNumId w:val="44"/>
  </w:num>
  <w:num w:numId="9">
    <w:abstractNumId w:val="42"/>
  </w:num>
  <w:num w:numId="10">
    <w:abstractNumId w:val="14"/>
  </w:num>
  <w:num w:numId="11">
    <w:abstractNumId w:val="33"/>
  </w:num>
  <w:num w:numId="12">
    <w:abstractNumId w:val="37"/>
  </w:num>
  <w:num w:numId="13">
    <w:abstractNumId w:val="19"/>
  </w:num>
  <w:num w:numId="14">
    <w:abstractNumId w:val="16"/>
  </w:num>
  <w:num w:numId="15">
    <w:abstractNumId w:val="10"/>
  </w:num>
  <w:num w:numId="16">
    <w:abstractNumId w:val="27"/>
  </w:num>
  <w:num w:numId="17">
    <w:abstractNumId w:val="35"/>
  </w:num>
  <w:num w:numId="18">
    <w:abstractNumId w:val="31"/>
    <w:lvlOverride w:ilvl="0"/>
    <w:lvlOverride w:ilvl="1"/>
    <w:lvlOverride w:ilvl="2"/>
    <w:lvlOverride w:ilvl="3"/>
    <w:lvlOverride w:ilvl="4"/>
    <w:lvlOverride w:ilvl="5"/>
    <w:lvlOverride w:ilvl="6"/>
    <w:lvlOverride w:ilvl="7"/>
    <w:lvlOverride w:ilvl="8"/>
  </w:num>
  <w:num w:numId="19">
    <w:abstractNumId w:val="41"/>
  </w:num>
  <w:num w:numId="20">
    <w:abstractNumId w:val="38"/>
    <w:lvlOverride w:ilvl="0"/>
    <w:lvlOverride w:ilvl="1"/>
    <w:lvlOverride w:ilvl="2"/>
    <w:lvlOverride w:ilvl="3"/>
    <w:lvlOverride w:ilvl="4"/>
    <w:lvlOverride w:ilvl="5"/>
    <w:lvlOverride w:ilvl="6"/>
    <w:lvlOverride w:ilvl="7"/>
    <w:lvlOverride w:ilvl="8"/>
  </w:num>
  <w:num w:numId="21">
    <w:abstractNumId w:val="40"/>
  </w:num>
  <w:num w:numId="22">
    <w:abstractNumId w:val="23"/>
    <w:lvlOverride w:ilvl="0"/>
    <w:lvlOverride w:ilvl="1"/>
    <w:lvlOverride w:ilvl="2"/>
    <w:lvlOverride w:ilvl="3"/>
    <w:lvlOverride w:ilvl="4"/>
    <w:lvlOverride w:ilvl="5"/>
    <w:lvlOverride w:ilvl="6"/>
    <w:lvlOverride w:ilvl="7"/>
    <w:lvlOverride w:ilvl="8"/>
  </w:num>
  <w:num w:numId="23">
    <w:abstractNumId w:val="20"/>
  </w:num>
  <w:num w:numId="24">
    <w:abstractNumId w:val="15"/>
  </w:num>
  <w:num w:numId="25">
    <w:abstractNumId w:val="26"/>
  </w:num>
  <w:num w:numId="26">
    <w:abstractNumId w:val="32"/>
  </w:num>
  <w:num w:numId="27">
    <w:abstractNumId w:val="29"/>
  </w:num>
  <w:num w:numId="28">
    <w:abstractNumId w:val="43"/>
  </w:num>
  <w:num w:numId="29">
    <w:abstractNumId w:val="40"/>
  </w:num>
  <w:num w:numId="30">
    <w:abstractNumId w:val="41"/>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6"/>
  </w:num>
  <w:num w:numId="42">
    <w:abstractNumId w:val="25"/>
  </w:num>
  <w:num w:numId="43">
    <w:abstractNumId w:val="23"/>
  </w:num>
  <w:num w:numId="44">
    <w:abstractNumId w:val="21"/>
  </w:num>
  <w:num w:numId="45">
    <w:abstractNumId w:val="22"/>
  </w:num>
  <w:num w:numId="46">
    <w:abstractNumId w:val="30"/>
  </w:num>
  <w:num w:numId="47">
    <w:abstractNumId w:val="17"/>
  </w:num>
  <w:num w:numId="48">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757A4"/>
    <w:rsid w:val="001B3762"/>
    <w:rsid w:val="00260FE6"/>
    <w:rsid w:val="00315E5B"/>
    <w:rsid w:val="003743FA"/>
    <w:rsid w:val="003E6FD8"/>
    <w:rsid w:val="004221B8"/>
    <w:rsid w:val="004541A2"/>
    <w:rsid w:val="0046061C"/>
    <w:rsid w:val="0057609C"/>
    <w:rsid w:val="00681927"/>
    <w:rsid w:val="006A793E"/>
    <w:rsid w:val="006D6AEE"/>
    <w:rsid w:val="007378A5"/>
    <w:rsid w:val="00884785"/>
    <w:rsid w:val="00A21DAF"/>
    <w:rsid w:val="00AB07DF"/>
    <w:rsid w:val="00B6310C"/>
    <w:rsid w:val="00CF1EC8"/>
    <w:rsid w:val="00D34B1E"/>
    <w:rsid w:val="00D616BF"/>
    <w:rsid w:val="00E17831"/>
    <w:rsid w:val="00F45E18"/>
    <w:rsid w:val="00F52305"/>
    <w:rsid w:val="1FEB4CD9"/>
    <w:rsid w:val="513D02B1"/>
    <w:rsid w:val="752163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5E27AB1-6398-471A-BD1B-41F790272EA9}"/>
  <w14:docId w14:val="5B1766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47"/>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99"/>
    <w:qFormat/>
    <w:rsid w:val="00B03D40"/>
    <w:pPr>
      <w:ind w:left="720"/>
      <w:contextualSpacing/>
    </w:pPr>
  </w:style>
  <w:style w:type="character" w:styleId="ListParagraphChar" w:customStyle="1">
    <w:name w:val="List Paragraph Char"/>
    <w:basedOn w:val="DefaultParagraphFont"/>
    <w:link w:val="ListParagraph"/>
    <w:uiPriority w:val="99"/>
    <w:rsid w:val="00B03D40"/>
  </w:style>
  <w:style w:type="paragraph" w:styleId="TOCHeading">
    <w:name w:val="TOC Heading"/>
    <w:basedOn w:val="Heading1"/>
    <w:next w:val="Normal"/>
    <w:uiPriority w:val="39"/>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D5482"/>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ED5482"/>
    <w:rPr>
      <w:rFonts w:ascii="Tahoma" w:hAnsi="Tahoma" w:eastAsia="Calibri" w:cs="Tahoma"/>
      <w:sz w:val="16"/>
      <w:szCs w:val="16"/>
    </w:rPr>
  </w:style>
  <w:style w:type="paragraph" w:styleId="NoSpacing">
    <w:name w:val="No Spacing"/>
    <w:uiPriority w:val="1"/>
    <w:qFormat/>
    <w:rsid w:val="00B6310C"/>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22">
      <w:bodyDiv w:val="1"/>
      <w:marLeft w:val="0"/>
      <w:marRight w:val="0"/>
      <w:marTop w:val="0"/>
      <w:marBottom w:val="0"/>
      <w:divBdr>
        <w:top w:val="none" w:sz="0" w:space="0" w:color="auto"/>
        <w:left w:val="none" w:sz="0" w:space="0" w:color="auto"/>
        <w:bottom w:val="none" w:sz="0" w:space="0" w:color="auto"/>
        <w:right w:val="none" w:sz="0" w:space="0" w:color="auto"/>
      </w:divBdr>
    </w:div>
    <w:div w:id="364334459">
      <w:bodyDiv w:val="1"/>
      <w:marLeft w:val="0"/>
      <w:marRight w:val="0"/>
      <w:marTop w:val="0"/>
      <w:marBottom w:val="0"/>
      <w:divBdr>
        <w:top w:val="none" w:sz="0" w:space="0" w:color="auto"/>
        <w:left w:val="none" w:sz="0" w:space="0" w:color="auto"/>
        <w:bottom w:val="none" w:sz="0" w:space="0" w:color="auto"/>
        <w:right w:val="none" w:sz="0" w:space="0" w:color="auto"/>
      </w:divBdr>
    </w:div>
    <w:div w:id="774324374">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7e058a1412f942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DB873-3422-4B03-B72B-6C99EF426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4D757-229C-4854-BF31-0EACECECF3A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CITY OF DUBLIN VOCATIONAL EDUCATION COMMITTEE</dc:title>
  <dc:subject/>
  <dc:creator>Jenny</dc:creator>
  <keywords/>
  <lastModifiedBy>Marion McDonnell</lastModifiedBy>
  <revision>5</revision>
  <lastPrinted>2012-04-24T05:07:00.0000000Z</lastPrinted>
  <dcterms:created xsi:type="dcterms:W3CDTF">2020-04-03T15:10:00.0000000Z</dcterms:created>
  <dcterms:modified xsi:type="dcterms:W3CDTF">2020-04-03T15:11:33.0268841Z</dcterms:modified>
</coreProperties>
</file>