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77777777" w:rsidR="00BC1A2D" w:rsidRDefault="00BC1A2D">
      <w:bookmarkStart w:id="0" w:name="_GoBack"/>
      <w:bookmarkEnd w:id="0"/>
    </w:p>
    <w:p w14:paraId="0A37501D" w14:textId="77777777" w:rsidR="008F164E" w:rsidRDefault="008F164E"/>
    <w:p w14:paraId="5DAB6C7B" w14:textId="77777777" w:rsidR="008F164E" w:rsidRPr="006F495C" w:rsidRDefault="000650D6" w:rsidP="008F164E">
      <w:pPr>
        <w:jc w:val="center"/>
        <w:rPr>
          <w:rFonts w:cs="Calibri"/>
          <w:b/>
          <w:sz w:val="28"/>
          <w:szCs w:val="28"/>
          <w:highlight w:val="yellow"/>
        </w:rPr>
      </w:pPr>
      <w:r>
        <w:rPr>
          <w:noProof/>
          <w:lang w:eastAsia="en-IE"/>
        </w:rPr>
        <w:drawing>
          <wp:inline distT="0" distB="0" distL="0" distR="0" wp14:anchorId="51BCA7BC" wp14:editId="2F10CDBF">
            <wp:extent cx="2776855" cy="1261745"/>
            <wp:effectExtent l="0" t="0" r="0" b="0"/>
            <wp:docPr id="4720542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776855" cy="1261745"/>
                    </a:xfrm>
                    <a:prstGeom prst="rect">
                      <a:avLst/>
                    </a:prstGeom>
                  </pic:spPr>
                </pic:pic>
              </a:graphicData>
            </a:graphic>
          </wp:inline>
        </w:drawing>
      </w:r>
    </w:p>
    <w:p w14:paraId="722DE532" w14:textId="77777777" w:rsidR="008F164E" w:rsidRPr="006F495C" w:rsidRDefault="00960663" w:rsidP="00680278">
      <w:pPr>
        <w:jc w:val="center"/>
        <w:rPr>
          <w:rFonts w:cs="Calibri"/>
          <w:b/>
          <w:sz w:val="28"/>
          <w:szCs w:val="28"/>
        </w:rPr>
      </w:pPr>
      <w:r>
        <w:rPr>
          <w:rFonts w:cs="Calibri"/>
          <w:b/>
          <w:sz w:val="28"/>
          <w:szCs w:val="28"/>
        </w:rPr>
        <w:t>Laois and Offaly ETB</w:t>
      </w:r>
    </w:p>
    <w:p w14:paraId="1E21A92B" w14:textId="77777777" w:rsidR="008F164E" w:rsidRPr="006F495C" w:rsidRDefault="008F164E" w:rsidP="008F164E">
      <w:pPr>
        <w:jc w:val="center"/>
        <w:rPr>
          <w:rFonts w:cs="Calibri"/>
          <w:b/>
          <w:sz w:val="28"/>
          <w:szCs w:val="28"/>
        </w:rPr>
      </w:pPr>
      <w:r>
        <w:rPr>
          <w:rFonts w:cs="Calibri"/>
          <w:b/>
          <w:sz w:val="28"/>
          <w:szCs w:val="28"/>
        </w:rPr>
        <w:t>Programme Module</w:t>
      </w:r>
      <w:r w:rsidRPr="006F495C">
        <w:rPr>
          <w:rFonts w:cs="Calibri"/>
          <w:b/>
          <w:sz w:val="28"/>
          <w:szCs w:val="28"/>
        </w:rPr>
        <w:t xml:space="preserve"> for </w:t>
      </w:r>
    </w:p>
    <w:p w14:paraId="4A0D4B8D" w14:textId="77777777" w:rsidR="008F164E" w:rsidRPr="006F495C" w:rsidRDefault="00CB4A06" w:rsidP="008F164E">
      <w:pPr>
        <w:jc w:val="center"/>
        <w:rPr>
          <w:rFonts w:cs="Calibri"/>
          <w:b/>
          <w:sz w:val="28"/>
          <w:szCs w:val="28"/>
        </w:rPr>
      </w:pPr>
      <w:r>
        <w:rPr>
          <w:rFonts w:cs="Calibri"/>
          <w:b/>
          <w:sz w:val="28"/>
          <w:szCs w:val="28"/>
        </w:rPr>
        <w:t>Engineering Workshop Theory</w:t>
      </w:r>
    </w:p>
    <w:p w14:paraId="02EB378F" w14:textId="77777777" w:rsidR="008F164E" w:rsidRPr="006F495C" w:rsidRDefault="008F164E" w:rsidP="008F164E">
      <w:pPr>
        <w:jc w:val="center"/>
        <w:rPr>
          <w:rFonts w:cs="Calibri"/>
          <w:b/>
          <w:sz w:val="28"/>
          <w:szCs w:val="28"/>
        </w:rPr>
      </w:pPr>
    </w:p>
    <w:p w14:paraId="705B1A8B" w14:textId="77777777" w:rsidR="008F164E" w:rsidRPr="006F495C" w:rsidRDefault="008F164E" w:rsidP="008F164E">
      <w:pPr>
        <w:jc w:val="center"/>
        <w:rPr>
          <w:rFonts w:cs="Calibri"/>
          <w:b/>
          <w:sz w:val="28"/>
          <w:szCs w:val="28"/>
        </w:rPr>
      </w:pPr>
      <w:r w:rsidRPr="006F495C">
        <w:rPr>
          <w:rFonts w:cs="Calibri"/>
          <w:b/>
          <w:sz w:val="28"/>
          <w:szCs w:val="28"/>
        </w:rPr>
        <w:t xml:space="preserve">leading to </w:t>
      </w:r>
    </w:p>
    <w:p w14:paraId="21ADA623" w14:textId="77777777" w:rsidR="008F164E" w:rsidRPr="006F495C" w:rsidRDefault="00015C17" w:rsidP="008F164E">
      <w:pPr>
        <w:jc w:val="center"/>
        <w:rPr>
          <w:rFonts w:cs="Calibri"/>
          <w:b/>
          <w:sz w:val="28"/>
          <w:szCs w:val="28"/>
        </w:rPr>
      </w:pPr>
      <w:r>
        <w:rPr>
          <w:rFonts w:cs="Calibri"/>
          <w:b/>
          <w:sz w:val="28"/>
          <w:szCs w:val="28"/>
        </w:rPr>
        <w:t>Level 5</w:t>
      </w:r>
      <w:r w:rsidR="008F164E" w:rsidRPr="006F495C">
        <w:rPr>
          <w:rFonts w:cs="Calibri"/>
          <w:b/>
          <w:sz w:val="28"/>
          <w:szCs w:val="28"/>
        </w:rPr>
        <w:t xml:space="preserve"> </w:t>
      </w:r>
      <w:r w:rsidR="00960663">
        <w:rPr>
          <w:rFonts w:cs="Calibri"/>
          <w:b/>
          <w:sz w:val="28"/>
          <w:szCs w:val="28"/>
        </w:rPr>
        <w:t>QQI</w:t>
      </w:r>
      <w:r w:rsidR="008F164E" w:rsidRPr="006F495C">
        <w:rPr>
          <w:rFonts w:cs="Calibri"/>
          <w:b/>
          <w:sz w:val="28"/>
          <w:szCs w:val="28"/>
        </w:rPr>
        <w:t xml:space="preserve">  </w:t>
      </w:r>
    </w:p>
    <w:p w14:paraId="014765DB" w14:textId="77777777" w:rsidR="008F164E" w:rsidRPr="00CB4A06" w:rsidRDefault="00CB4A06" w:rsidP="008F164E">
      <w:pPr>
        <w:jc w:val="center"/>
        <w:rPr>
          <w:rFonts w:cs="Calibri"/>
          <w:b/>
          <w:sz w:val="28"/>
          <w:szCs w:val="28"/>
        </w:rPr>
        <w:sectPr w:rsidR="008F164E" w:rsidRPr="00CB4A06" w:rsidSect="00A46BC4">
          <w:headerReference w:type="default" r:id="rId11"/>
          <w:footerReference w:type="default" r:id="rId12"/>
          <w:pgSz w:w="11906" w:h="16838"/>
          <w:pgMar w:top="1440" w:right="1440" w:bottom="1440" w:left="1440" w:header="708" w:footer="708" w:gutter="0"/>
          <w:pgBorders w:display="firstPage" w:offsetFrom="page">
            <w:top w:val="single" w:sz="12" w:space="24" w:color="auto"/>
            <w:left w:val="single" w:sz="12" w:space="24" w:color="auto"/>
            <w:bottom w:val="single" w:sz="12" w:space="24" w:color="auto"/>
            <w:right w:val="single" w:sz="12" w:space="24" w:color="auto"/>
          </w:pgBorders>
          <w:cols w:space="708"/>
          <w:docGrid w:linePitch="360"/>
        </w:sectPr>
      </w:pPr>
      <w:r w:rsidRPr="00CB4A06">
        <w:rPr>
          <w:rFonts w:cs="Calibri"/>
          <w:b/>
          <w:sz w:val="28"/>
          <w:szCs w:val="28"/>
        </w:rPr>
        <w:t>Engineering Workshop Theory 5N2136</w:t>
      </w:r>
    </w:p>
    <w:p w14:paraId="69BBC581" w14:textId="45BADBDB" w:rsidR="00A46BC4" w:rsidRDefault="61B28BD8" w:rsidP="6A904ACD">
      <w:pPr>
        <w:pStyle w:val="Heading2"/>
        <w:rPr>
          <w:rFonts w:eastAsia="Calibri" w:cs="Calibri"/>
          <w:iCs w:val="0"/>
          <w:color w:val="000000" w:themeColor="text1"/>
          <w:szCs w:val="22"/>
          <w:lang w:val="en-US"/>
        </w:rPr>
      </w:pPr>
      <w:r w:rsidRPr="6A904ACD">
        <w:rPr>
          <w:rFonts w:eastAsia="Calibri" w:cs="Calibri"/>
          <w:iCs w:val="0"/>
          <w:color w:val="000000" w:themeColor="text1"/>
          <w:szCs w:val="22"/>
          <w:lang w:val="en-US"/>
        </w:rPr>
        <w:lastRenderedPageBreak/>
        <w:t>Version Log for this Component</w:t>
      </w:r>
    </w:p>
    <w:p w14:paraId="51A846E0" w14:textId="30A07131" w:rsidR="00A46BC4" w:rsidRDefault="61B28BD8" w:rsidP="6A904ACD">
      <w:pPr>
        <w:rPr>
          <w:rFonts w:cs="Calibri"/>
          <w:color w:val="000000" w:themeColor="text1"/>
          <w:lang w:val="en-US"/>
        </w:rPr>
      </w:pPr>
      <w:r w:rsidRPr="6A904ACD">
        <w:rPr>
          <w:rFonts w:cs="Calibri"/>
          <w:color w:val="000000" w:themeColor="text1"/>
        </w:rPr>
        <w:t>The most recent change and version is highlighted and listed first.  This is the version you should use in your delivery of the component.</w:t>
      </w:r>
    </w:p>
    <w:p w14:paraId="78932CC6" w14:textId="1B5BA73D" w:rsidR="00A46BC4" w:rsidRDefault="00A46BC4" w:rsidP="6A904ACD">
      <w:pPr>
        <w:rPr>
          <w:rFonts w:cs="Calibri"/>
          <w:color w:val="000000" w:themeColor="text1"/>
          <w:lang w:val="en-US"/>
        </w:rPr>
      </w:pPr>
    </w:p>
    <w:tbl>
      <w:tblPr>
        <w:tblStyle w:val="TableGrid"/>
        <w:tblW w:w="0" w:type="auto"/>
        <w:tblLayout w:type="fixed"/>
        <w:tblLook w:val="06A0" w:firstRow="1" w:lastRow="0" w:firstColumn="1" w:lastColumn="0" w:noHBand="1" w:noVBand="1"/>
      </w:tblPr>
      <w:tblGrid>
        <w:gridCol w:w="1560"/>
        <w:gridCol w:w="1590"/>
        <w:gridCol w:w="5070"/>
      </w:tblGrid>
      <w:tr w:rsidR="6A904ACD" w14:paraId="56A966DA" w14:textId="77777777" w:rsidTr="6A904ACD">
        <w:trPr>
          <w:trHeight w:val="300"/>
        </w:trPr>
        <w:tc>
          <w:tcPr>
            <w:tcW w:w="1560" w:type="dxa"/>
          </w:tcPr>
          <w:p w14:paraId="3DE14763" w14:textId="14B7032C" w:rsidR="6A904ACD" w:rsidRDefault="6A904ACD" w:rsidP="6A904ACD">
            <w:pPr>
              <w:jc w:val="center"/>
              <w:rPr>
                <w:rFonts w:cs="Calibri"/>
                <w:lang w:val="en-US"/>
              </w:rPr>
            </w:pPr>
            <w:r w:rsidRPr="6A904ACD">
              <w:rPr>
                <w:rFonts w:cs="Calibri"/>
                <w:b/>
                <w:bCs/>
              </w:rPr>
              <w:t>Version</w:t>
            </w:r>
          </w:p>
        </w:tc>
        <w:tc>
          <w:tcPr>
            <w:tcW w:w="1590" w:type="dxa"/>
          </w:tcPr>
          <w:p w14:paraId="6D64BD2D" w14:textId="3359990D" w:rsidR="6A904ACD" w:rsidRDefault="6A904ACD" w:rsidP="6A904ACD">
            <w:pPr>
              <w:jc w:val="center"/>
              <w:rPr>
                <w:rFonts w:cs="Calibri"/>
                <w:lang w:val="en-US"/>
              </w:rPr>
            </w:pPr>
            <w:r w:rsidRPr="6A904ACD">
              <w:rPr>
                <w:rFonts w:cs="Calibri"/>
                <w:b/>
                <w:bCs/>
              </w:rPr>
              <w:t>Effective Date</w:t>
            </w:r>
          </w:p>
        </w:tc>
        <w:tc>
          <w:tcPr>
            <w:tcW w:w="5070" w:type="dxa"/>
          </w:tcPr>
          <w:p w14:paraId="484A9396" w14:textId="5ADE2BE9" w:rsidR="6A904ACD" w:rsidRDefault="6A904ACD" w:rsidP="6A904ACD">
            <w:pPr>
              <w:rPr>
                <w:rFonts w:cs="Calibri"/>
                <w:lang w:val="en-US"/>
              </w:rPr>
            </w:pPr>
            <w:r w:rsidRPr="6A904ACD">
              <w:rPr>
                <w:rFonts w:cs="Calibri"/>
                <w:b/>
                <w:bCs/>
              </w:rPr>
              <w:t>Change</w:t>
            </w:r>
          </w:p>
        </w:tc>
      </w:tr>
      <w:tr w:rsidR="6A904ACD" w14:paraId="456E2F11" w14:textId="77777777" w:rsidTr="6A904ACD">
        <w:trPr>
          <w:trHeight w:val="300"/>
        </w:trPr>
        <w:tc>
          <w:tcPr>
            <w:tcW w:w="1560" w:type="dxa"/>
          </w:tcPr>
          <w:p w14:paraId="51A7B05F" w14:textId="5CB50621" w:rsidR="6A904ACD" w:rsidRDefault="6A904ACD" w:rsidP="6A904ACD">
            <w:pPr>
              <w:jc w:val="center"/>
              <w:rPr>
                <w:rFonts w:cs="Calibri"/>
                <w:lang w:val="en-US"/>
              </w:rPr>
            </w:pPr>
            <w:r w:rsidRPr="6A904ACD">
              <w:rPr>
                <w:rFonts w:cs="Calibri"/>
                <w:highlight w:val="yellow"/>
              </w:rPr>
              <w:t>04</w:t>
            </w:r>
          </w:p>
        </w:tc>
        <w:tc>
          <w:tcPr>
            <w:tcW w:w="1590" w:type="dxa"/>
          </w:tcPr>
          <w:p w14:paraId="6DE03321" w14:textId="1CD5D181" w:rsidR="6A904ACD" w:rsidRDefault="6A904ACD" w:rsidP="6A904ACD">
            <w:pPr>
              <w:jc w:val="center"/>
              <w:rPr>
                <w:rFonts w:cs="Calibri"/>
                <w:lang w:val="en-US"/>
              </w:rPr>
            </w:pPr>
            <w:r w:rsidRPr="6A904ACD">
              <w:rPr>
                <w:rFonts w:cs="Calibri"/>
                <w:highlight w:val="yellow"/>
              </w:rPr>
              <w:t>1</w:t>
            </w:r>
            <w:r w:rsidRPr="6A904ACD">
              <w:rPr>
                <w:rFonts w:cs="Calibri"/>
                <w:highlight w:val="yellow"/>
                <w:vertAlign w:val="superscript"/>
              </w:rPr>
              <w:t>st</w:t>
            </w:r>
            <w:r w:rsidRPr="6A904ACD">
              <w:rPr>
                <w:rFonts w:cs="Calibri"/>
                <w:highlight w:val="yellow"/>
              </w:rPr>
              <w:t xml:space="preserve"> Sept 2022</w:t>
            </w:r>
          </w:p>
        </w:tc>
        <w:tc>
          <w:tcPr>
            <w:tcW w:w="5070" w:type="dxa"/>
          </w:tcPr>
          <w:p w14:paraId="482F5583" w14:textId="1D9C1F5F" w:rsidR="6A904ACD" w:rsidRDefault="6A904ACD" w:rsidP="6A904ACD">
            <w:pPr>
              <w:rPr>
                <w:rFonts w:cs="Calibri"/>
                <w:lang w:val="en-US"/>
              </w:rPr>
            </w:pPr>
            <w:r w:rsidRPr="6A904ACD">
              <w:rPr>
                <w:rFonts w:cs="Calibri"/>
                <w:highlight w:val="yellow"/>
              </w:rPr>
              <w:t xml:space="preserve">Minor reformatting, including inclusion of component version log. </w:t>
            </w:r>
          </w:p>
          <w:p w14:paraId="01BD7D66" w14:textId="5E3D759A" w:rsidR="6A904ACD" w:rsidRDefault="6A904ACD" w:rsidP="6A904ACD">
            <w:pPr>
              <w:rPr>
                <w:rFonts w:cs="Calibri"/>
                <w:lang w:val="en-US"/>
              </w:rPr>
            </w:pPr>
            <w:r w:rsidRPr="6A904ACD">
              <w:rPr>
                <w:rFonts w:cs="Calibri"/>
                <w:highlight w:val="yellow"/>
              </w:rPr>
              <w:t>No change to content.</w:t>
            </w:r>
          </w:p>
        </w:tc>
      </w:tr>
      <w:tr w:rsidR="6A904ACD" w14:paraId="2C62F37F" w14:textId="77777777" w:rsidTr="6A904ACD">
        <w:trPr>
          <w:trHeight w:val="300"/>
        </w:trPr>
        <w:tc>
          <w:tcPr>
            <w:tcW w:w="1560" w:type="dxa"/>
          </w:tcPr>
          <w:p w14:paraId="18797BBB" w14:textId="20EBE98A" w:rsidR="6A904ACD" w:rsidRDefault="6A904ACD" w:rsidP="6A904ACD">
            <w:pPr>
              <w:jc w:val="center"/>
              <w:rPr>
                <w:rFonts w:cs="Calibri"/>
                <w:lang w:val="en-US"/>
              </w:rPr>
            </w:pPr>
            <w:r w:rsidRPr="6A904ACD">
              <w:rPr>
                <w:rFonts w:cs="Calibri"/>
              </w:rPr>
              <w:t>03</w:t>
            </w:r>
          </w:p>
        </w:tc>
        <w:tc>
          <w:tcPr>
            <w:tcW w:w="1590" w:type="dxa"/>
          </w:tcPr>
          <w:p w14:paraId="1AB458D1" w14:textId="0AD614D3" w:rsidR="6A904ACD" w:rsidRDefault="6A904ACD" w:rsidP="6A904ACD">
            <w:pPr>
              <w:jc w:val="center"/>
              <w:rPr>
                <w:rFonts w:cs="Calibri"/>
                <w:lang w:val="en-US"/>
              </w:rPr>
            </w:pPr>
            <w:r w:rsidRPr="6A904ACD">
              <w:rPr>
                <w:rFonts w:cs="Calibri"/>
              </w:rPr>
              <w:t>1</w:t>
            </w:r>
            <w:r w:rsidRPr="6A904ACD">
              <w:rPr>
                <w:rFonts w:cs="Calibri"/>
                <w:vertAlign w:val="superscript"/>
              </w:rPr>
              <w:t>st</w:t>
            </w:r>
            <w:r w:rsidRPr="6A904ACD">
              <w:rPr>
                <w:rFonts w:cs="Calibri"/>
              </w:rPr>
              <w:t xml:space="preserve"> Sept 2020</w:t>
            </w:r>
          </w:p>
        </w:tc>
        <w:tc>
          <w:tcPr>
            <w:tcW w:w="5070" w:type="dxa"/>
          </w:tcPr>
          <w:p w14:paraId="1FD39793" w14:textId="581014F6" w:rsidR="5F308236" w:rsidRDefault="5F308236" w:rsidP="6A904ACD">
            <w:pPr>
              <w:rPr>
                <w:rFonts w:cs="Calibri"/>
              </w:rPr>
            </w:pPr>
            <w:r w:rsidRPr="6A904ACD">
              <w:rPr>
                <w:rFonts w:cs="Calibri"/>
              </w:rPr>
              <w:t>Formatting only</w:t>
            </w:r>
          </w:p>
        </w:tc>
      </w:tr>
      <w:tr w:rsidR="6A904ACD" w14:paraId="622DD516" w14:textId="77777777" w:rsidTr="6A904ACD">
        <w:trPr>
          <w:trHeight w:val="300"/>
        </w:trPr>
        <w:tc>
          <w:tcPr>
            <w:tcW w:w="1560" w:type="dxa"/>
          </w:tcPr>
          <w:p w14:paraId="13165662" w14:textId="6869C0F5" w:rsidR="6A904ACD" w:rsidRDefault="6A904ACD" w:rsidP="6A904ACD">
            <w:pPr>
              <w:jc w:val="center"/>
              <w:rPr>
                <w:rFonts w:cs="Calibri"/>
              </w:rPr>
            </w:pPr>
            <w:r w:rsidRPr="6A904ACD">
              <w:rPr>
                <w:rFonts w:cs="Calibri"/>
              </w:rPr>
              <w:t>02</w:t>
            </w:r>
          </w:p>
        </w:tc>
        <w:tc>
          <w:tcPr>
            <w:tcW w:w="1590" w:type="dxa"/>
          </w:tcPr>
          <w:p w14:paraId="76670AFC" w14:textId="1D83629A" w:rsidR="6A904ACD" w:rsidRDefault="6A904ACD" w:rsidP="6A904ACD">
            <w:pPr>
              <w:jc w:val="center"/>
              <w:rPr>
                <w:rFonts w:cs="Calibri"/>
              </w:rPr>
            </w:pPr>
            <w:r w:rsidRPr="6A904ACD">
              <w:rPr>
                <w:rFonts w:cs="Calibri"/>
              </w:rPr>
              <w:t>1</w:t>
            </w:r>
            <w:r w:rsidRPr="6A904ACD">
              <w:rPr>
                <w:rFonts w:cs="Calibri"/>
                <w:vertAlign w:val="superscript"/>
              </w:rPr>
              <w:t>st</w:t>
            </w:r>
            <w:r w:rsidRPr="6A904ACD">
              <w:rPr>
                <w:rFonts w:cs="Calibri"/>
              </w:rPr>
              <w:t xml:space="preserve"> Sept 201</w:t>
            </w:r>
            <w:r w:rsidR="2DB61ABA" w:rsidRPr="6A904ACD">
              <w:rPr>
                <w:rFonts w:cs="Calibri"/>
              </w:rPr>
              <w:t>9</w:t>
            </w:r>
          </w:p>
        </w:tc>
        <w:tc>
          <w:tcPr>
            <w:tcW w:w="5070" w:type="dxa"/>
          </w:tcPr>
          <w:p w14:paraId="3294A6C5" w14:textId="61EA826F" w:rsidR="2DB61ABA" w:rsidRDefault="2DB61ABA" w:rsidP="6A904ACD">
            <w:pPr>
              <w:rPr>
                <w:rFonts w:cs="Calibri"/>
              </w:rPr>
            </w:pPr>
            <w:r w:rsidRPr="6A904ACD">
              <w:rPr>
                <w:rFonts w:cs="Calibri"/>
              </w:rPr>
              <w:t>Change to marking sheet Assignment 1. Q3. “Examine any two welding/brazing/soldering processes, to include</w:t>
            </w:r>
          </w:p>
          <w:p w14:paraId="2DE04598" w14:textId="2519264F" w:rsidR="2DB61ABA" w:rsidRDefault="2DB61ABA" w:rsidP="6A904ACD">
            <w:pPr>
              <w:pStyle w:val="ListParagraph"/>
              <w:numPr>
                <w:ilvl w:val="0"/>
                <w:numId w:val="1"/>
              </w:numPr>
              <w:rPr>
                <w:rFonts w:cs="Calibri"/>
              </w:rPr>
            </w:pPr>
            <w:r w:rsidRPr="6A904ACD">
              <w:rPr>
                <w:rFonts w:cs="Calibri"/>
                <w:b/>
                <w:bCs/>
              </w:rPr>
              <w:t xml:space="preserve">Application </w:t>
            </w:r>
            <w:r w:rsidRPr="6A904ACD">
              <w:rPr>
                <w:rFonts w:cs="Calibri"/>
              </w:rPr>
              <w:t>(replaces “joining techniques”)..”</w:t>
            </w:r>
          </w:p>
        </w:tc>
      </w:tr>
    </w:tbl>
    <w:p w14:paraId="3E44A353" w14:textId="0BB58740" w:rsidR="00A46BC4" w:rsidRDefault="008F164E" w:rsidP="6A904ACD">
      <w:r>
        <w:br w:type="page"/>
      </w:r>
    </w:p>
    <w:p w14:paraId="7A450DDF" w14:textId="4C036421" w:rsidR="00A46BC4" w:rsidRDefault="00A46BC4" w:rsidP="6A904ACD"/>
    <w:p w14:paraId="3E7A9F1C" w14:textId="0972565B" w:rsidR="00A46BC4" w:rsidRDefault="3FD13615" w:rsidP="00A46BC4">
      <w:pPr>
        <w:pStyle w:val="Heading2"/>
      </w:pPr>
      <w:r>
        <w:t>I</w:t>
      </w:r>
      <w:r w:rsidR="008F164E">
        <w:t>ntroduction</w:t>
      </w:r>
    </w:p>
    <w:p w14:paraId="3E7A41A3" w14:textId="77777777" w:rsidR="008F164E" w:rsidRPr="00A46BC4" w:rsidRDefault="008F164E" w:rsidP="00A46BC4">
      <w:r w:rsidRPr="006F495C">
        <w:t>This programme module may be delivered as a standalone module leadi</w:t>
      </w:r>
      <w:r>
        <w:t xml:space="preserve">ng to certification in a </w:t>
      </w:r>
      <w:r w:rsidR="00960663">
        <w:t>QQI</w:t>
      </w:r>
      <w:r>
        <w:t xml:space="preserve"> minor a</w:t>
      </w:r>
      <w:r w:rsidRPr="006F495C">
        <w:t xml:space="preserve">ward. It may also be delivered as part of an overall </w:t>
      </w:r>
      <w:r>
        <w:t xml:space="preserve">validated </w:t>
      </w:r>
      <w:r w:rsidRPr="006F495C">
        <w:t xml:space="preserve">programme leading </w:t>
      </w:r>
      <w:r w:rsidR="00015C17">
        <w:t>to a Level 5</w:t>
      </w:r>
      <w:r w:rsidRPr="006F495C">
        <w:t xml:space="preserve"> </w:t>
      </w:r>
      <w:r w:rsidR="00960663">
        <w:t>QQI</w:t>
      </w:r>
      <w:r w:rsidRPr="006F495C">
        <w:t xml:space="preserve"> Certificate</w:t>
      </w:r>
      <w:r>
        <w:t>.</w:t>
      </w:r>
      <w:r w:rsidRPr="006F495C">
        <w:t xml:space="preserve"> </w:t>
      </w:r>
    </w:p>
    <w:p w14:paraId="3B622AD6" w14:textId="77777777" w:rsidR="008F164E" w:rsidRPr="006F495C" w:rsidRDefault="008F164E" w:rsidP="00A46BC4">
      <w:r>
        <w:t>The teacher</w:t>
      </w:r>
      <w:r w:rsidRPr="006F495C">
        <w:t>/</w:t>
      </w:r>
      <w:r>
        <w:t>tutor</w:t>
      </w:r>
      <w:r w:rsidRPr="006F495C">
        <w:t xml:space="preserve"> should familiarise themselves with the information contained in </w:t>
      </w:r>
      <w:r w:rsidR="00960663">
        <w:t>Laois and Offaly ETB</w:t>
      </w:r>
      <w:r w:rsidR="00CB4A06">
        <w:t>’s</w:t>
      </w:r>
      <w:r w:rsidRPr="006F495C">
        <w:t xml:space="preserve"> programme descriptor for the relevant </w:t>
      </w:r>
      <w:r>
        <w:t>validated programme pri</w:t>
      </w:r>
      <w:r w:rsidRPr="006F495C">
        <w:t>o</w:t>
      </w:r>
      <w:r>
        <w:t>r to</w:t>
      </w:r>
      <w:r w:rsidRPr="006F495C">
        <w:t xml:space="preserve"> delivering this programme module.</w:t>
      </w:r>
    </w:p>
    <w:p w14:paraId="51A82906" w14:textId="77777777" w:rsidR="008F164E" w:rsidRPr="006F495C" w:rsidRDefault="008F164E" w:rsidP="008F164E">
      <w:r w:rsidRPr="006F495C">
        <w:t>The programme module is structured as follows: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34" w:type="dxa"/>
          <w:bottom w:w="34" w:type="dxa"/>
        </w:tblCellMar>
        <w:tblLook w:val="04A0" w:firstRow="1" w:lastRow="0" w:firstColumn="1" w:lastColumn="0" w:noHBand="0" w:noVBand="1"/>
      </w:tblPr>
      <w:tblGrid>
        <w:gridCol w:w="9016"/>
      </w:tblGrid>
      <w:tr w:rsidR="008F164E" w:rsidRPr="006F495C" w14:paraId="4F6D3F1D" w14:textId="77777777" w:rsidTr="00A46BC4">
        <w:trPr>
          <w:trHeight w:val="397"/>
        </w:trPr>
        <w:tc>
          <w:tcPr>
            <w:tcW w:w="9242" w:type="dxa"/>
            <w:vAlign w:val="center"/>
          </w:tcPr>
          <w:p w14:paraId="7776B11C" w14:textId="77777777" w:rsidR="008F164E" w:rsidRPr="00570CCC" w:rsidRDefault="008F164E" w:rsidP="00A46BC4">
            <w:pPr>
              <w:pStyle w:val="ListParagraph"/>
              <w:numPr>
                <w:ilvl w:val="0"/>
                <w:numId w:val="2"/>
              </w:numPr>
              <w:spacing w:after="0" w:line="240" w:lineRule="auto"/>
              <w:rPr>
                <w:lang w:eastAsia="en-IE"/>
              </w:rPr>
            </w:pPr>
            <w:r w:rsidRPr="00570CCC">
              <w:rPr>
                <w:lang w:eastAsia="en-IE"/>
              </w:rPr>
              <w:t>Title of Programme Module</w:t>
            </w:r>
          </w:p>
        </w:tc>
      </w:tr>
      <w:tr w:rsidR="008F164E" w:rsidRPr="006F495C" w14:paraId="6C173D85" w14:textId="77777777" w:rsidTr="00A46BC4">
        <w:trPr>
          <w:trHeight w:val="397"/>
        </w:trPr>
        <w:tc>
          <w:tcPr>
            <w:tcW w:w="9242" w:type="dxa"/>
            <w:vAlign w:val="center"/>
          </w:tcPr>
          <w:p w14:paraId="5368F11C" w14:textId="77777777" w:rsidR="008F164E" w:rsidRPr="00570CCC" w:rsidRDefault="00960663" w:rsidP="00A46BC4">
            <w:pPr>
              <w:pStyle w:val="ListParagraph"/>
              <w:numPr>
                <w:ilvl w:val="0"/>
                <w:numId w:val="2"/>
              </w:numPr>
              <w:spacing w:after="0" w:line="240" w:lineRule="auto"/>
              <w:rPr>
                <w:lang w:eastAsia="en-IE"/>
              </w:rPr>
            </w:pPr>
            <w:r>
              <w:rPr>
                <w:lang w:eastAsia="en-IE"/>
              </w:rPr>
              <w:t>QQI</w:t>
            </w:r>
            <w:r w:rsidR="008F164E" w:rsidRPr="00570CCC">
              <w:rPr>
                <w:lang w:eastAsia="en-IE"/>
              </w:rPr>
              <w:t xml:space="preserve"> Component Title and Code</w:t>
            </w:r>
          </w:p>
        </w:tc>
      </w:tr>
      <w:tr w:rsidR="008F164E" w:rsidRPr="006F495C" w14:paraId="7D45E4FA" w14:textId="77777777" w:rsidTr="00A46BC4">
        <w:trPr>
          <w:trHeight w:val="397"/>
        </w:trPr>
        <w:tc>
          <w:tcPr>
            <w:tcW w:w="9242" w:type="dxa"/>
            <w:vAlign w:val="center"/>
          </w:tcPr>
          <w:p w14:paraId="337C2252" w14:textId="77777777" w:rsidR="008F164E" w:rsidRPr="00570CCC" w:rsidRDefault="008F164E" w:rsidP="00A46BC4">
            <w:pPr>
              <w:pStyle w:val="ListParagraph"/>
              <w:numPr>
                <w:ilvl w:val="0"/>
                <w:numId w:val="2"/>
              </w:numPr>
              <w:spacing w:after="0" w:line="240" w:lineRule="auto"/>
              <w:rPr>
                <w:lang w:eastAsia="en-IE"/>
              </w:rPr>
            </w:pPr>
            <w:r w:rsidRPr="00570CCC">
              <w:rPr>
                <w:lang w:eastAsia="en-IE"/>
              </w:rPr>
              <w:t>Duration in hours</w:t>
            </w:r>
          </w:p>
        </w:tc>
      </w:tr>
      <w:tr w:rsidR="008F164E" w:rsidRPr="006F495C" w14:paraId="63F3C07E" w14:textId="77777777" w:rsidTr="00A46BC4">
        <w:trPr>
          <w:trHeight w:val="397"/>
        </w:trPr>
        <w:tc>
          <w:tcPr>
            <w:tcW w:w="9242" w:type="dxa"/>
            <w:vAlign w:val="center"/>
          </w:tcPr>
          <w:p w14:paraId="399D79C5" w14:textId="77777777" w:rsidR="008F164E" w:rsidRPr="00570CCC" w:rsidRDefault="008F164E" w:rsidP="00A46BC4">
            <w:pPr>
              <w:pStyle w:val="ListParagraph"/>
              <w:numPr>
                <w:ilvl w:val="0"/>
                <w:numId w:val="2"/>
              </w:numPr>
              <w:spacing w:after="0" w:line="240" w:lineRule="auto"/>
              <w:rPr>
                <w:lang w:eastAsia="en-IE"/>
              </w:rPr>
            </w:pPr>
            <w:r w:rsidRPr="00570CCC">
              <w:rPr>
                <w:lang w:eastAsia="en-IE"/>
              </w:rPr>
              <w:t xml:space="preserve">Credit Value of </w:t>
            </w:r>
            <w:r w:rsidR="00960663">
              <w:rPr>
                <w:lang w:eastAsia="en-IE"/>
              </w:rPr>
              <w:t>QQI</w:t>
            </w:r>
            <w:r w:rsidRPr="00570CCC">
              <w:rPr>
                <w:lang w:eastAsia="en-IE"/>
              </w:rPr>
              <w:t xml:space="preserve"> Component</w:t>
            </w:r>
          </w:p>
        </w:tc>
      </w:tr>
      <w:tr w:rsidR="008F164E" w:rsidRPr="006F495C" w14:paraId="1B9FBFDD" w14:textId="77777777" w:rsidTr="00A46BC4">
        <w:trPr>
          <w:trHeight w:val="397"/>
        </w:trPr>
        <w:tc>
          <w:tcPr>
            <w:tcW w:w="9242" w:type="dxa"/>
            <w:vAlign w:val="center"/>
          </w:tcPr>
          <w:p w14:paraId="72F77DC3" w14:textId="77777777" w:rsidR="008F164E" w:rsidRPr="00570CCC" w:rsidRDefault="008F164E" w:rsidP="00A46BC4">
            <w:pPr>
              <w:pStyle w:val="ListParagraph"/>
              <w:numPr>
                <w:ilvl w:val="0"/>
                <w:numId w:val="2"/>
              </w:numPr>
              <w:spacing w:after="0" w:line="240" w:lineRule="auto"/>
              <w:rPr>
                <w:lang w:eastAsia="en-IE"/>
              </w:rPr>
            </w:pPr>
            <w:r w:rsidRPr="00570CCC">
              <w:rPr>
                <w:lang w:eastAsia="en-IE"/>
              </w:rPr>
              <w:t>Status</w:t>
            </w:r>
          </w:p>
        </w:tc>
      </w:tr>
      <w:tr w:rsidR="008F164E" w:rsidRPr="006F495C" w14:paraId="7C34F6A7" w14:textId="77777777" w:rsidTr="00A46BC4">
        <w:trPr>
          <w:trHeight w:val="397"/>
        </w:trPr>
        <w:tc>
          <w:tcPr>
            <w:tcW w:w="9242" w:type="dxa"/>
            <w:vAlign w:val="center"/>
          </w:tcPr>
          <w:p w14:paraId="72723652" w14:textId="77777777" w:rsidR="008F164E" w:rsidRPr="00570CCC" w:rsidRDefault="008F164E" w:rsidP="00A46BC4">
            <w:pPr>
              <w:pStyle w:val="ListParagraph"/>
              <w:numPr>
                <w:ilvl w:val="0"/>
                <w:numId w:val="2"/>
              </w:numPr>
              <w:spacing w:after="0" w:line="240" w:lineRule="auto"/>
              <w:rPr>
                <w:lang w:eastAsia="en-IE"/>
              </w:rPr>
            </w:pPr>
            <w:r w:rsidRPr="00570CCC">
              <w:rPr>
                <w:lang w:eastAsia="en-IE"/>
              </w:rPr>
              <w:t>Special Requirements</w:t>
            </w:r>
          </w:p>
        </w:tc>
      </w:tr>
      <w:tr w:rsidR="008F164E" w:rsidRPr="006F495C" w14:paraId="20B53964" w14:textId="77777777" w:rsidTr="00A46BC4">
        <w:trPr>
          <w:trHeight w:val="397"/>
        </w:trPr>
        <w:tc>
          <w:tcPr>
            <w:tcW w:w="9242" w:type="dxa"/>
            <w:vAlign w:val="center"/>
          </w:tcPr>
          <w:p w14:paraId="7AA15508" w14:textId="77777777" w:rsidR="008F164E" w:rsidRPr="00570CCC" w:rsidRDefault="008F164E" w:rsidP="00A46BC4">
            <w:pPr>
              <w:pStyle w:val="ListParagraph"/>
              <w:numPr>
                <w:ilvl w:val="0"/>
                <w:numId w:val="2"/>
              </w:numPr>
              <w:spacing w:after="0" w:line="240" w:lineRule="auto"/>
              <w:rPr>
                <w:lang w:eastAsia="en-IE"/>
              </w:rPr>
            </w:pPr>
            <w:r w:rsidRPr="00570CCC">
              <w:rPr>
                <w:lang w:eastAsia="en-IE"/>
              </w:rPr>
              <w:t>Aim of the Programme Module</w:t>
            </w:r>
          </w:p>
        </w:tc>
      </w:tr>
      <w:tr w:rsidR="008F164E" w:rsidRPr="006F495C" w14:paraId="371B24C1" w14:textId="77777777" w:rsidTr="00A46BC4">
        <w:trPr>
          <w:trHeight w:val="397"/>
        </w:trPr>
        <w:tc>
          <w:tcPr>
            <w:tcW w:w="9242" w:type="dxa"/>
            <w:vAlign w:val="center"/>
          </w:tcPr>
          <w:p w14:paraId="14D62D0E" w14:textId="77777777" w:rsidR="008F164E" w:rsidRPr="00570CCC" w:rsidRDefault="008F164E" w:rsidP="00A46BC4">
            <w:pPr>
              <w:pStyle w:val="ListParagraph"/>
              <w:numPr>
                <w:ilvl w:val="0"/>
                <w:numId w:val="2"/>
              </w:numPr>
              <w:spacing w:after="0" w:line="240" w:lineRule="auto"/>
              <w:rPr>
                <w:lang w:eastAsia="en-IE"/>
              </w:rPr>
            </w:pPr>
            <w:r w:rsidRPr="00570CCC">
              <w:rPr>
                <w:lang w:eastAsia="en-IE"/>
              </w:rPr>
              <w:t>Objectives of the Programme Module</w:t>
            </w:r>
          </w:p>
        </w:tc>
      </w:tr>
      <w:tr w:rsidR="008F164E" w:rsidRPr="006F495C" w14:paraId="0799489B" w14:textId="77777777" w:rsidTr="00A46BC4">
        <w:trPr>
          <w:trHeight w:val="397"/>
        </w:trPr>
        <w:tc>
          <w:tcPr>
            <w:tcW w:w="9242" w:type="dxa"/>
            <w:vAlign w:val="center"/>
          </w:tcPr>
          <w:p w14:paraId="0E1F9BC5" w14:textId="77777777" w:rsidR="008F164E" w:rsidRPr="00570CCC" w:rsidRDefault="008F164E" w:rsidP="00A46BC4">
            <w:pPr>
              <w:pStyle w:val="ListParagraph"/>
              <w:numPr>
                <w:ilvl w:val="0"/>
                <w:numId w:val="2"/>
              </w:numPr>
              <w:spacing w:after="0" w:line="240" w:lineRule="auto"/>
              <w:rPr>
                <w:lang w:eastAsia="en-IE"/>
              </w:rPr>
            </w:pPr>
            <w:r w:rsidRPr="00570CCC">
              <w:rPr>
                <w:lang w:eastAsia="en-IE"/>
              </w:rPr>
              <w:t>Learning Outcomes</w:t>
            </w:r>
          </w:p>
        </w:tc>
      </w:tr>
      <w:tr w:rsidR="008F164E" w:rsidRPr="006F495C" w14:paraId="2AAFCE28" w14:textId="77777777" w:rsidTr="00A46BC4">
        <w:trPr>
          <w:trHeight w:val="397"/>
        </w:trPr>
        <w:tc>
          <w:tcPr>
            <w:tcW w:w="9242" w:type="dxa"/>
            <w:vAlign w:val="center"/>
          </w:tcPr>
          <w:p w14:paraId="2AA0B20C" w14:textId="77777777" w:rsidR="008F164E" w:rsidRPr="00570CCC" w:rsidRDefault="008F164E" w:rsidP="00A46BC4">
            <w:pPr>
              <w:pStyle w:val="ListParagraph"/>
              <w:numPr>
                <w:ilvl w:val="0"/>
                <w:numId w:val="2"/>
              </w:numPr>
              <w:spacing w:after="0" w:line="240" w:lineRule="auto"/>
              <w:rPr>
                <w:lang w:eastAsia="en-IE"/>
              </w:rPr>
            </w:pPr>
            <w:r w:rsidRPr="00570CCC">
              <w:rPr>
                <w:lang w:eastAsia="en-IE"/>
              </w:rPr>
              <w:t>Indicative Content</w:t>
            </w:r>
          </w:p>
        </w:tc>
      </w:tr>
      <w:tr w:rsidR="008F164E" w:rsidRPr="006F495C" w14:paraId="72F0AB41" w14:textId="77777777" w:rsidTr="00A46BC4">
        <w:trPr>
          <w:trHeight w:val="964"/>
        </w:trPr>
        <w:tc>
          <w:tcPr>
            <w:tcW w:w="9242" w:type="dxa"/>
            <w:vAlign w:val="center"/>
          </w:tcPr>
          <w:p w14:paraId="5AEEA579" w14:textId="77777777" w:rsidR="008F164E" w:rsidRPr="00570CCC" w:rsidRDefault="008F164E" w:rsidP="00A46BC4">
            <w:pPr>
              <w:pStyle w:val="ListParagraph"/>
              <w:numPr>
                <w:ilvl w:val="0"/>
                <w:numId w:val="2"/>
              </w:numPr>
              <w:spacing w:after="0" w:line="240" w:lineRule="auto"/>
              <w:rPr>
                <w:lang w:eastAsia="en-IE"/>
              </w:rPr>
            </w:pPr>
            <w:r w:rsidRPr="00570CCC">
              <w:rPr>
                <w:lang w:eastAsia="en-IE"/>
              </w:rPr>
              <w:t>Assessment</w:t>
            </w:r>
          </w:p>
          <w:p w14:paraId="7256DE8D" w14:textId="77777777" w:rsidR="008F164E" w:rsidRPr="00570CCC" w:rsidRDefault="008F164E" w:rsidP="00A46BC4">
            <w:pPr>
              <w:pStyle w:val="ListParagraph"/>
              <w:numPr>
                <w:ilvl w:val="1"/>
                <w:numId w:val="2"/>
              </w:numPr>
              <w:spacing w:after="0" w:line="240" w:lineRule="auto"/>
              <w:rPr>
                <w:lang w:eastAsia="en-IE"/>
              </w:rPr>
            </w:pPr>
            <w:r w:rsidRPr="00570CCC">
              <w:rPr>
                <w:lang w:eastAsia="en-IE"/>
              </w:rPr>
              <w:t>Assessment Technique(s)</w:t>
            </w:r>
          </w:p>
          <w:p w14:paraId="76099563" w14:textId="77777777" w:rsidR="008F164E" w:rsidRPr="00570CCC" w:rsidRDefault="008F164E" w:rsidP="00A46BC4">
            <w:pPr>
              <w:pStyle w:val="ListParagraph"/>
              <w:numPr>
                <w:ilvl w:val="1"/>
                <w:numId w:val="2"/>
              </w:numPr>
              <w:spacing w:after="0" w:line="240" w:lineRule="auto"/>
              <w:rPr>
                <w:lang w:eastAsia="en-IE"/>
              </w:rPr>
            </w:pPr>
            <w:r w:rsidRPr="00570CCC">
              <w:rPr>
                <w:lang w:eastAsia="en-IE"/>
              </w:rPr>
              <w:t>Mapping of Learning Outcomes to Assessment Technique(s)</w:t>
            </w:r>
          </w:p>
          <w:p w14:paraId="15F6201B" w14:textId="77777777" w:rsidR="008F164E" w:rsidRPr="00570CCC" w:rsidRDefault="008F164E" w:rsidP="00A46BC4">
            <w:pPr>
              <w:pStyle w:val="ListParagraph"/>
              <w:numPr>
                <w:ilvl w:val="1"/>
                <w:numId w:val="2"/>
              </w:numPr>
              <w:spacing w:after="0" w:line="240" w:lineRule="auto"/>
              <w:rPr>
                <w:lang w:eastAsia="en-IE"/>
              </w:rPr>
            </w:pPr>
            <w:r w:rsidRPr="00570CCC">
              <w:rPr>
                <w:lang w:eastAsia="en-IE"/>
              </w:rPr>
              <w:t>Guidelines for Assessment Activities</w:t>
            </w:r>
          </w:p>
        </w:tc>
      </w:tr>
      <w:tr w:rsidR="008F164E" w:rsidRPr="006F495C" w14:paraId="0F42E5FD" w14:textId="77777777" w:rsidTr="00A46BC4">
        <w:trPr>
          <w:trHeight w:val="397"/>
        </w:trPr>
        <w:tc>
          <w:tcPr>
            <w:tcW w:w="9242" w:type="dxa"/>
            <w:vAlign w:val="center"/>
          </w:tcPr>
          <w:p w14:paraId="72EA699D" w14:textId="77777777" w:rsidR="008F164E" w:rsidRPr="00570CCC" w:rsidRDefault="008F164E" w:rsidP="00A46BC4">
            <w:pPr>
              <w:pStyle w:val="ListParagraph"/>
              <w:numPr>
                <w:ilvl w:val="0"/>
                <w:numId w:val="2"/>
              </w:numPr>
              <w:spacing w:after="0" w:line="240" w:lineRule="auto"/>
              <w:rPr>
                <w:lang w:eastAsia="en-IE"/>
              </w:rPr>
            </w:pPr>
            <w:r w:rsidRPr="00570CCC">
              <w:rPr>
                <w:lang w:eastAsia="en-IE"/>
              </w:rPr>
              <w:t>Grading</w:t>
            </w:r>
          </w:p>
        </w:tc>
      </w:tr>
      <w:tr w:rsidR="008F164E" w:rsidRPr="006F495C" w14:paraId="304B81C1" w14:textId="77777777" w:rsidTr="00A46BC4">
        <w:trPr>
          <w:trHeight w:val="397"/>
        </w:trPr>
        <w:tc>
          <w:tcPr>
            <w:tcW w:w="9242" w:type="dxa"/>
            <w:vAlign w:val="center"/>
          </w:tcPr>
          <w:p w14:paraId="4182DFCB" w14:textId="77777777" w:rsidR="008F164E" w:rsidRPr="00570CCC" w:rsidRDefault="008F164E" w:rsidP="00A46BC4">
            <w:pPr>
              <w:pStyle w:val="ListParagraph"/>
              <w:numPr>
                <w:ilvl w:val="0"/>
                <w:numId w:val="2"/>
              </w:numPr>
              <w:spacing w:after="0" w:line="240" w:lineRule="auto"/>
              <w:rPr>
                <w:lang w:eastAsia="en-IE"/>
              </w:rPr>
            </w:pPr>
            <w:r w:rsidRPr="00570CCC">
              <w:rPr>
                <w:lang w:eastAsia="en-IE"/>
              </w:rPr>
              <w:t>Learner Marking Sheet(s), including Assessment Criteria</w:t>
            </w:r>
          </w:p>
        </w:tc>
      </w:tr>
    </w:tbl>
    <w:p w14:paraId="24FF9B3F" w14:textId="77777777" w:rsidR="008F164E" w:rsidRDefault="00A46BC4" w:rsidP="00A46BC4">
      <w:pPr>
        <w:pStyle w:val="Heading2"/>
      </w:pPr>
      <w:r>
        <w:t>I</w:t>
      </w:r>
      <w:r w:rsidR="008F164E" w:rsidRPr="006F495C">
        <w:t>ntegrated Delivery and Assessment</w:t>
      </w:r>
    </w:p>
    <w:p w14:paraId="2CFE7CC9" w14:textId="77777777" w:rsidR="008F164E" w:rsidRDefault="008F164E" w:rsidP="00A46BC4">
      <w:pPr>
        <w:rPr>
          <w:color w:val="FF0000"/>
        </w:rPr>
      </w:pPr>
      <w:r>
        <w:t>The teacher</w:t>
      </w:r>
      <w:r w:rsidRPr="006F495C">
        <w:t>/</w:t>
      </w:r>
      <w:r>
        <w:t>tutor is</w:t>
      </w:r>
      <w:r w:rsidRPr="006F495C">
        <w:t xml:space="preserve"> encouraged to integrate the delivery of content where an overlap between content of this programme module and one or more other p</w:t>
      </w:r>
      <w:r>
        <w:t>rogramme modules is identified.</w:t>
      </w:r>
      <w:r>
        <w:rPr>
          <w:color w:val="FF0000"/>
        </w:rPr>
        <w:t xml:space="preserve"> </w:t>
      </w:r>
      <w:r w:rsidRPr="005D1D5F">
        <w:rPr>
          <w:color w:val="000000"/>
        </w:rPr>
        <w:t>This programme module will facilitate the learner to develop</w:t>
      </w:r>
      <w:r w:rsidR="00DC6C1D">
        <w:rPr>
          <w:color w:val="000000"/>
        </w:rPr>
        <w:t xml:space="preserve"> the </w:t>
      </w:r>
      <w:r w:rsidR="00DC6C1D" w:rsidRPr="00015C17">
        <w:rPr>
          <w:color w:val="000000"/>
        </w:rPr>
        <w:t>academic and vocational language, literacy and numeracy skills</w:t>
      </w:r>
      <w:r w:rsidRPr="005D1D5F">
        <w:rPr>
          <w:color w:val="000000"/>
        </w:rPr>
        <w:t xml:space="preserve"> relevant to the themes and content of the module. </w:t>
      </w:r>
    </w:p>
    <w:p w14:paraId="3C5E33EC" w14:textId="0B5EF78B" w:rsidR="008F164E" w:rsidRDefault="626DEC30" w:rsidP="00A46BC4">
      <w:pPr>
        <w:rPr>
          <w:color w:val="000000"/>
        </w:rPr>
      </w:pPr>
      <w:r>
        <w:t>Likewise,</w:t>
      </w:r>
      <w:r w:rsidR="008F164E">
        <w:t xml:space="preserve"> the teacher/tutor is encouraged to integrate assessment where there is an opportunity to facilitate a learner to produce one piece of assessment evidence which demonstrates the learning outcomes from more than one programme module. </w:t>
      </w:r>
      <w:r w:rsidR="008F164E" w:rsidRPr="07317770">
        <w:rPr>
          <w:color w:val="000000" w:themeColor="text1"/>
        </w:rPr>
        <w:t>The integration of the de</w:t>
      </w:r>
      <w:r w:rsidR="00015C17" w:rsidRPr="07317770">
        <w:rPr>
          <w:color w:val="000000" w:themeColor="text1"/>
        </w:rPr>
        <w:t xml:space="preserve">livery and assessment </w:t>
      </w:r>
      <w:r w:rsidR="00015C17" w:rsidRPr="07317770">
        <w:rPr>
          <w:color w:val="000000" w:themeColor="text1"/>
        </w:rPr>
        <w:lastRenderedPageBreak/>
        <w:t>of level 5 Communications and level 5</w:t>
      </w:r>
      <w:r w:rsidR="008F164E" w:rsidRPr="07317770">
        <w:rPr>
          <w:color w:val="000000" w:themeColor="text1"/>
        </w:rPr>
        <w:t xml:space="preserve"> Mathematics mo</w:t>
      </w:r>
      <w:r w:rsidR="00015C17" w:rsidRPr="07317770">
        <w:rPr>
          <w:color w:val="000000" w:themeColor="text1"/>
        </w:rPr>
        <w:t>dules with that of other level 5</w:t>
      </w:r>
      <w:r w:rsidR="008F164E" w:rsidRPr="07317770">
        <w:rPr>
          <w:color w:val="000000" w:themeColor="text1"/>
        </w:rPr>
        <w:t xml:space="preserve"> modules is specifically encouraged</w:t>
      </w:r>
      <w:r w:rsidR="00B8377D" w:rsidRPr="07317770">
        <w:rPr>
          <w:color w:val="000000" w:themeColor="text1"/>
        </w:rPr>
        <w:t>, as appropriate</w:t>
      </w:r>
      <w:r w:rsidR="008F164E" w:rsidRPr="07317770">
        <w:rPr>
          <w:color w:val="000000" w:themeColor="text1"/>
        </w:rPr>
        <w:t xml:space="preserve">. </w:t>
      </w:r>
    </w:p>
    <w:p w14:paraId="0FF9BC89" w14:textId="77777777" w:rsidR="00A46BC4" w:rsidRDefault="008F164E" w:rsidP="00A46BC4">
      <w:pPr>
        <w:pStyle w:val="Heading2"/>
      </w:pPr>
      <w:r w:rsidRPr="006F495C">
        <w:t>Indicative Content</w:t>
      </w:r>
    </w:p>
    <w:p w14:paraId="18EA71DC" w14:textId="77777777" w:rsidR="008F164E" w:rsidRDefault="008F164E" w:rsidP="00A46BC4">
      <w:r w:rsidRPr="006F495C">
        <w:t xml:space="preserve">The indicative content in Section 10 does not cover all teaching possibilities. </w:t>
      </w:r>
      <w:r>
        <w:t>The teacher</w:t>
      </w:r>
      <w:r w:rsidRPr="006F495C">
        <w:t>/</w:t>
      </w:r>
      <w:r>
        <w:t>tutor is</w:t>
      </w:r>
      <w:r w:rsidRPr="006F495C">
        <w:t xml:space="preserve"> encouraged to be creative in devising and implementing other approaches, as appropriate. The use of examples is there to provide suggestions. </w:t>
      </w:r>
      <w:r>
        <w:t>The teacher</w:t>
      </w:r>
      <w:r w:rsidRPr="006F495C">
        <w:t>/</w:t>
      </w:r>
      <w:r>
        <w:t xml:space="preserve">tutor is free to use other </w:t>
      </w:r>
      <w:r w:rsidRPr="006F495C">
        <w:t xml:space="preserve">examples, as appropriate. The indicative content </w:t>
      </w:r>
      <w:r>
        <w:t>ensures</w:t>
      </w:r>
      <w:r w:rsidRPr="006F495C">
        <w:t xml:space="preserve"> all learning outcomes </w:t>
      </w:r>
      <w:r>
        <w:t xml:space="preserve">are addressed </w:t>
      </w:r>
      <w:r w:rsidRPr="006F495C">
        <w:t>but it may not follow the same sequence as that in which the learning outcomes are listed</w:t>
      </w:r>
      <w:r>
        <w:t xml:space="preserve"> in Section 9</w:t>
      </w:r>
      <w:r w:rsidRPr="006F495C">
        <w:t xml:space="preserve">. It is the teacher’s/tutor’s responsibility to ensure that all learning outcomes are </w:t>
      </w:r>
      <w:r>
        <w:t>included</w:t>
      </w:r>
      <w:r w:rsidRPr="006F495C">
        <w:t xml:space="preserve"> in the delivery of this programme module.</w:t>
      </w:r>
    </w:p>
    <w:p w14:paraId="6C54F8AB" w14:textId="77777777" w:rsidR="00A46BC4" w:rsidRDefault="00A46BC4" w:rsidP="00A46BC4">
      <w:pPr>
        <w:pStyle w:val="Heading1"/>
      </w:pPr>
      <w:r w:rsidRPr="006F495C">
        <w:t>Title of Programme Module</w:t>
      </w:r>
    </w:p>
    <w:p w14:paraId="025820C5" w14:textId="77777777" w:rsidR="00A46BC4" w:rsidRPr="00CB4A06" w:rsidRDefault="00A46BC4" w:rsidP="00A46BC4">
      <w:pPr>
        <w:pStyle w:val="NoSpacing"/>
      </w:pPr>
      <w:r>
        <w:t>Engineering Workshop Theory</w:t>
      </w:r>
    </w:p>
    <w:p w14:paraId="6A05A809" w14:textId="77777777" w:rsidR="00A46BC4" w:rsidRPr="006F495C" w:rsidRDefault="00A46BC4" w:rsidP="00592CE3">
      <w:pPr>
        <w:spacing w:after="0" w:line="240" w:lineRule="auto"/>
      </w:pPr>
    </w:p>
    <w:p w14:paraId="2074B1A5" w14:textId="77777777" w:rsidR="00A46BC4" w:rsidRPr="006F495C" w:rsidRDefault="00A46BC4" w:rsidP="00A46BC4">
      <w:pPr>
        <w:pStyle w:val="Heading1"/>
      </w:pPr>
      <w:r w:rsidRPr="006F495C">
        <w:t xml:space="preserve">Component Name and Code </w:t>
      </w:r>
    </w:p>
    <w:p w14:paraId="1C7D68BF" w14:textId="77777777" w:rsidR="00A46BC4" w:rsidRPr="006F495C" w:rsidRDefault="00A46BC4" w:rsidP="00A46BC4">
      <w:pPr>
        <w:pStyle w:val="NoSpacing"/>
      </w:pPr>
      <w:r>
        <w:t>Engineering Workshop Theory 5N2136</w:t>
      </w:r>
      <w:r w:rsidRPr="006F495C">
        <w:br/>
      </w:r>
    </w:p>
    <w:p w14:paraId="792CA2F9" w14:textId="77777777" w:rsidR="00A46BC4" w:rsidRPr="006F495C" w:rsidRDefault="00A46BC4" w:rsidP="00A46BC4">
      <w:pPr>
        <w:pStyle w:val="Heading1"/>
      </w:pPr>
      <w:r w:rsidRPr="006F495C">
        <w:t>Duration in Hours</w:t>
      </w:r>
    </w:p>
    <w:p w14:paraId="23867D6D" w14:textId="63AD2616" w:rsidR="00A46BC4" w:rsidRPr="006F495C" w:rsidRDefault="00A46BC4" w:rsidP="00A46BC4">
      <w:pPr>
        <w:pStyle w:val="NoSpacing"/>
      </w:pPr>
      <w:r>
        <w:t xml:space="preserve">150 Hours (typical learner effort, to include both directed and </w:t>
      </w:r>
      <w:r w:rsidR="0AD609AA">
        <w:t>self-directed</w:t>
      </w:r>
      <w:r>
        <w:t xml:space="preserve"> learning)</w:t>
      </w:r>
      <w:r>
        <w:br/>
      </w:r>
    </w:p>
    <w:p w14:paraId="133F628E" w14:textId="77777777" w:rsidR="00A46BC4" w:rsidRPr="006F495C" w:rsidRDefault="00A46BC4" w:rsidP="00A46BC4">
      <w:pPr>
        <w:pStyle w:val="Heading1"/>
      </w:pPr>
      <w:r w:rsidRPr="006F495C">
        <w:t>Credit Value</w:t>
      </w:r>
    </w:p>
    <w:p w14:paraId="24391BE8" w14:textId="77777777" w:rsidR="00A46BC4" w:rsidRPr="006F495C" w:rsidRDefault="00A46BC4" w:rsidP="00A46BC4">
      <w:pPr>
        <w:pStyle w:val="NoSpacing"/>
      </w:pPr>
      <w:r>
        <w:t xml:space="preserve">15 </w:t>
      </w:r>
      <w:r w:rsidRPr="00CE7E09">
        <w:t>Credits</w:t>
      </w:r>
      <w:r w:rsidRPr="006F495C">
        <w:rPr>
          <w:highlight w:val="lightGray"/>
        </w:rPr>
        <w:t xml:space="preserve"> </w:t>
      </w:r>
      <w:r w:rsidRPr="006F495C">
        <w:br/>
      </w:r>
    </w:p>
    <w:p w14:paraId="7D56C4AE" w14:textId="77777777" w:rsidR="00A46BC4" w:rsidRPr="006F495C" w:rsidRDefault="00A46BC4" w:rsidP="00A46BC4">
      <w:pPr>
        <w:pStyle w:val="Heading1"/>
      </w:pPr>
      <w:r>
        <w:t>Status</w:t>
      </w:r>
    </w:p>
    <w:p w14:paraId="5C15E169" w14:textId="77777777" w:rsidR="00A46BC4" w:rsidRPr="006F495C" w:rsidRDefault="00A46BC4" w:rsidP="00A46BC4">
      <w:pPr>
        <w:pStyle w:val="NoSpacing"/>
      </w:pPr>
      <w:r>
        <w:t>This programme module may be compulsory or optional within the context of the validated programme. Please refer to the relevant programme descriptor, Section 9 Programme Structure</w:t>
      </w:r>
      <w:r w:rsidRPr="006F495C">
        <w:br/>
      </w:r>
    </w:p>
    <w:p w14:paraId="69E6AABC" w14:textId="77777777" w:rsidR="00A46BC4" w:rsidRPr="006F495C" w:rsidRDefault="00A46BC4" w:rsidP="00A46BC4">
      <w:pPr>
        <w:pStyle w:val="Heading1"/>
      </w:pPr>
      <w:r w:rsidRPr="006F495C">
        <w:t>Special Requirements</w:t>
      </w:r>
    </w:p>
    <w:p w14:paraId="48C9DA01" w14:textId="77777777" w:rsidR="00A46BC4" w:rsidRPr="006F495C" w:rsidRDefault="00A46BC4" w:rsidP="00A46BC4">
      <w:pPr>
        <w:pStyle w:val="NoSpacing"/>
      </w:pPr>
      <w:r>
        <w:t>None</w:t>
      </w:r>
    </w:p>
    <w:p w14:paraId="5A39BBE3" w14:textId="77777777" w:rsidR="00A46BC4" w:rsidRPr="006F495C" w:rsidRDefault="00A46BC4" w:rsidP="00592CE3">
      <w:pPr>
        <w:spacing w:after="0" w:line="240" w:lineRule="auto"/>
      </w:pPr>
    </w:p>
    <w:p w14:paraId="11E56BC3" w14:textId="77777777" w:rsidR="00A46BC4" w:rsidRPr="006F495C" w:rsidRDefault="00A46BC4" w:rsidP="00A46BC4">
      <w:pPr>
        <w:pStyle w:val="Heading1"/>
      </w:pPr>
      <w:r w:rsidRPr="006F495C">
        <w:t>Aim of the Programme Module</w:t>
      </w:r>
    </w:p>
    <w:p w14:paraId="6750476A" w14:textId="77777777" w:rsidR="00A46BC4" w:rsidRDefault="00A46BC4" w:rsidP="00A46BC4">
      <w:pPr>
        <w:pStyle w:val="NoSpacing"/>
      </w:pPr>
      <w:r w:rsidRPr="006F495C">
        <w:t xml:space="preserve">This programme module aims to </w:t>
      </w:r>
      <w:r w:rsidRPr="006F2F9B">
        <w:t>facilitate the learner to become familiar with the practical procedures for the manufacture of engineering artefacts and the inspection techniques associated with those procedures, while considering health and safety requirements</w:t>
      </w:r>
    </w:p>
    <w:p w14:paraId="41C8F396" w14:textId="77777777" w:rsidR="00962D79" w:rsidRPr="006F495C" w:rsidRDefault="00962D79" w:rsidP="00A46BC4">
      <w:pPr>
        <w:pStyle w:val="NoSpacing"/>
      </w:pPr>
    </w:p>
    <w:p w14:paraId="24BADD5B" w14:textId="77777777" w:rsidR="00A46BC4" w:rsidRPr="006F495C" w:rsidRDefault="00A46BC4" w:rsidP="00A46BC4">
      <w:pPr>
        <w:pStyle w:val="Heading1"/>
      </w:pPr>
      <w:r w:rsidRPr="006F495C">
        <w:lastRenderedPageBreak/>
        <w:t>Objectives of the Programme Module</w:t>
      </w:r>
    </w:p>
    <w:p w14:paraId="5452DF61" w14:textId="77777777" w:rsidR="00A46BC4" w:rsidRPr="00962D79" w:rsidRDefault="00A46BC4" w:rsidP="00962D79">
      <w:pPr>
        <w:pStyle w:val="ListParagraph"/>
        <w:numPr>
          <w:ilvl w:val="0"/>
          <w:numId w:val="40"/>
        </w:numPr>
        <w:tabs>
          <w:tab w:val="left" w:pos="851"/>
          <w:tab w:val="left" w:pos="1276"/>
        </w:tabs>
        <w:spacing w:after="160"/>
        <w:ind w:left="851" w:hanging="284"/>
      </w:pPr>
      <w:r w:rsidRPr="00962D79">
        <w:rPr>
          <w:rFonts w:cs="Calibri"/>
        </w:rPr>
        <w:t xml:space="preserve">To facilitate the learner to explore the different manufacturing processes, both manual and computer controlled, within an engineering workshop </w:t>
      </w:r>
    </w:p>
    <w:p w14:paraId="32CD51F4" w14:textId="77777777" w:rsidR="00A46BC4" w:rsidRPr="00962D79" w:rsidRDefault="00A46BC4" w:rsidP="00962D79">
      <w:pPr>
        <w:pStyle w:val="ListParagraph"/>
        <w:numPr>
          <w:ilvl w:val="0"/>
          <w:numId w:val="40"/>
        </w:numPr>
        <w:tabs>
          <w:tab w:val="left" w:pos="851"/>
          <w:tab w:val="left" w:pos="1276"/>
        </w:tabs>
        <w:spacing w:after="160"/>
        <w:ind w:left="851" w:hanging="284"/>
      </w:pPr>
      <w:r w:rsidRPr="00962D79">
        <w:rPr>
          <w:rFonts w:cs="Calibri"/>
        </w:rPr>
        <w:t xml:space="preserve">To enable the learner to use a range of mathematical calculation techniques </w:t>
      </w:r>
    </w:p>
    <w:p w14:paraId="3FD8CC88" w14:textId="77777777" w:rsidR="00A46BC4" w:rsidRPr="00962D79" w:rsidRDefault="00A46BC4" w:rsidP="00962D79">
      <w:pPr>
        <w:pStyle w:val="ListParagraph"/>
        <w:numPr>
          <w:ilvl w:val="0"/>
          <w:numId w:val="40"/>
        </w:numPr>
        <w:tabs>
          <w:tab w:val="left" w:pos="851"/>
          <w:tab w:val="left" w:pos="1276"/>
        </w:tabs>
        <w:spacing w:after="160"/>
        <w:ind w:left="851" w:hanging="284"/>
      </w:pPr>
      <w:r w:rsidRPr="00962D79">
        <w:rPr>
          <w:rFonts w:cs="Calibri"/>
        </w:rPr>
        <w:t xml:space="preserve">To facilitate the learner to develop an understanding of current legislation and legal responsibilities in relation to best workshop practices </w:t>
      </w:r>
    </w:p>
    <w:p w14:paraId="2DB89DAA" w14:textId="77777777" w:rsidR="00A46BC4" w:rsidRPr="00962D79" w:rsidRDefault="00A46BC4" w:rsidP="00962D79">
      <w:pPr>
        <w:pStyle w:val="ListParagraph"/>
        <w:numPr>
          <w:ilvl w:val="0"/>
          <w:numId w:val="40"/>
        </w:numPr>
        <w:tabs>
          <w:tab w:val="left" w:pos="851"/>
          <w:tab w:val="left" w:pos="1276"/>
        </w:tabs>
        <w:spacing w:after="160"/>
        <w:ind w:left="851" w:hanging="284"/>
      </w:pPr>
      <w:r w:rsidRPr="00962D79">
        <w:rPr>
          <w:rFonts w:cs="Calibri"/>
        </w:rPr>
        <w:t xml:space="preserve">To enable the learner to demonstrate a knowledge of the different engineering materials, tools and parts </w:t>
      </w:r>
    </w:p>
    <w:p w14:paraId="28FA5B32" w14:textId="77777777" w:rsidR="00A46BC4" w:rsidRPr="00962D79" w:rsidRDefault="00A46BC4" w:rsidP="00962D79">
      <w:pPr>
        <w:pStyle w:val="ListParagraph"/>
        <w:numPr>
          <w:ilvl w:val="0"/>
          <w:numId w:val="40"/>
        </w:numPr>
        <w:tabs>
          <w:tab w:val="left" w:pos="851"/>
          <w:tab w:val="left" w:pos="1276"/>
        </w:tabs>
        <w:spacing w:after="160"/>
        <w:ind w:left="851" w:hanging="284"/>
      </w:pPr>
      <w:r w:rsidRPr="00962D79">
        <w:rPr>
          <w:rFonts w:cs="Calibri"/>
        </w:rPr>
        <w:t xml:space="preserve">To create an awareness of the importance the role of measurement and inspection plays in the manufacturing process </w:t>
      </w:r>
    </w:p>
    <w:p w14:paraId="2979FAE9" w14:textId="77777777" w:rsidR="00A46BC4" w:rsidRPr="00962D79" w:rsidRDefault="00A46BC4" w:rsidP="00962D79">
      <w:pPr>
        <w:pStyle w:val="ListParagraph"/>
        <w:numPr>
          <w:ilvl w:val="0"/>
          <w:numId w:val="40"/>
        </w:numPr>
        <w:tabs>
          <w:tab w:val="left" w:pos="851"/>
          <w:tab w:val="left" w:pos="1276"/>
        </w:tabs>
        <w:spacing w:after="160"/>
        <w:ind w:left="851" w:hanging="284"/>
      </w:pPr>
      <w:r w:rsidRPr="00962D79">
        <w:rPr>
          <w:rFonts w:cs="Calibri"/>
        </w:rPr>
        <w:t xml:space="preserve">To assist the learner to develop the academic and vocational terminology and numeracy skills related to engineering theory through the medium of the indicative content </w:t>
      </w:r>
    </w:p>
    <w:p w14:paraId="77485760" w14:textId="77777777" w:rsidR="008F164E" w:rsidRPr="00962D79" w:rsidRDefault="00A46BC4" w:rsidP="007E1F3D">
      <w:pPr>
        <w:pStyle w:val="ListParagraph"/>
        <w:numPr>
          <w:ilvl w:val="0"/>
          <w:numId w:val="40"/>
        </w:numPr>
        <w:shd w:val="clear" w:color="auto" w:fill="FFFFFF"/>
        <w:tabs>
          <w:tab w:val="left" w:pos="851"/>
          <w:tab w:val="left" w:pos="1276"/>
        </w:tabs>
        <w:spacing w:after="160"/>
        <w:ind w:left="851" w:hanging="284"/>
        <w:rPr>
          <w:rFonts w:cs="Calibri"/>
          <w:b/>
          <w:highlight w:val="lightGray"/>
        </w:rPr>
      </w:pPr>
      <w:r w:rsidRPr="00962D79">
        <w:rPr>
          <w:rFonts w:cs="Calibri"/>
        </w:rPr>
        <w:t>To enable the learner to take responsibility for his/her own learning.</w:t>
      </w:r>
    </w:p>
    <w:p w14:paraId="72A3D3EC" w14:textId="77777777" w:rsidR="00A46BC4" w:rsidRDefault="00A46BC4" w:rsidP="007E1F3D">
      <w:pPr>
        <w:pStyle w:val="ListParagraph"/>
        <w:shd w:val="clear" w:color="auto" w:fill="FFFFFF"/>
        <w:spacing w:after="0" w:line="240" w:lineRule="auto"/>
        <w:rPr>
          <w:b/>
        </w:rPr>
      </w:pPr>
    </w:p>
    <w:p w14:paraId="475DA2E6" w14:textId="77777777" w:rsidR="00A46BC4" w:rsidRPr="006F495C" w:rsidRDefault="00A46BC4" w:rsidP="00A46BC4">
      <w:pPr>
        <w:pStyle w:val="Heading1"/>
      </w:pPr>
      <w:r>
        <w:t>Learning Outcomes of Level 5</w:t>
      </w:r>
      <w:r w:rsidRPr="006F495C">
        <w:t xml:space="preserve"> </w:t>
      </w:r>
      <w:r>
        <w:t>Engineering Workshop Theory 5N2136</w:t>
      </w:r>
    </w:p>
    <w:p w14:paraId="017096E1" w14:textId="77777777" w:rsidR="00A46BC4" w:rsidRPr="00B06AE2" w:rsidRDefault="00A46BC4" w:rsidP="00B06AE2">
      <w:pPr>
        <w:pStyle w:val="ListParagraph"/>
        <w:spacing w:after="0" w:line="240" w:lineRule="auto"/>
        <w:ind w:left="0" w:firstLine="437"/>
        <w:rPr>
          <w:rFonts w:cs="Calibri"/>
        </w:rPr>
      </w:pPr>
      <w:r w:rsidRPr="00A46BC4">
        <w:rPr>
          <w:rFonts w:cs="Calibri"/>
          <w:szCs w:val="28"/>
        </w:rPr>
        <w:t>Learners will be able to:</w:t>
      </w:r>
      <w:r w:rsidR="00B06AE2">
        <w:rPr>
          <w:rFonts w:cs="Calibri"/>
          <w:szCs w:val="28"/>
        </w:rPr>
        <w:br/>
      </w:r>
    </w:p>
    <w:p w14:paraId="132DD609" w14:textId="77777777" w:rsidR="00B06AE2" w:rsidRPr="00B06AE2" w:rsidRDefault="00A46BC4" w:rsidP="007E1F3D">
      <w:pPr>
        <w:pStyle w:val="CM5"/>
        <w:numPr>
          <w:ilvl w:val="0"/>
          <w:numId w:val="6"/>
        </w:numPr>
        <w:tabs>
          <w:tab w:val="left" w:pos="993"/>
        </w:tabs>
        <w:spacing w:after="120" w:line="276" w:lineRule="auto"/>
        <w:ind w:left="993" w:hanging="502"/>
        <w:rPr>
          <w:rFonts w:ascii="Calibri" w:hAnsi="Calibri" w:cs="Calibri"/>
          <w:sz w:val="22"/>
          <w:szCs w:val="22"/>
        </w:rPr>
      </w:pPr>
      <w:r w:rsidRPr="00B06AE2">
        <w:rPr>
          <w:rFonts w:ascii="Calibri" w:hAnsi="Calibri" w:cs="Calibri"/>
          <w:sz w:val="22"/>
          <w:szCs w:val="22"/>
        </w:rPr>
        <w:t xml:space="preserve">Analyse key principles relating to the materials, machinery and processes utilised in an engineering workshop environment </w:t>
      </w:r>
    </w:p>
    <w:p w14:paraId="261AD2C0" w14:textId="77777777" w:rsidR="00A46BC4" w:rsidRPr="00B06AE2" w:rsidRDefault="00A46BC4" w:rsidP="007E1F3D">
      <w:pPr>
        <w:pStyle w:val="CM5"/>
        <w:numPr>
          <w:ilvl w:val="0"/>
          <w:numId w:val="6"/>
        </w:numPr>
        <w:tabs>
          <w:tab w:val="left" w:pos="993"/>
        </w:tabs>
        <w:spacing w:after="120" w:line="276" w:lineRule="auto"/>
        <w:ind w:left="993" w:hanging="502"/>
        <w:rPr>
          <w:rFonts w:ascii="Calibri" w:hAnsi="Calibri" w:cs="Calibri"/>
          <w:sz w:val="22"/>
          <w:szCs w:val="22"/>
        </w:rPr>
      </w:pPr>
      <w:r w:rsidRPr="00B06AE2">
        <w:rPr>
          <w:rFonts w:ascii="Calibri" w:hAnsi="Calibri" w:cs="Calibri"/>
          <w:sz w:val="22"/>
          <w:szCs w:val="22"/>
        </w:rPr>
        <w:t xml:space="preserve">Interpret key terminology, symbols and units of measure in relation to components, tools, machinery, procedures and techniques, utilised in an engineering workshop environment </w:t>
      </w:r>
    </w:p>
    <w:p w14:paraId="5BBEA555" w14:textId="77777777" w:rsidR="00A46BC4" w:rsidRPr="00B06AE2" w:rsidRDefault="00A46BC4" w:rsidP="00962D79">
      <w:pPr>
        <w:pStyle w:val="CM5"/>
        <w:numPr>
          <w:ilvl w:val="0"/>
          <w:numId w:val="6"/>
        </w:numPr>
        <w:tabs>
          <w:tab w:val="left" w:pos="993"/>
        </w:tabs>
        <w:spacing w:after="120" w:line="276" w:lineRule="auto"/>
        <w:ind w:left="993" w:hanging="502"/>
        <w:rPr>
          <w:rFonts w:ascii="Calibri" w:hAnsi="Calibri" w:cs="Calibri"/>
          <w:sz w:val="22"/>
          <w:szCs w:val="22"/>
        </w:rPr>
      </w:pPr>
      <w:r w:rsidRPr="00B06AE2">
        <w:rPr>
          <w:rFonts w:ascii="Calibri" w:hAnsi="Calibri" w:cs="Calibri"/>
          <w:sz w:val="22"/>
          <w:szCs w:val="22"/>
        </w:rPr>
        <w:t xml:space="preserve">Explain the function and characteristics of a range of engineering machinery, to include various types of lathes, milling, grinding and drilling machines </w:t>
      </w:r>
    </w:p>
    <w:p w14:paraId="683DFFDC" w14:textId="77777777" w:rsidR="00A46BC4" w:rsidRPr="00B06AE2" w:rsidRDefault="00A46BC4" w:rsidP="00962D79">
      <w:pPr>
        <w:pStyle w:val="CM5"/>
        <w:numPr>
          <w:ilvl w:val="0"/>
          <w:numId w:val="6"/>
        </w:numPr>
        <w:tabs>
          <w:tab w:val="left" w:pos="993"/>
        </w:tabs>
        <w:spacing w:after="120" w:line="276" w:lineRule="auto"/>
        <w:ind w:left="993" w:hanging="502"/>
        <w:rPr>
          <w:rFonts w:ascii="Calibri" w:hAnsi="Calibri" w:cs="Calibri"/>
          <w:sz w:val="22"/>
          <w:szCs w:val="22"/>
        </w:rPr>
      </w:pPr>
      <w:r w:rsidRPr="00B06AE2">
        <w:rPr>
          <w:rFonts w:ascii="Calibri" w:hAnsi="Calibri" w:cs="Calibri"/>
          <w:sz w:val="22"/>
          <w:szCs w:val="22"/>
        </w:rPr>
        <w:t xml:space="preserve">Explain the function and characteristics of a range of engineering machinery, to include various types of lathes, milling, grinding and drilling machines </w:t>
      </w:r>
    </w:p>
    <w:p w14:paraId="160239FB" w14:textId="77777777" w:rsidR="00A46BC4" w:rsidRPr="00B06AE2" w:rsidRDefault="00A46BC4" w:rsidP="00962D79">
      <w:pPr>
        <w:pStyle w:val="CM18"/>
        <w:numPr>
          <w:ilvl w:val="0"/>
          <w:numId w:val="6"/>
        </w:numPr>
        <w:tabs>
          <w:tab w:val="left" w:pos="993"/>
        </w:tabs>
        <w:spacing w:after="120" w:line="276" w:lineRule="auto"/>
        <w:ind w:left="993" w:hanging="502"/>
        <w:rPr>
          <w:rFonts w:ascii="Calibri" w:hAnsi="Calibri" w:cs="Calibri"/>
          <w:sz w:val="22"/>
          <w:szCs w:val="22"/>
        </w:rPr>
      </w:pPr>
      <w:r w:rsidRPr="00B06AE2">
        <w:rPr>
          <w:rFonts w:ascii="Calibri" w:hAnsi="Calibri" w:cs="Calibri"/>
          <w:sz w:val="22"/>
          <w:szCs w:val="22"/>
        </w:rPr>
        <w:t xml:space="preserve">Explain the function and characteristics of a range of components found in engineering machinery, to include tooling, motors, gearing, switches, cutters and guards. </w:t>
      </w:r>
    </w:p>
    <w:p w14:paraId="0E444D97" w14:textId="77777777" w:rsidR="00A46BC4" w:rsidRPr="00B06AE2" w:rsidRDefault="00A46BC4" w:rsidP="00962D79">
      <w:pPr>
        <w:pStyle w:val="CM18"/>
        <w:numPr>
          <w:ilvl w:val="0"/>
          <w:numId w:val="6"/>
        </w:numPr>
        <w:tabs>
          <w:tab w:val="left" w:pos="993"/>
        </w:tabs>
        <w:spacing w:after="120" w:line="276" w:lineRule="auto"/>
        <w:ind w:left="993" w:hanging="502"/>
        <w:rPr>
          <w:rFonts w:ascii="Calibri" w:hAnsi="Calibri" w:cs="Calibri"/>
          <w:sz w:val="22"/>
          <w:szCs w:val="22"/>
        </w:rPr>
      </w:pPr>
      <w:r w:rsidRPr="00B06AE2">
        <w:rPr>
          <w:rFonts w:ascii="Calibri" w:hAnsi="Calibri" w:cs="Calibri"/>
          <w:sz w:val="22"/>
          <w:szCs w:val="22"/>
        </w:rPr>
        <w:t xml:space="preserve">Describe the key properties and applications of a range of materials utilised in an engineering workshop environment, to include alloys, polymers, ceramics, liquids, composite and natural materials </w:t>
      </w:r>
    </w:p>
    <w:p w14:paraId="172309AF" w14:textId="77777777" w:rsidR="00A46BC4" w:rsidRPr="00B06AE2" w:rsidRDefault="00A46BC4" w:rsidP="00962D79">
      <w:pPr>
        <w:pStyle w:val="CM18"/>
        <w:numPr>
          <w:ilvl w:val="0"/>
          <w:numId w:val="6"/>
        </w:numPr>
        <w:tabs>
          <w:tab w:val="left" w:pos="993"/>
        </w:tabs>
        <w:spacing w:after="120" w:line="276" w:lineRule="auto"/>
        <w:ind w:left="993" w:hanging="502"/>
        <w:rPr>
          <w:rFonts w:ascii="Calibri" w:hAnsi="Calibri" w:cs="Calibri"/>
          <w:sz w:val="22"/>
          <w:szCs w:val="22"/>
        </w:rPr>
      </w:pPr>
      <w:r w:rsidRPr="00B06AE2">
        <w:rPr>
          <w:rFonts w:ascii="Calibri" w:hAnsi="Calibri" w:cs="Calibri"/>
          <w:sz w:val="22"/>
          <w:szCs w:val="22"/>
        </w:rPr>
        <w:t xml:space="preserve">Describe the key characteristics and appropriate applications of a range of jointing techniques to include arc welding, gas welding, brazing and soldering. </w:t>
      </w:r>
    </w:p>
    <w:p w14:paraId="08A49903" w14:textId="77777777" w:rsidR="00A46BC4" w:rsidRPr="00B06AE2" w:rsidRDefault="00A46BC4" w:rsidP="00962D79">
      <w:pPr>
        <w:pStyle w:val="CM18"/>
        <w:numPr>
          <w:ilvl w:val="0"/>
          <w:numId w:val="6"/>
        </w:numPr>
        <w:tabs>
          <w:tab w:val="left" w:pos="993"/>
        </w:tabs>
        <w:spacing w:after="120" w:line="276" w:lineRule="auto"/>
        <w:ind w:left="993" w:hanging="502"/>
        <w:rPr>
          <w:rFonts w:ascii="Calibri" w:hAnsi="Calibri" w:cs="Calibri"/>
          <w:sz w:val="22"/>
          <w:szCs w:val="22"/>
        </w:rPr>
      </w:pPr>
      <w:r w:rsidRPr="00B06AE2">
        <w:rPr>
          <w:rFonts w:ascii="Calibri" w:hAnsi="Calibri" w:cs="Calibri"/>
          <w:sz w:val="22"/>
          <w:szCs w:val="22"/>
        </w:rPr>
        <w:t xml:space="preserve">Describe the key characteristics and appropriate applications of a range of jointing techniques to include arc welding, gas welding, brazing and soldering. </w:t>
      </w:r>
    </w:p>
    <w:p w14:paraId="52431FBB" w14:textId="77777777" w:rsidR="00A46BC4" w:rsidRPr="00B06AE2" w:rsidRDefault="00A46BC4" w:rsidP="00962D79">
      <w:pPr>
        <w:pStyle w:val="CM18"/>
        <w:numPr>
          <w:ilvl w:val="0"/>
          <w:numId w:val="6"/>
        </w:numPr>
        <w:tabs>
          <w:tab w:val="left" w:pos="993"/>
        </w:tabs>
        <w:spacing w:after="120" w:line="276" w:lineRule="auto"/>
        <w:ind w:left="993" w:hanging="502"/>
        <w:rPr>
          <w:rFonts w:ascii="Calibri" w:hAnsi="Calibri" w:cs="Calibri"/>
          <w:sz w:val="22"/>
          <w:szCs w:val="22"/>
        </w:rPr>
      </w:pPr>
      <w:r w:rsidRPr="00B06AE2">
        <w:rPr>
          <w:rFonts w:ascii="Calibri" w:hAnsi="Calibri" w:cs="Calibri"/>
          <w:sz w:val="22"/>
          <w:szCs w:val="22"/>
        </w:rPr>
        <w:t xml:space="preserve">Illustrate and describe the characteristics and application of a range of fixings to include bolts, screws and adhesives </w:t>
      </w:r>
    </w:p>
    <w:p w14:paraId="06E20616" w14:textId="77777777" w:rsidR="00A46BC4" w:rsidRPr="00B06AE2" w:rsidRDefault="00A46BC4" w:rsidP="00962D79">
      <w:pPr>
        <w:pStyle w:val="CM18"/>
        <w:numPr>
          <w:ilvl w:val="0"/>
          <w:numId w:val="6"/>
        </w:numPr>
        <w:tabs>
          <w:tab w:val="left" w:pos="993"/>
        </w:tabs>
        <w:spacing w:after="120" w:line="276" w:lineRule="auto"/>
        <w:ind w:left="993" w:hanging="502"/>
        <w:rPr>
          <w:rFonts w:ascii="Calibri" w:hAnsi="Calibri" w:cs="Calibri"/>
          <w:sz w:val="22"/>
          <w:szCs w:val="22"/>
        </w:rPr>
      </w:pPr>
      <w:r w:rsidRPr="00B06AE2">
        <w:rPr>
          <w:rFonts w:ascii="Calibri" w:hAnsi="Calibri" w:cs="Calibri"/>
          <w:sz w:val="22"/>
          <w:szCs w:val="22"/>
        </w:rPr>
        <w:t xml:space="preserve">Create a program suitable for use on computer numerical control (CNC) equipment </w:t>
      </w:r>
    </w:p>
    <w:p w14:paraId="0D0B940D" w14:textId="77777777" w:rsidR="00A46BC4" w:rsidRPr="00B06AE2" w:rsidRDefault="00A46BC4" w:rsidP="00962D79">
      <w:pPr>
        <w:pStyle w:val="ListParagraph"/>
        <w:tabs>
          <w:tab w:val="left" w:pos="993"/>
        </w:tabs>
        <w:spacing w:after="120"/>
        <w:ind w:left="993" w:hanging="502"/>
        <w:contextualSpacing w:val="0"/>
        <w:rPr>
          <w:highlight w:val="lightGray"/>
        </w:rPr>
      </w:pPr>
    </w:p>
    <w:p w14:paraId="40A1BF8C" w14:textId="77777777" w:rsidR="00A46BC4" w:rsidRPr="00B06AE2" w:rsidRDefault="00A46BC4" w:rsidP="00962D79">
      <w:pPr>
        <w:pStyle w:val="CM18"/>
        <w:numPr>
          <w:ilvl w:val="0"/>
          <w:numId w:val="6"/>
        </w:numPr>
        <w:tabs>
          <w:tab w:val="left" w:pos="993"/>
        </w:tabs>
        <w:spacing w:after="120" w:line="276" w:lineRule="auto"/>
        <w:ind w:left="993" w:hanging="502"/>
        <w:rPr>
          <w:rFonts w:ascii="Calibri" w:hAnsi="Calibri" w:cs="Calibri"/>
          <w:sz w:val="22"/>
          <w:szCs w:val="22"/>
        </w:rPr>
      </w:pPr>
      <w:r w:rsidRPr="00B06AE2">
        <w:rPr>
          <w:rFonts w:ascii="Calibri" w:hAnsi="Calibri" w:cs="Calibri"/>
          <w:sz w:val="22"/>
          <w:szCs w:val="22"/>
        </w:rPr>
        <w:lastRenderedPageBreak/>
        <w:t xml:space="preserve">Employ a range of mathematical calculation techniques to solve engineering related problems </w:t>
      </w:r>
    </w:p>
    <w:p w14:paraId="4406E8D8" w14:textId="77777777" w:rsidR="00A46BC4" w:rsidRPr="00B06AE2" w:rsidRDefault="00A46BC4" w:rsidP="00962D79">
      <w:pPr>
        <w:pStyle w:val="CM18"/>
        <w:numPr>
          <w:ilvl w:val="0"/>
          <w:numId w:val="6"/>
        </w:numPr>
        <w:tabs>
          <w:tab w:val="left" w:pos="993"/>
        </w:tabs>
        <w:spacing w:after="120" w:line="276" w:lineRule="auto"/>
        <w:ind w:left="993" w:hanging="502"/>
        <w:rPr>
          <w:rFonts w:ascii="Calibri" w:hAnsi="Calibri" w:cs="Calibri"/>
          <w:sz w:val="22"/>
          <w:szCs w:val="22"/>
        </w:rPr>
      </w:pPr>
      <w:r w:rsidRPr="00B06AE2">
        <w:rPr>
          <w:rFonts w:ascii="Calibri" w:hAnsi="Calibri" w:cs="Calibri"/>
          <w:sz w:val="22"/>
          <w:szCs w:val="22"/>
        </w:rPr>
        <w:t xml:space="preserve">Analyse the effect of new technologies on the choice of materials and processes utilised in the engineering sector </w:t>
      </w:r>
    </w:p>
    <w:p w14:paraId="031A5E73" w14:textId="77777777" w:rsidR="00A46BC4" w:rsidRPr="00B06AE2" w:rsidRDefault="00A46BC4" w:rsidP="00962D79">
      <w:pPr>
        <w:pStyle w:val="CM18"/>
        <w:numPr>
          <w:ilvl w:val="0"/>
          <w:numId w:val="6"/>
        </w:numPr>
        <w:tabs>
          <w:tab w:val="left" w:pos="993"/>
        </w:tabs>
        <w:spacing w:after="120" w:line="276" w:lineRule="auto"/>
        <w:ind w:left="993" w:hanging="502"/>
        <w:rPr>
          <w:rFonts w:ascii="Calibri" w:hAnsi="Calibri" w:cs="Calibri"/>
          <w:sz w:val="22"/>
          <w:szCs w:val="22"/>
        </w:rPr>
      </w:pPr>
      <w:r w:rsidRPr="00B06AE2">
        <w:rPr>
          <w:rFonts w:ascii="Calibri" w:hAnsi="Calibri" w:cs="Calibri"/>
          <w:sz w:val="22"/>
          <w:szCs w:val="22"/>
        </w:rPr>
        <w:t xml:space="preserve">Describe and illustrate the key characteristics of a range of test and calibration equipment employed in an engineering workshop environment </w:t>
      </w:r>
    </w:p>
    <w:p w14:paraId="4F14BCDB" w14:textId="77777777" w:rsidR="00A46BC4" w:rsidRPr="00B06AE2" w:rsidRDefault="00A46BC4" w:rsidP="00962D79">
      <w:pPr>
        <w:pStyle w:val="CM5"/>
        <w:numPr>
          <w:ilvl w:val="0"/>
          <w:numId w:val="6"/>
        </w:numPr>
        <w:tabs>
          <w:tab w:val="left" w:pos="993"/>
        </w:tabs>
        <w:spacing w:after="120" w:line="276" w:lineRule="auto"/>
        <w:ind w:left="993" w:hanging="502"/>
        <w:rPr>
          <w:rFonts w:ascii="Calibri" w:hAnsi="Calibri" w:cs="Calibri"/>
          <w:sz w:val="22"/>
          <w:szCs w:val="22"/>
        </w:rPr>
      </w:pPr>
      <w:r w:rsidRPr="00B06AE2">
        <w:rPr>
          <w:rFonts w:ascii="Calibri" w:hAnsi="Calibri" w:cs="Calibri"/>
          <w:sz w:val="22"/>
          <w:szCs w:val="22"/>
        </w:rPr>
        <w:t xml:space="preserve">Suggest a maintenance schedule for tools and equipment utilised in an engineering workshop </w:t>
      </w:r>
    </w:p>
    <w:p w14:paraId="69FB6BAF" w14:textId="77777777" w:rsidR="00A46BC4" w:rsidRPr="00B06AE2" w:rsidRDefault="00A46BC4" w:rsidP="00B06AE2">
      <w:pPr>
        <w:pStyle w:val="CM18"/>
        <w:numPr>
          <w:ilvl w:val="0"/>
          <w:numId w:val="6"/>
        </w:numPr>
        <w:tabs>
          <w:tab w:val="left" w:pos="993"/>
        </w:tabs>
        <w:spacing w:after="120" w:line="276" w:lineRule="auto"/>
        <w:ind w:left="993" w:hanging="502"/>
        <w:rPr>
          <w:rFonts w:ascii="Calibri" w:hAnsi="Calibri" w:cs="Calibri"/>
          <w:sz w:val="22"/>
          <w:szCs w:val="22"/>
        </w:rPr>
      </w:pPr>
      <w:r w:rsidRPr="00B06AE2">
        <w:rPr>
          <w:rFonts w:ascii="Calibri" w:hAnsi="Calibri" w:cs="Calibri"/>
          <w:sz w:val="22"/>
          <w:szCs w:val="22"/>
        </w:rPr>
        <w:t xml:space="preserve">Suggest a range of initiatives aimed at improving health and safety in relation to engineering workshop practices and suggest strategies aimed at reducing associated risks </w:t>
      </w:r>
    </w:p>
    <w:p w14:paraId="72800601" w14:textId="77777777" w:rsidR="00A46BC4" w:rsidRPr="00B06AE2" w:rsidRDefault="00A46BC4" w:rsidP="00B06AE2">
      <w:pPr>
        <w:pStyle w:val="CM18"/>
        <w:numPr>
          <w:ilvl w:val="0"/>
          <w:numId w:val="6"/>
        </w:numPr>
        <w:tabs>
          <w:tab w:val="left" w:pos="993"/>
        </w:tabs>
        <w:spacing w:after="120" w:line="276" w:lineRule="auto"/>
        <w:ind w:left="993" w:hanging="502"/>
        <w:rPr>
          <w:rFonts w:ascii="Calibri" w:hAnsi="Calibri" w:cs="Calibri"/>
          <w:sz w:val="22"/>
          <w:szCs w:val="22"/>
        </w:rPr>
      </w:pPr>
      <w:r w:rsidRPr="00B06AE2">
        <w:rPr>
          <w:rFonts w:ascii="Calibri" w:hAnsi="Calibri" w:cs="Calibri"/>
          <w:sz w:val="22"/>
          <w:szCs w:val="22"/>
        </w:rPr>
        <w:t xml:space="preserve">Analyse current legislation and identify key legal responsibilities in relation to use of machinery in an engineering workshop environment </w:t>
      </w:r>
    </w:p>
    <w:p w14:paraId="0E27B00A" w14:textId="77777777" w:rsidR="008F164E" w:rsidRPr="006F495C" w:rsidRDefault="008F164E" w:rsidP="008F164E">
      <w:pPr>
        <w:autoSpaceDE w:val="0"/>
        <w:autoSpaceDN w:val="0"/>
        <w:adjustRightInd w:val="0"/>
        <w:spacing w:after="0" w:line="240" w:lineRule="auto"/>
      </w:pPr>
    </w:p>
    <w:p w14:paraId="617F31F5" w14:textId="77777777" w:rsidR="00A46BC4" w:rsidRPr="006F495C" w:rsidRDefault="00A46BC4" w:rsidP="00A46BC4">
      <w:pPr>
        <w:pStyle w:val="Heading1"/>
      </w:pPr>
      <w:r>
        <w:t>Indica</w:t>
      </w:r>
      <w:r w:rsidRPr="006F495C">
        <w:t xml:space="preserve">tive Content </w:t>
      </w:r>
    </w:p>
    <w:p w14:paraId="47A470D2" w14:textId="77777777" w:rsidR="00A46BC4" w:rsidRPr="006F495C" w:rsidRDefault="00A46BC4" w:rsidP="00A46BC4">
      <w:pPr>
        <w:pStyle w:val="NoSpacing"/>
      </w:pPr>
      <w:r w:rsidRPr="006F495C">
        <w:t>This section provides suggestions for programme content but is not intended to be prescriptive. The programme module can be delivered through classroom based learning activities, group discussions, one-to-one tutorials, field trips, case studies, role play and other suitable activities, as appropriate.</w:t>
      </w:r>
    </w:p>
    <w:p w14:paraId="60061E4C" w14:textId="77777777" w:rsidR="00A46BC4" w:rsidRPr="006F495C" w:rsidRDefault="00A46BC4" w:rsidP="00592CE3">
      <w:pPr>
        <w:spacing w:after="0" w:line="240" w:lineRule="auto"/>
      </w:pPr>
    </w:p>
    <w:p w14:paraId="5318E10D" w14:textId="77777777" w:rsidR="00A46BC4" w:rsidRPr="006F495C" w:rsidRDefault="00A46BC4" w:rsidP="00A46BC4">
      <w:pPr>
        <w:pStyle w:val="Heading3"/>
        <w:rPr>
          <w:b/>
        </w:rPr>
      </w:pPr>
      <w:r>
        <w:rPr>
          <w:b/>
        </w:rPr>
        <w:t>Section</w:t>
      </w:r>
      <w:r w:rsidRPr="006F495C">
        <w:rPr>
          <w:b/>
        </w:rPr>
        <w:t xml:space="preserve"> 1: </w:t>
      </w:r>
      <w:r w:rsidRPr="006F2F9B">
        <w:t>Safety and Health</w:t>
      </w:r>
    </w:p>
    <w:p w14:paraId="78B8C6ED" w14:textId="77777777" w:rsidR="00A46BC4" w:rsidRPr="00B06AE2" w:rsidRDefault="00A46BC4" w:rsidP="00B06AE2">
      <w:pPr>
        <w:pStyle w:val="ListParagraph"/>
        <w:spacing w:after="0" w:line="240" w:lineRule="auto"/>
        <w:ind w:left="0" w:firstLine="425"/>
      </w:pPr>
      <w:r w:rsidRPr="00B06AE2">
        <w:t xml:space="preserve">Learning Outcomes: 13, 14 </w:t>
      </w:r>
    </w:p>
    <w:p w14:paraId="44EAFD9C" w14:textId="77777777" w:rsidR="00A46BC4" w:rsidRDefault="00A46BC4" w:rsidP="00592CE3">
      <w:pPr>
        <w:pStyle w:val="ListParagraph"/>
        <w:spacing w:after="0" w:line="240" w:lineRule="auto"/>
        <w:ind w:left="0"/>
        <w:rPr>
          <w:rFonts w:cs="Calibri"/>
        </w:rPr>
      </w:pPr>
    </w:p>
    <w:p w14:paraId="43F8AF15" w14:textId="77777777" w:rsidR="00A46BC4" w:rsidRDefault="00A46BC4" w:rsidP="00B06AE2">
      <w:pPr>
        <w:pStyle w:val="ListParagraph"/>
        <w:spacing w:after="80" w:line="240" w:lineRule="auto"/>
        <w:ind w:left="0" w:firstLine="398"/>
        <w:rPr>
          <w:rFonts w:cs="Calibri"/>
        </w:rPr>
      </w:pPr>
      <w:r w:rsidRPr="006F2F9B">
        <w:rPr>
          <w:rFonts w:cs="Calibri"/>
        </w:rPr>
        <w:t xml:space="preserve">Facilitate the learner to analyse current legislation in relation to health and safety, for example: </w:t>
      </w:r>
    </w:p>
    <w:p w14:paraId="6A29F257" w14:textId="77777777" w:rsidR="00A46BC4" w:rsidRPr="00CB4A06" w:rsidRDefault="00A46BC4" w:rsidP="00B06AE2">
      <w:pPr>
        <w:pStyle w:val="ListParagraph"/>
        <w:numPr>
          <w:ilvl w:val="0"/>
          <w:numId w:val="7"/>
        </w:numPr>
        <w:spacing w:after="80" w:line="240" w:lineRule="auto"/>
        <w:rPr>
          <w:b/>
        </w:rPr>
      </w:pPr>
      <w:r w:rsidRPr="006F2F9B">
        <w:rPr>
          <w:rFonts w:cs="Calibri"/>
        </w:rPr>
        <w:t xml:space="preserve">Safety and health at work </w:t>
      </w:r>
    </w:p>
    <w:p w14:paraId="4BA2219E" w14:textId="77777777" w:rsidR="00A46BC4" w:rsidRPr="00CB4A06" w:rsidRDefault="00A46BC4" w:rsidP="00B06AE2">
      <w:pPr>
        <w:pStyle w:val="ListParagraph"/>
        <w:numPr>
          <w:ilvl w:val="0"/>
          <w:numId w:val="7"/>
        </w:numPr>
        <w:spacing w:after="80" w:line="240" w:lineRule="auto"/>
        <w:rPr>
          <w:b/>
        </w:rPr>
      </w:pPr>
      <w:r w:rsidRPr="006F2F9B">
        <w:rPr>
          <w:rFonts w:cs="Calibri"/>
        </w:rPr>
        <w:t xml:space="preserve">Manual handling </w:t>
      </w:r>
    </w:p>
    <w:p w14:paraId="5921BD0D" w14:textId="77777777" w:rsidR="00A46BC4" w:rsidRPr="00CB4A06" w:rsidRDefault="00A46BC4" w:rsidP="00B06AE2">
      <w:pPr>
        <w:pStyle w:val="ListParagraph"/>
        <w:numPr>
          <w:ilvl w:val="0"/>
          <w:numId w:val="7"/>
        </w:numPr>
        <w:spacing w:after="80" w:line="240" w:lineRule="auto"/>
        <w:rPr>
          <w:b/>
        </w:rPr>
      </w:pPr>
      <w:r w:rsidRPr="006F2F9B">
        <w:rPr>
          <w:rFonts w:cs="Calibri"/>
        </w:rPr>
        <w:t xml:space="preserve">Using Personal protective equipment (PPE) </w:t>
      </w:r>
    </w:p>
    <w:p w14:paraId="3021BBB8" w14:textId="77777777" w:rsidR="00A46BC4" w:rsidRPr="00CB4A06" w:rsidRDefault="00A46BC4" w:rsidP="00B06AE2">
      <w:pPr>
        <w:pStyle w:val="ListParagraph"/>
        <w:numPr>
          <w:ilvl w:val="0"/>
          <w:numId w:val="7"/>
        </w:numPr>
        <w:spacing w:after="80" w:line="240" w:lineRule="auto"/>
        <w:rPr>
          <w:b/>
        </w:rPr>
      </w:pPr>
      <w:r w:rsidRPr="006F2F9B">
        <w:rPr>
          <w:rFonts w:cs="Calibri"/>
        </w:rPr>
        <w:t xml:space="preserve">Working with electricity, chemicals, gas, flammable or explosive materials </w:t>
      </w:r>
    </w:p>
    <w:p w14:paraId="1A32374E" w14:textId="77777777" w:rsidR="00A46BC4" w:rsidRPr="00CB4A06" w:rsidRDefault="00A46BC4" w:rsidP="00B06AE2">
      <w:pPr>
        <w:pStyle w:val="ListParagraph"/>
        <w:numPr>
          <w:ilvl w:val="0"/>
          <w:numId w:val="7"/>
        </w:numPr>
        <w:spacing w:after="80" w:line="240" w:lineRule="auto"/>
        <w:rPr>
          <w:b/>
        </w:rPr>
      </w:pPr>
      <w:r w:rsidRPr="006F2F9B">
        <w:rPr>
          <w:rFonts w:cs="Calibri"/>
        </w:rPr>
        <w:t xml:space="preserve">Working in confined spaces </w:t>
      </w:r>
    </w:p>
    <w:p w14:paraId="4B94D5A5" w14:textId="77777777" w:rsidR="00A46BC4" w:rsidRPr="00CB4A06" w:rsidRDefault="00A46BC4" w:rsidP="00CB4A06">
      <w:pPr>
        <w:pStyle w:val="ListParagraph"/>
        <w:spacing w:after="0" w:line="240" w:lineRule="auto"/>
        <w:ind w:left="758"/>
        <w:rPr>
          <w:b/>
        </w:rPr>
      </w:pPr>
    </w:p>
    <w:p w14:paraId="1F792278" w14:textId="77777777" w:rsidR="00A46BC4" w:rsidRDefault="00A46BC4" w:rsidP="00B06AE2">
      <w:pPr>
        <w:pStyle w:val="ListParagraph"/>
        <w:spacing w:after="0" w:line="240" w:lineRule="auto"/>
        <w:ind w:left="0" w:firstLine="360"/>
        <w:rPr>
          <w:rFonts w:cs="Calibri"/>
        </w:rPr>
      </w:pPr>
      <w:r w:rsidRPr="006F2F9B">
        <w:rPr>
          <w:rFonts w:cs="Calibri"/>
        </w:rPr>
        <w:t xml:space="preserve">Introduce to the learner the concepts of: </w:t>
      </w:r>
    </w:p>
    <w:p w14:paraId="77D239F1" w14:textId="77777777" w:rsidR="00A46BC4" w:rsidRPr="00CB4A06" w:rsidRDefault="00A46BC4" w:rsidP="00CB4A06">
      <w:pPr>
        <w:pStyle w:val="ListParagraph"/>
        <w:numPr>
          <w:ilvl w:val="0"/>
          <w:numId w:val="8"/>
        </w:numPr>
        <w:spacing w:after="0" w:line="240" w:lineRule="auto"/>
        <w:rPr>
          <w:b/>
        </w:rPr>
      </w:pPr>
      <w:r w:rsidRPr="006F2F9B">
        <w:rPr>
          <w:rFonts w:cs="Calibri"/>
        </w:rPr>
        <w:t xml:space="preserve">Hazard </w:t>
      </w:r>
    </w:p>
    <w:p w14:paraId="20FE4013" w14:textId="77777777" w:rsidR="00A46BC4" w:rsidRPr="00CB4A06" w:rsidRDefault="00A46BC4" w:rsidP="00CB4A06">
      <w:pPr>
        <w:pStyle w:val="ListParagraph"/>
        <w:numPr>
          <w:ilvl w:val="0"/>
          <w:numId w:val="8"/>
        </w:numPr>
        <w:spacing w:after="0" w:line="240" w:lineRule="auto"/>
        <w:rPr>
          <w:b/>
        </w:rPr>
      </w:pPr>
      <w:r w:rsidRPr="006F2F9B">
        <w:rPr>
          <w:rFonts w:cs="Calibri"/>
        </w:rPr>
        <w:t xml:space="preserve">Risk associated with a hazard </w:t>
      </w:r>
    </w:p>
    <w:p w14:paraId="5AD89D5A" w14:textId="77777777" w:rsidR="00A46BC4" w:rsidRPr="00CB4A06" w:rsidRDefault="00A46BC4" w:rsidP="00CB4A06">
      <w:pPr>
        <w:pStyle w:val="ListParagraph"/>
        <w:numPr>
          <w:ilvl w:val="0"/>
          <w:numId w:val="8"/>
        </w:numPr>
        <w:spacing w:after="0" w:line="240" w:lineRule="auto"/>
        <w:rPr>
          <w:b/>
        </w:rPr>
      </w:pPr>
      <w:r w:rsidRPr="006F2F9B">
        <w:rPr>
          <w:rFonts w:cs="Calibri"/>
        </w:rPr>
        <w:t xml:space="preserve">Risk assessment </w:t>
      </w:r>
    </w:p>
    <w:p w14:paraId="369EF72D" w14:textId="77777777" w:rsidR="00A46BC4" w:rsidRPr="00CB4A06" w:rsidRDefault="00A46BC4" w:rsidP="00CB4A06">
      <w:pPr>
        <w:pStyle w:val="ListParagraph"/>
        <w:numPr>
          <w:ilvl w:val="0"/>
          <w:numId w:val="8"/>
        </w:numPr>
        <w:spacing w:after="0" w:line="240" w:lineRule="auto"/>
        <w:rPr>
          <w:b/>
        </w:rPr>
      </w:pPr>
      <w:r w:rsidRPr="006F2F9B">
        <w:rPr>
          <w:rFonts w:cs="Calibri"/>
        </w:rPr>
        <w:t xml:space="preserve">Employer rights and responsibilities </w:t>
      </w:r>
    </w:p>
    <w:p w14:paraId="59CB9FAF" w14:textId="77777777" w:rsidR="00A46BC4" w:rsidRPr="00CB4A06" w:rsidRDefault="00A46BC4" w:rsidP="00CB4A06">
      <w:pPr>
        <w:pStyle w:val="ListParagraph"/>
        <w:numPr>
          <w:ilvl w:val="0"/>
          <w:numId w:val="8"/>
        </w:numPr>
        <w:spacing w:after="0" w:line="240" w:lineRule="auto"/>
        <w:rPr>
          <w:b/>
        </w:rPr>
      </w:pPr>
      <w:r w:rsidRPr="006F2F9B">
        <w:rPr>
          <w:rFonts w:cs="Calibri"/>
        </w:rPr>
        <w:t xml:space="preserve">Employee rights and responsibilities </w:t>
      </w:r>
    </w:p>
    <w:p w14:paraId="3DEEC669" w14:textId="77777777" w:rsidR="00A46BC4" w:rsidRPr="00CB4A06" w:rsidRDefault="00A46BC4" w:rsidP="00CB4A06">
      <w:pPr>
        <w:pStyle w:val="ListParagraph"/>
        <w:spacing w:after="0" w:line="240" w:lineRule="auto"/>
        <w:rPr>
          <w:b/>
        </w:rPr>
      </w:pPr>
    </w:p>
    <w:p w14:paraId="518BBD4C" w14:textId="77777777" w:rsidR="00A46BC4" w:rsidRDefault="00A46BC4" w:rsidP="00B06AE2">
      <w:pPr>
        <w:pStyle w:val="ListParagraph"/>
        <w:spacing w:after="0" w:line="240" w:lineRule="auto"/>
        <w:ind w:left="360"/>
        <w:rPr>
          <w:rFonts w:cs="Calibri"/>
        </w:rPr>
      </w:pPr>
      <w:r w:rsidRPr="006F2F9B">
        <w:rPr>
          <w:rFonts w:cs="Calibri"/>
        </w:rPr>
        <w:t xml:space="preserve">Having analysed current legislation, facilitate the learner to identify the key legal responsibilities related to using machinery in an engineering workshop environment, to include: </w:t>
      </w:r>
    </w:p>
    <w:p w14:paraId="67330B59" w14:textId="77777777" w:rsidR="00A46BC4" w:rsidRPr="00CB4A06" w:rsidRDefault="00A46BC4" w:rsidP="00CB4A06">
      <w:pPr>
        <w:pStyle w:val="ListParagraph"/>
        <w:numPr>
          <w:ilvl w:val="0"/>
          <w:numId w:val="9"/>
        </w:numPr>
        <w:spacing w:after="0" w:line="240" w:lineRule="auto"/>
        <w:rPr>
          <w:b/>
        </w:rPr>
      </w:pPr>
      <w:r w:rsidRPr="006F2F9B">
        <w:rPr>
          <w:rFonts w:cs="Calibri"/>
        </w:rPr>
        <w:t xml:space="preserve">Safety specifications and standards of machinery/tools </w:t>
      </w:r>
    </w:p>
    <w:p w14:paraId="47F8968C" w14:textId="77777777" w:rsidR="00A46BC4" w:rsidRPr="00CB4A06" w:rsidRDefault="00A46BC4" w:rsidP="00CB4A06">
      <w:pPr>
        <w:pStyle w:val="ListParagraph"/>
        <w:numPr>
          <w:ilvl w:val="0"/>
          <w:numId w:val="9"/>
        </w:numPr>
        <w:spacing w:after="0" w:line="240" w:lineRule="auto"/>
        <w:rPr>
          <w:b/>
        </w:rPr>
      </w:pPr>
      <w:r w:rsidRPr="006F2F9B">
        <w:rPr>
          <w:rFonts w:cs="Calibri"/>
        </w:rPr>
        <w:t xml:space="preserve">The periodic inspection durations for specific machines/tools </w:t>
      </w:r>
    </w:p>
    <w:p w14:paraId="6898C232" w14:textId="77777777" w:rsidR="00A46BC4" w:rsidRPr="00CB4A06" w:rsidRDefault="00A46BC4" w:rsidP="00CB4A06">
      <w:pPr>
        <w:pStyle w:val="ListParagraph"/>
        <w:numPr>
          <w:ilvl w:val="0"/>
          <w:numId w:val="9"/>
        </w:numPr>
        <w:spacing w:after="0" w:line="240" w:lineRule="auto"/>
        <w:rPr>
          <w:b/>
        </w:rPr>
      </w:pPr>
      <w:r w:rsidRPr="006F2F9B">
        <w:rPr>
          <w:rFonts w:cs="Calibri"/>
        </w:rPr>
        <w:t xml:space="preserve">Training and certification </w:t>
      </w:r>
    </w:p>
    <w:p w14:paraId="3656B9AB" w14:textId="77777777" w:rsidR="00A46BC4" w:rsidRDefault="00A46BC4" w:rsidP="00CB4A06">
      <w:pPr>
        <w:pStyle w:val="ListParagraph"/>
        <w:spacing w:after="0" w:line="240" w:lineRule="auto"/>
        <w:ind w:left="360"/>
        <w:rPr>
          <w:rFonts w:cs="Calibri"/>
        </w:rPr>
      </w:pPr>
    </w:p>
    <w:p w14:paraId="118F4996" w14:textId="77777777" w:rsidR="00A46BC4" w:rsidRDefault="00A46BC4" w:rsidP="00B06AE2">
      <w:pPr>
        <w:pStyle w:val="ListParagraph"/>
        <w:spacing w:after="0" w:line="240" w:lineRule="auto"/>
        <w:ind w:left="360"/>
        <w:rPr>
          <w:rFonts w:cs="Calibri"/>
        </w:rPr>
      </w:pPr>
      <w:r w:rsidRPr="006F2F9B">
        <w:rPr>
          <w:rFonts w:cs="Calibri"/>
        </w:rPr>
        <w:t xml:space="preserve">Explore with the learner initiatives to improve health and safety in the engineering workshop, for example: </w:t>
      </w:r>
    </w:p>
    <w:p w14:paraId="446FA205" w14:textId="77777777" w:rsidR="00A46BC4" w:rsidRPr="00CB4A06" w:rsidRDefault="00A46BC4" w:rsidP="00CB4A06">
      <w:pPr>
        <w:pStyle w:val="ListParagraph"/>
        <w:numPr>
          <w:ilvl w:val="0"/>
          <w:numId w:val="10"/>
        </w:numPr>
        <w:spacing w:after="0" w:line="240" w:lineRule="auto"/>
        <w:rPr>
          <w:b/>
        </w:rPr>
      </w:pPr>
      <w:r w:rsidRPr="006F2F9B">
        <w:rPr>
          <w:rFonts w:cs="Calibri"/>
        </w:rPr>
        <w:t xml:space="preserve">Demonstrate correct procedures for using equipment </w:t>
      </w:r>
    </w:p>
    <w:p w14:paraId="3D23C251" w14:textId="77777777" w:rsidR="00A46BC4" w:rsidRPr="00CB4A06" w:rsidRDefault="00A46BC4" w:rsidP="00CB4A06">
      <w:pPr>
        <w:pStyle w:val="ListParagraph"/>
        <w:numPr>
          <w:ilvl w:val="0"/>
          <w:numId w:val="10"/>
        </w:numPr>
        <w:spacing w:after="0" w:line="240" w:lineRule="auto"/>
        <w:rPr>
          <w:b/>
        </w:rPr>
      </w:pPr>
      <w:r w:rsidRPr="006F2F9B">
        <w:rPr>
          <w:rFonts w:cs="Calibri"/>
        </w:rPr>
        <w:t xml:space="preserve">Encourage safe working practices </w:t>
      </w:r>
    </w:p>
    <w:p w14:paraId="500C6C22" w14:textId="77777777" w:rsidR="00A46BC4" w:rsidRPr="00CB4A06" w:rsidRDefault="00A46BC4" w:rsidP="00CB4A06">
      <w:pPr>
        <w:pStyle w:val="ListParagraph"/>
        <w:numPr>
          <w:ilvl w:val="0"/>
          <w:numId w:val="10"/>
        </w:numPr>
        <w:spacing w:after="0" w:line="240" w:lineRule="auto"/>
        <w:rPr>
          <w:b/>
        </w:rPr>
      </w:pPr>
      <w:r w:rsidRPr="006F2F9B">
        <w:rPr>
          <w:rFonts w:cs="Calibri"/>
        </w:rPr>
        <w:t xml:space="preserve">Provide appropriate health and safety courses </w:t>
      </w:r>
    </w:p>
    <w:p w14:paraId="2ACB3B04" w14:textId="77777777" w:rsidR="00A46BC4" w:rsidRDefault="00A46BC4" w:rsidP="00CB4A06">
      <w:pPr>
        <w:pStyle w:val="ListParagraph"/>
        <w:numPr>
          <w:ilvl w:val="0"/>
          <w:numId w:val="10"/>
        </w:numPr>
        <w:spacing w:after="0" w:line="240" w:lineRule="auto"/>
        <w:rPr>
          <w:b/>
        </w:rPr>
      </w:pPr>
      <w:r w:rsidRPr="006F2F9B">
        <w:rPr>
          <w:rFonts w:cs="Calibri"/>
        </w:rPr>
        <w:t xml:space="preserve">Undertake field trips </w:t>
      </w:r>
    </w:p>
    <w:p w14:paraId="4E07E6CA" w14:textId="77777777" w:rsidR="00A46BC4" w:rsidRPr="00CB4A06" w:rsidRDefault="00A46BC4" w:rsidP="00CB4A06">
      <w:pPr>
        <w:pStyle w:val="ListParagraph"/>
        <w:numPr>
          <w:ilvl w:val="0"/>
          <w:numId w:val="10"/>
        </w:numPr>
        <w:spacing w:after="0" w:line="240" w:lineRule="auto"/>
        <w:rPr>
          <w:b/>
        </w:rPr>
      </w:pPr>
      <w:r w:rsidRPr="00CB4A06">
        <w:rPr>
          <w:rFonts w:cs="Calibri"/>
        </w:rPr>
        <w:t xml:space="preserve">Undertake work placement in an appropriate setting </w:t>
      </w:r>
    </w:p>
    <w:p w14:paraId="45FB0818" w14:textId="77777777" w:rsidR="00A46BC4" w:rsidRDefault="00A46BC4" w:rsidP="00CB4A06">
      <w:pPr>
        <w:pStyle w:val="ListParagraph"/>
        <w:spacing w:after="0" w:line="240" w:lineRule="auto"/>
        <w:ind w:left="360"/>
        <w:rPr>
          <w:rFonts w:cs="Calibri"/>
        </w:rPr>
      </w:pPr>
    </w:p>
    <w:p w14:paraId="2F1ECCA0" w14:textId="77777777" w:rsidR="00A46BC4" w:rsidRDefault="00A46BC4" w:rsidP="00B06AE2">
      <w:pPr>
        <w:pStyle w:val="ListParagraph"/>
        <w:spacing w:after="0" w:line="240" w:lineRule="auto"/>
        <w:ind w:left="360"/>
        <w:rPr>
          <w:rFonts w:cs="Calibri"/>
        </w:rPr>
      </w:pPr>
      <w:r w:rsidRPr="00CB4A06">
        <w:rPr>
          <w:rFonts w:cs="Calibri"/>
        </w:rPr>
        <w:t xml:space="preserve">Facilitate the learner to suggest strategies to reduce the risks associated with engineering workshop practices, for example: </w:t>
      </w:r>
    </w:p>
    <w:p w14:paraId="1AE1E6DB" w14:textId="77777777" w:rsidR="00A46BC4" w:rsidRPr="00CB4A06" w:rsidRDefault="00A46BC4" w:rsidP="00CB4A06">
      <w:pPr>
        <w:pStyle w:val="ListParagraph"/>
        <w:numPr>
          <w:ilvl w:val="0"/>
          <w:numId w:val="11"/>
        </w:numPr>
        <w:spacing w:after="0" w:line="240" w:lineRule="auto"/>
        <w:rPr>
          <w:b/>
        </w:rPr>
      </w:pPr>
      <w:r w:rsidRPr="00CB4A06">
        <w:rPr>
          <w:rFonts w:cs="Calibri"/>
        </w:rPr>
        <w:t xml:space="preserve">Ensure machinery is serviced and fit for purpose </w:t>
      </w:r>
    </w:p>
    <w:p w14:paraId="1567C5A0" w14:textId="77777777" w:rsidR="00A46BC4" w:rsidRPr="00CB4A06" w:rsidRDefault="00A46BC4" w:rsidP="00CB4A06">
      <w:pPr>
        <w:pStyle w:val="ListParagraph"/>
        <w:numPr>
          <w:ilvl w:val="0"/>
          <w:numId w:val="11"/>
        </w:numPr>
        <w:spacing w:after="0" w:line="240" w:lineRule="auto"/>
        <w:rPr>
          <w:b/>
        </w:rPr>
      </w:pPr>
      <w:r w:rsidRPr="00CB4A06">
        <w:rPr>
          <w:rFonts w:cs="Calibri"/>
        </w:rPr>
        <w:t xml:space="preserve">Ensure awareness of emergency measures and procedures </w:t>
      </w:r>
    </w:p>
    <w:p w14:paraId="54EC75BA" w14:textId="77777777" w:rsidR="00A46BC4" w:rsidRPr="00CB4A06" w:rsidRDefault="00A46BC4" w:rsidP="00CB4A06">
      <w:pPr>
        <w:pStyle w:val="ListParagraph"/>
        <w:numPr>
          <w:ilvl w:val="0"/>
          <w:numId w:val="11"/>
        </w:numPr>
        <w:spacing w:after="0" w:line="240" w:lineRule="auto"/>
        <w:rPr>
          <w:b/>
        </w:rPr>
      </w:pPr>
      <w:r w:rsidRPr="00CB4A06">
        <w:rPr>
          <w:rFonts w:cs="Calibri"/>
        </w:rPr>
        <w:t>Use of appropriate Personal Protective Equipment</w:t>
      </w:r>
      <w:r w:rsidRPr="00CB4A06">
        <w:rPr>
          <w:b/>
        </w:rPr>
        <w:br/>
      </w:r>
    </w:p>
    <w:p w14:paraId="5B09E24A" w14:textId="77777777" w:rsidR="00A46BC4" w:rsidRPr="006F495C" w:rsidRDefault="00A46BC4" w:rsidP="00A46BC4">
      <w:pPr>
        <w:pStyle w:val="Heading3"/>
      </w:pPr>
      <w:r>
        <w:t>Section</w:t>
      </w:r>
      <w:r w:rsidRPr="006F495C">
        <w:t xml:space="preserve"> 2: </w:t>
      </w:r>
      <w:r w:rsidRPr="0017485E">
        <w:t>Engineering Processes</w:t>
      </w:r>
    </w:p>
    <w:p w14:paraId="383423B8" w14:textId="77777777" w:rsidR="00A46BC4" w:rsidRDefault="00A46BC4" w:rsidP="00B06AE2">
      <w:pPr>
        <w:pStyle w:val="Default"/>
        <w:ind w:left="425"/>
        <w:rPr>
          <w:rFonts w:ascii="Calibri" w:eastAsia="Calibri" w:hAnsi="Calibri" w:cs="Calibri"/>
          <w:color w:val="auto"/>
          <w:sz w:val="22"/>
          <w:szCs w:val="22"/>
          <w:lang w:eastAsia="en-US"/>
        </w:rPr>
      </w:pPr>
      <w:r w:rsidRPr="00CB4A06">
        <w:rPr>
          <w:rFonts w:ascii="Calibri" w:eastAsia="Calibri" w:hAnsi="Calibri" w:cs="Calibri"/>
          <w:color w:val="auto"/>
          <w:sz w:val="22"/>
          <w:szCs w:val="22"/>
          <w:lang w:eastAsia="en-US"/>
        </w:rPr>
        <w:t xml:space="preserve">Learning Outcomes: 1, 3, 6, 7, 8, 10 </w:t>
      </w:r>
    </w:p>
    <w:p w14:paraId="56ADCA70" w14:textId="77777777" w:rsidR="00A46BC4" w:rsidRDefault="00A46BC4" w:rsidP="00B06AE2">
      <w:pPr>
        <w:pStyle w:val="Default"/>
        <w:ind w:left="360"/>
        <w:rPr>
          <w:rFonts w:ascii="Calibri" w:eastAsia="Calibri" w:hAnsi="Calibri" w:cs="Calibri"/>
          <w:color w:val="auto"/>
          <w:sz w:val="22"/>
          <w:szCs w:val="22"/>
          <w:lang w:eastAsia="en-US"/>
        </w:rPr>
      </w:pPr>
      <w:r w:rsidRPr="00CB4A06">
        <w:rPr>
          <w:rFonts w:ascii="Calibri" w:eastAsia="Calibri" w:hAnsi="Calibri" w:cs="Calibri"/>
          <w:color w:val="auto"/>
          <w:sz w:val="22"/>
          <w:szCs w:val="22"/>
          <w:lang w:eastAsia="en-US"/>
        </w:rPr>
        <w:t xml:space="preserve">Enable the learner to demonstrate a knowledge and understanding of the different materials that are used in the engineering workshop to include: </w:t>
      </w:r>
    </w:p>
    <w:p w14:paraId="6CBDB6C0" w14:textId="77777777" w:rsidR="00A46BC4" w:rsidRDefault="00A46BC4" w:rsidP="00CB4A06">
      <w:pPr>
        <w:pStyle w:val="Default"/>
        <w:numPr>
          <w:ilvl w:val="0"/>
          <w:numId w:val="19"/>
        </w:numPr>
        <w:rPr>
          <w:rFonts w:ascii="Calibri" w:eastAsia="Calibri" w:hAnsi="Calibri" w:cs="Calibri"/>
          <w:color w:val="auto"/>
          <w:sz w:val="22"/>
          <w:szCs w:val="22"/>
          <w:lang w:eastAsia="en-US"/>
        </w:rPr>
      </w:pPr>
      <w:r w:rsidRPr="00CB4A06">
        <w:rPr>
          <w:rFonts w:ascii="Calibri" w:eastAsia="Calibri" w:hAnsi="Calibri" w:cs="Calibri"/>
          <w:color w:val="auto"/>
          <w:sz w:val="22"/>
          <w:szCs w:val="22"/>
          <w:lang w:eastAsia="en-US"/>
        </w:rPr>
        <w:t xml:space="preserve">Steels and their alloys </w:t>
      </w:r>
    </w:p>
    <w:p w14:paraId="01686C1E" w14:textId="77777777" w:rsidR="00A46BC4" w:rsidRPr="00CB4A06" w:rsidRDefault="00A46BC4" w:rsidP="00CB4A06">
      <w:pPr>
        <w:pStyle w:val="Default"/>
        <w:numPr>
          <w:ilvl w:val="0"/>
          <w:numId w:val="19"/>
        </w:numPr>
        <w:rPr>
          <w:rFonts w:ascii="Calibri" w:eastAsia="Calibri" w:hAnsi="Calibri" w:cs="Calibri"/>
          <w:color w:val="auto"/>
          <w:sz w:val="22"/>
          <w:szCs w:val="22"/>
          <w:lang w:eastAsia="en-US"/>
        </w:rPr>
      </w:pPr>
      <w:r w:rsidRPr="00CB4A06">
        <w:rPr>
          <w:rFonts w:ascii="Calibri" w:eastAsia="Calibri" w:hAnsi="Calibri" w:cs="Calibri"/>
          <w:color w:val="auto"/>
          <w:sz w:val="22"/>
          <w:szCs w:val="22"/>
          <w:lang w:eastAsia="en-US"/>
        </w:rPr>
        <w:t>Iron</w:t>
      </w:r>
    </w:p>
    <w:p w14:paraId="08CEED55" w14:textId="77777777" w:rsidR="00A46BC4" w:rsidRPr="00AD52ED" w:rsidRDefault="00A46BC4" w:rsidP="00CB4A06">
      <w:pPr>
        <w:pStyle w:val="Default"/>
        <w:numPr>
          <w:ilvl w:val="0"/>
          <w:numId w:val="19"/>
        </w:numPr>
        <w:rPr>
          <w:rFonts w:ascii="Calibri" w:hAnsi="Calibri" w:cs="Calibri"/>
          <w:color w:val="auto"/>
          <w:sz w:val="22"/>
          <w:szCs w:val="22"/>
        </w:rPr>
      </w:pPr>
      <w:r w:rsidRPr="00AD52ED">
        <w:rPr>
          <w:rFonts w:ascii="Calibri" w:hAnsi="Calibri" w:cs="Calibri"/>
          <w:color w:val="auto"/>
          <w:sz w:val="22"/>
          <w:szCs w:val="22"/>
        </w:rPr>
        <w:t xml:space="preserve">Copper and its alloys </w:t>
      </w:r>
    </w:p>
    <w:p w14:paraId="295BA2CC" w14:textId="77777777" w:rsidR="00A46BC4" w:rsidRPr="00AD52ED" w:rsidRDefault="00A46BC4" w:rsidP="00CB4A06">
      <w:pPr>
        <w:pStyle w:val="Default"/>
        <w:numPr>
          <w:ilvl w:val="0"/>
          <w:numId w:val="19"/>
        </w:numPr>
        <w:rPr>
          <w:rFonts w:ascii="Calibri" w:hAnsi="Calibri" w:cs="Calibri"/>
          <w:color w:val="auto"/>
          <w:sz w:val="22"/>
          <w:szCs w:val="22"/>
        </w:rPr>
      </w:pPr>
      <w:r w:rsidRPr="00AD52ED">
        <w:rPr>
          <w:rFonts w:ascii="Calibri" w:hAnsi="Calibri" w:cs="Calibri"/>
          <w:color w:val="auto"/>
          <w:sz w:val="22"/>
          <w:szCs w:val="22"/>
        </w:rPr>
        <w:t xml:space="preserve">Brass and its alloys </w:t>
      </w:r>
    </w:p>
    <w:p w14:paraId="33369C50" w14:textId="77777777" w:rsidR="00A46BC4" w:rsidRPr="00AD52ED" w:rsidRDefault="00A46BC4" w:rsidP="00CB4A06">
      <w:pPr>
        <w:pStyle w:val="Default"/>
        <w:numPr>
          <w:ilvl w:val="0"/>
          <w:numId w:val="19"/>
        </w:numPr>
        <w:rPr>
          <w:rFonts w:ascii="Calibri" w:hAnsi="Calibri" w:cs="Calibri"/>
          <w:color w:val="auto"/>
          <w:sz w:val="22"/>
          <w:szCs w:val="22"/>
        </w:rPr>
      </w:pPr>
      <w:r w:rsidRPr="00AD52ED">
        <w:rPr>
          <w:rFonts w:ascii="Calibri" w:hAnsi="Calibri" w:cs="Calibri"/>
          <w:color w:val="auto"/>
          <w:sz w:val="22"/>
          <w:szCs w:val="22"/>
        </w:rPr>
        <w:t xml:space="preserve">Aluminium and its alloys </w:t>
      </w:r>
    </w:p>
    <w:p w14:paraId="6164F7D8" w14:textId="77777777" w:rsidR="00A46BC4" w:rsidRPr="00AD52ED" w:rsidRDefault="00A46BC4" w:rsidP="00CB4A06">
      <w:pPr>
        <w:pStyle w:val="Default"/>
        <w:numPr>
          <w:ilvl w:val="0"/>
          <w:numId w:val="19"/>
        </w:numPr>
        <w:rPr>
          <w:rFonts w:ascii="Calibri" w:hAnsi="Calibri" w:cs="Calibri"/>
          <w:color w:val="auto"/>
          <w:sz w:val="22"/>
          <w:szCs w:val="22"/>
        </w:rPr>
      </w:pPr>
      <w:r w:rsidRPr="00AD52ED">
        <w:rPr>
          <w:rFonts w:ascii="Calibri" w:hAnsi="Calibri" w:cs="Calibri"/>
          <w:color w:val="auto"/>
          <w:sz w:val="22"/>
          <w:szCs w:val="22"/>
        </w:rPr>
        <w:t xml:space="preserve">Common plastics incorporating where possible (polythene, pvc, polystyrene, polypropylene, polyurethane and nylon) </w:t>
      </w:r>
    </w:p>
    <w:p w14:paraId="049F31CB" w14:textId="77777777" w:rsidR="00A46BC4" w:rsidRPr="00AD52ED" w:rsidRDefault="00A46BC4" w:rsidP="00CB4A06">
      <w:pPr>
        <w:pStyle w:val="Default"/>
        <w:rPr>
          <w:rFonts w:ascii="Calibri" w:hAnsi="Calibri" w:cs="Calibri"/>
          <w:color w:val="auto"/>
          <w:sz w:val="22"/>
          <w:szCs w:val="22"/>
        </w:rPr>
      </w:pPr>
    </w:p>
    <w:p w14:paraId="00079367" w14:textId="77777777" w:rsidR="00A46BC4" w:rsidRPr="00AD52ED" w:rsidRDefault="00A46BC4" w:rsidP="00B06AE2">
      <w:pPr>
        <w:pStyle w:val="CM18"/>
        <w:spacing w:line="268" w:lineRule="atLeast"/>
        <w:ind w:left="360"/>
        <w:rPr>
          <w:rFonts w:ascii="Calibri" w:hAnsi="Calibri" w:cs="Calibri"/>
          <w:sz w:val="22"/>
          <w:szCs w:val="22"/>
        </w:rPr>
      </w:pPr>
      <w:r w:rsidRPr="00AD52ED">
        <w:rPr>
          <w:rFonts w:ascii="Calibri" w:hAnsi="Calibri" w:cs="Calibri"/>
          <w:sz w:val="22"/>
          <w:szCs w:val="22"/>
        </w:rPr>
        <w:t xml:space="preserve">Explore with the learner the many different functions and characteristics of engineering workshop machines including the construction of their main components, to include the following </w:t>
      </w:r>
    </w:p>
    <w:p w14:paraId="625CD985" w14:textId="77777777" w:rsidR="00A46BC4" w:rsidRPr="00AD52ED" w:rsidRDefault="00A46BC4" w:rsidP="00CB4A06">
      <w:pPr>
        <w:pStyle w:val="Default"/>
        <w:numPr>
          <w:ilvl w:val="0"/>
          <w:numId w:val="13"/>
        </w:numPr>
        <w:ind w:left="709" w:hanging="283"/>
        <w:rPr>
          <w:rFonts w:ascii="Calibri" w:hAnsi="Calibri" w:cs="Calibri"/>
          <w:color w:val="auto"/>
          <w:sz w:val="22"/>
          <w:szCs w:val="22"/>
        </w:rPr>
      </w:pPr>
      <w:r w:rsidRPr="00AD52ED">
        <w:rPr>
          <w:rFonts w:ascii="Calibri" w:hAnsi="Calibri" w:cs="Calibri"/>
          <w:color w:val="auto"/>
          <w:sz w:val="22"/>
          <w:szCs w:val="22"/>
        </w:rPr>
        <w:t xml:space="preserve">The Centre Lathe </w:t>
      </w:r>
    </w:p>
    <w:p w14:paraId="5DCC504E" w14:textId="77777777" w:rsidR="00A46BC4" w:rsidRPr="00AD52ED" w:rsidRDefault="00A46BC4" w:rsidP="00CB4A06">
      <w:pPr>
        <w:pStyle w:val="Default"/>
        <w:numPr>
          <w:ilvl w:val="0"/>
          <w:numId w:val="13"/>
        </w:numPr>
        <w:ind w:left="709" w:hanging="283"/>
        <w:rPr>
          <w:rFonts w:ascii="Calibri" w:hAnsi="Calibri" w:cs="Calibri"/>
          <w:color w:val="auto"/>
          <w:sz w:val="22"/>
          <w:szCs w:val="22"/>
        </w:rPr>
      </w:pPr>
      <w:r w:rsidRPr="00AD52ED">
        <w:rPr>
          <w:rFonts w:ascii="Calibri" w:hAnsi="Calibri" w:cs="Calibri"/>
          <w:color w:val="auto"/>
          <w:sz w:val="22"/>
          <w:szCs w:val="22"/>
        </w:rPr>
        <w:t xml:space="preserve">The Pillar Drill </w:t>
      </w:r>
    </w:p>
    <w:p w14:paraId="6D2C18F9" w14:textId="77777777" w:rsidR="00A46BC4" w:rsidRPr="00AD52ED" w:rsidRDefault="00A46BC4" w:rsidP="00CB4A06">
      <w:pPr>
        <w:pStyle w:val="Default"/>
        <w:numPr>
          <w:ilvl w:val="0"/>
          <w:numId w:val="13"/>
        </w:numPr>
        <w:ind w:left="709" w:hanging="283"/>
        <w:rPr>
          <w:rFonts w:ascii="Calibri" w:hAnsi="Calibri" w:cs="Calibri"/>
          <w:color w:val="auto"/>
          <w:sz w:val="22"/>
          <w:szCs w:val="22"/>
        </w:rPr>
      </w:pPr>
      <w:r w:rsidRPr="00AD52ED">
        <w:rPr>
          <w:rFonts w:ascii="Calibri" w:hAnsi="Calibri" w:cs="Calibri"/>
          <w:color w:val="auto"/>
          <w:sz w:val="22"/>
          <w:szCs w:val="22"/>
        </w:rPr>
        <w:t xml:space="preserve">Milling machine </w:t>
      </w:r>
    </w:p>
    <w:p w14:paraId="726B52B3" w14:textId="77777777" w:rsidR="00A46BC4" w:rsidRPr="00AD52ED" w:rsidRDefault="00A46BC4" w:rsidP="00CB4A06">
      <w:pPr>
        <w:pStyle w:val="Default"/>
        <w:numPr>
          <w:ilvl w:val="0"/>
          <w:numId w:val="13"/>
        </w:numPr>
        <w:ind w:left="709" w:hanging="283"/>
        <w:rPr>
          <w:rFonts w:ascii="Calibri" w:hAnsi="Calibri" w:cs="Calibri"/>
          <w:color w:val="auto"/>
          <w:sz w:val="22"/>
          <w:szCs w:val="22"/>
        </w:rPr>
      </w:pPr>
      <w:r w:rsidRPr="00AD52ED">
        <w:rPr>
          <w:rFonts w:ascii="Calibri" w:hAnsi="Calibri" w:cs="Calibri"/>
          <w:color w:val="auto"/>
          <w:sz w:val="22"/>
          <w:szCs w:val="22"/>
        </w:rPr>
        <w:t xml:space="preserve">Grinder </w:t>
      </w:r>
    </w:p>
    <w:p w14:paraId="53128261" w14:textId="77777777" w:rsidR="00A46BC4" w:rsidRPr="00AD52ED" w:rsidRDefault="00A46BC4" w:rsidP="00CB4A06">
      <w:pPr>
        <w:pStyle w:val="Default"/>
        <w:rPr>
          <w:rFonts w:ascii="Calibri" w:hAnsi="Calibri" w:cs="Calibri"/>
          <w:color w:val="auto"/>
          <w:sz w:val="22"/>
          <w:szCs w:val="22"/>
        </w:rPr>
      </w:pPr>
    </w:p>
    <w:p w14:paraId="464B43F4" w14:textId="77777777" w:rsidR="00A46BC4" w:rsidRPr="00AD52ED" w:rsidRDefault="00A46BC4" w:rsidP="00B06AE2">
      <w:pPr>
        <w:pStyle w:val="CM18"/>
        <w:spacing w:line="268" w:lineRule="atLeast"/>
        <w:ind w:left="360"/>
        <w:rPr>
          <w:rFonts w:ascii="Calibri" w:hAnsi="Calibri" w:cs="Calibri"/>
          <w:sz w:val="22"/>
          <w:szCs w:val="22"/>
        </w:rPr>
      </w:pPr>
      <w:r w:rsidRPr="00AD52ED">
        <w:rPr>
          <w:rFonts w:ascii="Calibri" w:hAnsi="Calibri" w:cs="Calibri"/>
          <w:sz w:val="22"/>
          <w:szCs w:val="22"/>
        </w:rPr>
        <w:t xml:space="preserve">Identify with the learner the main processes of the machines common to an engineering workshop </w:t>
      </w:r>
    </w:p>
    <w:p w14:paraId="397D892D" w14:textId="77777777" w:rsidR="00A46BC4" w:rsidRPr="00AD52ED" w:rsidRDefault="00A46BC4" w:rsidP="00CB4A06">
      <w:pPr>
        <w:pStyle w:val="Default"/>
        <w:numPr>
          <w:ilvl w:val="0"/>
          <w:numId w:val="21"/>
        </w:numPr>
        <w:rPr>
          <w:rFonts w:ascii="Calibri" w:hAnsi="Calibri" w:cs="Calibri"/>
          <w:color w:val="auto"/>
          <w:sz w:val="22"/>
          <w:szCs w:val="22"/>
        </w:rPr>
      </w:pPr>
      <w:r w:rsidRPr="00AD52ED">
        <w:rPr>
          <w:rFonts w:ascii="Calibri" w:hAnsi="Calibri" w:cs="Calibri"/>
          <w:color w:val="auto"/>
          <w:sz w:val="22"/>
          <w:szCs w:val="22"/>
        </w:rPr>
        <w:t xml:space="preserve">The Centre Lathe processes include the following </w:t>
      </w:r>
    </w:p>
    <w:p w14:paraId="4E2F507E" w14:textId="77777777" w:rsidR="00A46BC4" w:rsidRPr="00AD52ED" w:rsidRDefault="00A46BC4" w:rsidP="00CB4A06">
      <w:pPr>
        <w:pStyle w:val="Default"/>
        <w:ind w:firstLine="709"/>
        <w:rPr>
          <w:rFonts w:ascii="Calibri" w:hAnsi="Calibri" w:cs="Calibri"/>
          <w:color w:val="auto"/>
          <w:sz w:val="22"/>
          <w:szCs w:val="22"/>
        </w:rPr>
      </w:pPr>
      <w:r w:rsidRPr="00AD52ED">
        <w:rPr>
          <w:rFonts w:ascii="Calibri" w:hAnsi="Calibri" w:cs="Calibri"/>
          <w:color w:val="auto"/>
          <w:sz w:val="22"/>
          <w:szCs w:val="22"/>
        </w:rPr>
        <w:t xml:space="preserve">i) Facing off ii) Parallel turning iii) Drilling iv) Knurling v) Taper Turing vi) Reaming </w:t>
      </w:r>
    </w:p>
    <w:p w14:paraId="62486C05" w14:textId="77777777" w:rsidR="00A46BC4" w:rsidRPr="00AD52ED" w:rsidRDefault="00A46BC4" w:rsidP="00CB4A06">
      <w:pPr>
        <w:pStyle w:val="Default"/>
        <w:rPr>
          <w:rFonts w:ascii="Calibri" w:hAnsi="Calibri" w:cs="Calibri"/>
          <w:color w:val="auto"/>
          <w:sz w:val="22"/>
          <w:szCs w:val="22"/>
        </w:rPr>
      </w:pPr>
    </w:p>
    <w:p w14:paraId="3380EB9E" w14:textId="77777777" w:rsidR="00A46BC4" w:rsidRPr="00AD52ED" w:rsidRDefault="00A46BC4" w:rsidP="00CB4A06">
      <w:pPr>
        <w:pStyle w:val="Default"/>
        <w:numPr>
          <w:ilvl w:val="0"/>
          <w:numId w:val="21"/>
        </w:numPr>
        <w:rPr>
          <w:rFonts w:ascii="Calibri" w:hAnsi="Calibri" w:cs="Calibri"/>
          <w:color w:val="auto"/>
          <w:sz w:val="22"/>
          <w:szCs w:val="22"/>
        </w:rPr>
      </w:pPr>
      <w:r w:rsidRPr="00AD52ED">
        <w:rPr>
          <w:rFonts w:ascii="Calibri" w:hAnsi="Calibri" w:cs="Calibri"/>
          <w:color w:val="auto"/>
          <w:sz w:val="22"/>
          <w:szCs w:val="22"/>
        </w:rPr>
        <w:t xml:space="preserve">The Pillar drill processes to include the following </w:t>
      </w:r>
    </w:p>
    <w:p w14:paraId="1AD3CAFB" w14:textId="77777777" w:rsidR="00A46BC4" w:rsidRPr="00AD52ED" w:rsidRDefault="00A46BC4" w:rsidP="00CB4A06">
      <w:pPr>
        <w:pStyle w:val="Default"/>
        <w:ind w:firstLine="709"/>
        <w:rPr>
          <w:rFonts w:ascii="Calibri" w:hAnsi="Calibri" w:cs="Calibri"/>
          <w:color w:val="auto"/>
          <w:sz w:val="22"/>
          <w:szCs w:val="22"/>
        </w:rPr>
      </w:pPr>
      <w:r w:rsidRPr="00AD52ED">
        <w:rPr>
          <w:rFonts w:ascii="Calibri" w:hAnsi="Calibri" w:cs="Calibri"/>
          <w:color w:val="auto"/>
          <w:sz w:val="22"/>
          <w:szCs w:val="22"/>
        </w:rPr>
        <w:t xml:space="preserve">i) Drilling ii) Reaming </w:t>
      </w:r>
      <w:r w:rsidRPr="00AD52ED">
        <w:rPr>
          <w:rFonts w:ascii="Calibri" w:hAnsi="Calibri" w:cs="Calibri"/>
          <w:color w:val="auto"/>
          <w:sz w:val="22"/>
          <w:szCs w:val="22"/>
        </w:rPr>
        <w:br/>
      </w:r>
    </w:p>
    <w:p w14:paraId="702C4CBF" w14:textId="77777777" w:rsidR="00A46BC4" w:rsidRPr="00AD52ED" w:rsidRDefault="00A46BC4" w:rsidP="00CB4A06">
      <w:pPr>
        <w:pStyle w:val="Default"/>
        <w:numPr>
          <w:ilvl w:val="0"/>
          <w:numId w:val="21"/>
        </w:numPr>
        <w:rPr>
          <w:rFonts w:ascii="Calibri" w:hAnsi="Calibri" w:cs="Calibri"/>
          <w:color w:val="auto"/>
          <w:sz w:val="22"/>
          <w:szCs w:val="22"/>
        </w:rPr>
      </w:pPr>
      <w:r w:rsidRPr="00AD52ED">
        <w:rPr>
          <w:rFonts w:ascii="Calibri" w:hAnsi="Calibri" w:cs="Calibri"/>
          <w:color w:val="auto"/>
          <w:sz w:val="22"/>
          <w:szCs w:val="22"/>
        </w:rPr>
        <w:t xml:space="preserve">The milling machine processes to include the following </w:t>
      </w:r>
    </w:p>
    <w:p w14:paraId="38B3FFDC" w14:textId="77777777" w:rsidR="00A46BC4" w:rsidRPr="00AD52ED" w:rsidRDefault="00A46BC4" w:rsidP="00CB4A06">
      <w:pPr>
        <w:pStyle w:val="CM10"/>
        <w:ind w:firstLine="709"/>
        <w:rPr>
          <w:rFonts w:ascii="Calibri" w:hAnsi="Calibri" w:cs="Calibri"/>
          <w:sz w:val="22"/>
          <w:szCs w:val="22"/>
        </w:rPr>
      </w:pPr>
      <w:r w:rsidRPr="00AD52ED">
        <w:rPr>
          <w:rFonts w:ascii="Calibri" w:hAnsi="Calibri" w:cs="Calibri"/>
          <w:sz w:val="22"/>
          <w:szCs w:val="22"/>
        </w:rPr>
        <w:t xml:space="preserve">i) Peripheral milling ii) Face milling iii) Using various different milling tools including </w:t>
      </w:r>
    </w:p>
    <w:p w14:paraId="1164929B" w14:textId="77777777" w:rsidR="00A46BC4" w:rsidRPr="00AD52ED" w:rsidRDefault="00A46BC4" w:rsidP="00CB4A06">
      <w:pPr>
        <w:pStyle w:val="Default"/>
        <w:numPr>
          <w:ilvl w:val="0"/>
          <w:numId w:val="20"/>
        </w:numPr>
        <w:ind w:left="1843" w:hanging="850"/>
        <w:rPr>
          <w:rFonts w:ascii="Calibri" w:hAnsi="Calibri" w:cs="Calibri"/>
          <w:color w:val="auto"/>
          <w:sz w:val="22"/>
          <w:szCs w:val="22"/>
        </w:rPr>
      </w:pPr>
      <w:r w:rsidRPr="00AD52ED">
        <w:rPr>
          <w:rFonts w:ascii="Calibri" w:hAnsi="Calibri" w:cs="Calibri"/>
          <w:color w:val="auto"/>
          <w:sz w:val="22"/>
          <w:szCs w:val="22"/>
        </w:rPr>
        <w:t xml:space="preserve">End milling bits </w:t>
      </w:r>
    </w:p>
    <w:p w14:paraId="3A1746F3" w14:textId="77777777" w:rsidR="00A46BC4" w:rsidRPr="00AD52ED" w:rsidRDefault="00A46BC4" w:rsidP="00CB4A06">
      <w:pPr>
        <w:pStyle w:val="Default"/>
        <w:numPr>
          <w:ilvl w:val="0"/>
          <w:numId w:val="20"/>
        </w:numPr>
        <w:ind w:left="1843" w:hanging="850"/>
        <w:rPr>
          <w:rFonts w:ascii="Calibri" w:hAnsi="Calibri" w:cs="Calibri"/>
          <w:color w:val="auto"/>
          <w:sz w:val="22"/>
          <w:szCs w:val="22"/>
        </w:rPr>
      </w:pPr>
      <w:r w:rsidRPr="00AD52ED">
        <w:rPr>
          <w:rFonts w:ascii="Calibri" w:hAnsi="Calibri" w:cs="Calibri"/>
          <w:color w:val="auto"/>
          <w:sz w:val="22"/>
          <w:szCs w:val="22"/>
        </w:rPr>
        <w:t xml:space="preserve">Slot milling bits </w:t>
      </w:r>
    </w:p>
    <w:p w14:paraId="5090AA70" w14:textId="77777777" w:rsidR="00A46BC4" w:rsidRPr="00AD52ED" w:rsidRDefault="00A46BC4" w:rsidP="00CB4A06">
      <w:pPr>
        <w:pStyle w:val="Default"/>
        <w:numPr>
          <w:ilvl w:val="0"/>
          <w:numId w:val="20"/>
        </w:numPr>
        <w:ind w:left="1843" w:hanging="850"/>
        <w:rPr>
          <w:rFonts w:ascii="Calibri" w:hAnsi="Calibri" w:cs="Calibri"/>
          <w:color w:val="auto"/>
          <w:sz w:val="22"/>
          <w:szCs w:val="22"/>
        </w:rPr>
      </w:pPr>
      <w:r w:rsidRPr="00AD52ED">
        <w:rPr>
          <w:rFonts w:ascii="Calibri" w:hAnsi="Calibri" w:cs="Calibri"/>
          <w:color w:val="auto"/>
          <w:sz w:val="22"/>
          <w:szCs w:val="22"/>
        </w:rPr>
        <w:t xml:space="preserve">Dovetail cutters </w:t>
      </w:r>
    </w:p>
    <w:p w14:paraId="19C626E5" w14:textId="77777777" w:rsidR="00A46BC4" w:rsidRPr="00AD52ED" w:rsidRDefault="00A46BC4" w:rsidP="00CB4A06">
      <w:pPr>
        <w:pStyle w:val="Default"/>
        <w:numPr>
          <w:ilvl w:val="0"/>
          <w:numId w:val="20"/>
        </w:numPr>
        <w:ind w:left="1843" w:hanging="850"/>
        <w:rPr>
          <w:rFonts w:ascii="Calibri" w:hAnsi="Calibri" w:cs="Calibri"/>
          <w:color w:val="auto"/>
          <w:sz w:val="22"/>
          <w:szCs w:val="22"/>
        </w:rPr>
      </w:pPr>
      <w:r w:rsidRPr="00AD52ED">
        <w:rPr>
          <w:rFonts w:ascii="Calibri" w:hAnsi="Calibri" w:cs="Calibri"/>
          <w:color w:val="auto"/>
          <w:sz w:val="22"/>
          <w:szCs w:val="22"/>
        </w:rPr>
        <w:t xml:space="preserve">Ball-nosed cutters </w:t>
      </w:r>
    </w:p>
    <w:p w14:paraId="230530D2" w14:textId="77777777" w:rsidR="00A46BC4" w:rsidRPr="00AD52ED" w:rsidRDefault="00A46BC4" w:rsidP="00CB4A06">
      <w:pPr>
        <w:pStyle w:val="Default"/>
        <w:numPr>
          <w:ilvl w:val="0"/>
          <w:numId w:val="20"/>
        </w:numPr>
        <w:ind w:left="1843" w:hanging="850"/>
        <w:rPr>
          <w:rFonts w:ascii="Calibri" w:hAnsi="Calibri" w:cs="Calibri"/>
          <w:color w:val="auto"/>
          <w:sz w:val="22"/>
          <w:szCs w:val="22"/>
        </w:rPr>
      </w:pPr>
      <w:r w:rsidRPr="00AD52ED">
        <w:rPr>
          <w:rFonts w:ascii="Calibri" w:hAnsi="Calibri" w:cs="Calibri"/>
          <w:color w:val="auto"/>
          <w:sz w:val="22"/>
          <w:szCs w:val="22"/>
        </w:rPr>
        <w:t xml:space="preserve">Angle cutter </w:t>
      </w:r>
    </w:p>
    <w:p w14:paraId="4101652C" w14:textId="77777777" w:rsidR="00A46BC4" w:rsidRPr="00AD52ED" w:rsidRDefault="00A46BC4" w:rsidP="00CB4A06">
      <w:pPr>
        <w:pStyle w:val="Default"/>
        <w:rPr>
          <w:rFonts w:ascii="Calibri" w:hAnsi="Calibri" w:cs="Calibri"/>
          <w:color w:val="auto"/>
          <w:sz w:val="22"/>
          <w:szCs w:val="22"/>
        </w:rPr>
      </w:pPr>
    </w:p>
    <w:p w14:paraId="5B4D0E10" w14:textId="77777777" w:rsidR="00A46BC4" w:rsidRPr="00AD52ED" w:rsidRDefault="00A46BC4" w:rsidP="00CB4A06">
      <w:pPr>
        <w:pStyle w:val="CM18"/>
        <w:numPr>
          <w:ilvl w:val="0"/>
          <w:numId w:val="21"/>
        </w:numPr>
        <w:spacing w:line="271" w:lineRule="atLeast"/>
        <w:rPr>
          <w:rFonts w:ascii="Calibri" w:hAnsi="Calibri" w:cs="Calibri"/>
          <w:sz w:val="22"/>
          <w:szCs w:val="22"/>
        </w:rPr>
      </w:pPr>
      <w:r w:rsidRPr="00AD52ED">
        <w:rPr>
          <w:rFonts w:ascii="Calibri" w:hAnsi="Calibri" w:cs="Calibri"/>
          <w:sz w:val="22"/>
          <w:szCs w:val="22"/>
        </w:rPr>
        <w:t xml:space="preserve">Grinding processes to including </w:t>
      </w:r>
    </w:p>
    <w:p w14:paraId="64E6FD8A" w14:textId="77777777" w:rsidR="00A46BC4" w:rsidRDefault="00A46BC4" w:rsidP="00A46BC4">
      <w:pPr>
        <w:pStyle w:val="CM10"/>
        <w:numPr>
          <w:ilvl w:val="0"/>
          <w:numId w:val="38"/>
        </w:numPr>
        <w:rPr>
          <w:rFonts w:ascii="Calibri" w:hAnsi="Calibri" w:cs="Calibri"/>
          <w:sz w:val="22"/>
          <w:szCs w:val="22"/>
        </w:rPr>
      </w:pPr>
      <w:r w:rsidRPr="00AD52ED">
        <w:rPr>
          <w:rFonts w:ascii="Calibri" w:hAnsi="Calibri" w:cs="Calibri"/>
          <w:sz w:val="22"/>
          <w:szCs w:val="22"/>
        </w:rPr>
        <w:t xml:space="preserve">Surface Grinding ii) Cylindrical Grinding iii) Centre-less Grinding </w:t>
      </w:r>
    </w:p>
    <w:p w14:paraId="4B99056E" w14:textId="77777777" w:rsidR="00A46BC4" w:rsidRDefault="00A46BC4" w:rsidP="00A46BC4">
      <w:pPr>
        <w:pStyle w:val="CM10"/>
        <w:rPr>
          <w:rFonts w:ascii="Calibri" w:hAnsi="Calibri" w:cs="Calibri"/>
          <w:sz w:val="22"/>
          <w:szCs w:val="22"/>
        </w:rPr>
      </w:pPr>
    </w:p>
    <w:p w14:paraId="00057614" w14:textId="77777777" w:rsidR="00A46BC4" w:rsidRPr="00AD52ED" w:rsidRDefault="00A46BC4" w:rsidP="00A46BC4">
      <w:pPr>
        <w:pStyle w:val="CM10"/>
        <w:numPr>
          <w:ilvl w:val="0"/>
          <w:numId w:val="39"/>
        </w:numPr>
        <w:rPr>
          <w:rFonts w:ascii="Calibri" w:hAnsi="Calibri" w:cs="Calibri"/>
          <w:sz w:val="22"/>
          <w:szCs w:val="22"/>
        </w:rPr>
      </w:pPr>
      <w:r w:rsidRPr="00AD52ED">
        <w:rPr>
          <w:rFonts w:ascii="Calibri" w:hAnsi="Calibri" w:cs="Calibri"/>
          <w:sz w:val="22"/>
          <w:szCs w:val="22"/>
        </w:rPr>
        <w:t xml:space="preserve">Assist the learner to identify the characteristics of the various types of welding, brazing and soldering including: </w:t>
      </w:r>
    </w:p>
    <w:p w14:paraId="2E0F5CDE" w14:textId="77777777" w:rsidR="00A46BC4" w:rsidRPr="00AD52ED" w:rsidRDefault="00A46BC4" w:rsidP="00CB4A06">
      <w:pPr>
        <w:pStyle w:val="CM18"/>
        <w:numPr>
          <w:ilvl w:val="0"/>
          <w:numId w:val="22"/>
        </w:numPr>
        <w:spacing w:line="271" w:lineRule="atLeast"/>
        <w:ind w:left="1418" w:hanging="425"/>
        <w:rPr>
          <w:rFonts w:ascii="Calibri" w:hAnsi="Calibri" w:cs="Calibri"/>
          <w:sz w:val="22"/>
          <w:szCs w:val="22"/>
        </w:rPr>
      </w:pPr>
      <w:r w:rsidRPr="00AD52ED">
        <w:rPr>
          <w:rFonts w:ascii="Calibri" w:hAnsi="Calibri" w:cs="Calibri"/>
          <w:sz w:val="22"/>
          <w:szCs w:val="22"/>
        </w:rPr>
        <w:t xml:space="preserve">Gas Welding </w:t>
      </w:r>
    </w:p>
    <w:p w14:paraId="62DB8F01" w14:textId="77777777" w:rsidR="00A46BC4" w:rsidRPr="00AD52ED" w:rsidRDefault="00A46BC4" w:rsidP="00CB4A06">
      <w:pPr>
        <w:pStyle w:val="CM18"/>
        <w:numPr>
          <w:ilvl w:val="0"/>
          <w:numId w:val="22"/>
        </w:numPr>
        <w:spacing w:line="271" w:lineRule="atLeast"/>
        <w:ind w:left="1418" w:hanging="425"/>
        <w:rPr>
          <w:rFonts w:ascii="Calibri" w:hAnsi="Calibri" w:cs="Calibri"/>
          <w:sz w:val="22"/>
          <w:szCs w:val="22"/>
        </w:rPr>
      </w:pPr>
      <w:r w:rsidRPr="00AD52ED">
        <w:rPr>
          <w:rFonts w:ascii="Calibri" w:hAnsi="Calibri" w:cs="Calibri"/>
          <w:sz w:val="22"/>
          <w:szCs w:val="22"/>
        </w:rPr>
        <w:t xml:space="preserve">Tungsten Arc Gas Shielded </w:t>
      </w:r>
    </w:p>
    <w:p w14:paraId="3A21850C" w14:textId="77777777" w:rsidR="00A46BC4" w:rsidRPr="00AD52ED" w:rsidRDefault="00A46BC4" w:rsidP="00CB4A06">
      <w:pPr>
        <w:pStyle w:val="CM18"/>
        <w:numPr>
          <w:ilvl w:val="0"/>
          <w:numId w:val="22"/>
        </w:numPr>
        <w:spacing w:line="271" w:lineRule="atLeast"/>
        <w:ind w:left="1418" w:hanging="425"/>
        <w:rPr>
          <w:rFonts w:ascii="Calibri" w:hAnsi="Calibri" w:cs="Calibri"/>
          <w:sz w:val="22"/>
          <w:szCs w:val="22"/>
        </w:rPr>
      </w:pPr>
      <w:r w:rsidRPr="00AD52ED">
        <w:rPr>
          <w:rFonts w:ascii="Calibri" w:hAnsi="Calibri" w:cs="Calibri"/>
          <w:sz w:val="22"/>
          <w:szCs w:val="22"/>
        </w:rPr>
        <w:t xml:space="preserve">Manual Arc Gas Shielded </w:t>
      </w:r>
    </w:p>
    <w:p w14:paraId="1075935F" w14:textId="77777777" w:rsidR="00A46BC4" w:rsidRPr="00AD52ED" w:rsidRDefault="00A46BC4" w:rsidP="00CB4A06">
      <w:pPr>
        <w:pStyle w:val="CM18"/>
        <w:numPr>
          <w:ilvl w:val="0"/>
          <w:numId w:val="22"/>
        </w:numPr>
        <w:spacing w:line="271" w:lineRule="atLeast"/>
        <w:ind w:left="1418" w:hanging="425"/>
        <w:rPr>
          <w:rFonts w:ascii="Calibri" w:hAnsi="Calibri" w:cs="Calibri"/>
          <w:sz w:val="22"/>
          <w:szCs w:val="22"/>
        </w:rPr>
      </w:pPr>
      <w:r w:rsidRPr="00AD52ED">
        <w:rPr>
          <w:rFonts w:ascii="Calibri" w:hAnsi="Calibri" w:cs="Calibri"/>
          <w:sz w:val="22"/>
          <w:szCs w:val="22"/>
        </w:rPr>
        <w:t xml:space="preserve">Oxy Acetylene Welding </w:t>
      </w:r>
    </w:p>
    <w:p w14:paraId="25470AFD" w14:textId="77777777" w:rsidR="00A46BC4" w:rsidRPr="00AD52ED" w:rsidRDefault="00A46BC4" w:rsidP="00CB4A06">
      <w:pPr>
        <w:pStyle w:val="CM18"/>
        <w:numPr>
          <w:ilvl w:val="0"/>
          <w:numId w:val="22"/>
        </w:numPr>
        <w:spacing w:line="271" w:lineRule="atLeast"/>
        <w:ind w:left="1418" w:hanging="425"/>
        <w:rPr>
          <w:rFonts w:ascii="Calibri" w:hAnsi="Calibri" w:cs="Calibri"/>
          <w:sz w:val="22"/>
          <w:szCs w:val="22"/>
        </w:rPr>
      </w:pPr>
      <w:r w:rsidRPr="00AD52ED">
        <w:rPr>
          <w:rFonts w:ascii="Calibri" w:hAnsi="Calibri" w:cs="Calibri"/>
          <w:sz w:val="22"/>
          <w:szCs w:val="22"/>
        </w:rPr>
        <w:t xml:space="preserve">Arc Welding </w:t>
      </w:r>
    </w:p>
    <w:p w14:paraId="4B8F2D31" w14:textId="77777777" w:rsidR="00A46BC4" w:rsidRPr="00AD52ED" w:rsidRDefault="00A46BC4" w:rsidP="00CB4A06">
      <w:pPr>
        <w:pStyle w:val="CM18"/>
        <w:numPr>
          <w:ilvl w:val="0"/>
          <w:numId w:val="22"/>
        </w:numPr>
        <w:spacing w:line="271" w:lineRule="atLeast"/>
        <w:ind w:hanging="807"/>
        <w:rPr>
          <w:rFonts w:ascii="Calibri" w:hAnsi="Calibri" w:cs="Calibri"/>
          <w:sz w:val="22"/>
          <w:szCs w:val="22"/>
        </w:rPr>
      </w:pPr>
      <w:r w:rsidRPr="00AD52ED">
        <w:rPr>
          <w:rFonts w:ascii="Calibri" w:hAnsi="Calibri" w:cs="Calibri"/>
          <w:sz w:val="22"/>
          <w:szCs w:val="22"/>
        </w:rPr>
        <w:t xml:space="preserve">Manual metal arc </w:t>
      </w:r>
    </w:p>
    <w:p w14:paraId="6AA27405" w14:textId="77777777" w:rsidR="00A46BC4" w:rsidRPr="00AD52ED" w:rsidRDefault="00A46BC4" w:rsidP="00CB4A06">
      <w:pPr>
        <w:pStyle w:val="CM18"/>
        <w:numPr>
          <w:ilvl w:val="0"/>
          <w:numId w:val="22"/>
        </w:numPr>
        <w:spacing w:line="271" w:lineRule="atLeast"/>
        <w:ind w:hanging="807"/>
        <w:rPr>
          <w:rFonts w:ascii="Calibri" w:hAnsi="Calibri" w:cs="Calibri"/>
          <w:sz w:val="22"/>
          <w:szCs w:val="22"/>
        </w:rPr>
      </w:pPr>
      <w:r w:rsidRPr="00AD52ED">
        <w:rPr>
          <w:rFonts w:ascii="Calibri" w:hAnsi="Calibri" w:cs="Calibri"/>
          <w:sz w:val="22"/>
          <w:szCs w:val="22"/>
        </w:rPr>
        <w:t xml:space="preserve">Submerged Arc Welding </w:t>
      </w:r>
    </w:p>
    <w:p w14:paraId="34AB7AE5" w14:textId="77777777" w:rsidR="00A46BC4" w:rsidRPr="00AD52ED" w:rsidRDefault="00A46BC4" w:rsidP="00CB4A06">
      <w:pPr>
        <w:pStyle w:val="CM18"/>
        <w:numPr>
          <w:ilvl w:val="0"/>
          <w:numId w:val="22"/>
        </w:numPr>
        <w:spacing w:line="271" w:lineRule="atLeast"/>
        <w:ind w:hanging="807"/>
        <w:rPr>
          <w:rFonts w:ascii="Calibri" w:hAnsi="Calibri" w:cs="Calibri"/>
          <w:sz w:val="22"/>
          <w:szCs w:val="22"/>
        </w:rPr>
      </w:pPr>
      <w:r w:rsidRPr="00AD52ED">
        <w:rPr>
          <w:rFonts w:ascii="Calibri" w:hAnsi="Calibri" w:cs="Calibri"/>
          <w:sz w:val="22"/>
          <w:szCs w:val="22"/>
        </w:rPr>
        <w:t xml:space="preserve">Resistance welding </w:t>
      </w:r>
    </w:p>
    <w:p w14:paraId="54B21F63" w14:textId="77777777" w:rsidR="00A46BC4" w:rsidRPr="00AD52ED" w:rsidRDefault="00A46BC4" w:rsidP="00CB4A06">
      <w:pPr>
        <w:pStyle w:val="CM18"/>
        <w:numPr>
          <w:ilvl w:val="0"/>
          <w:numId w:val="22"/>
        </w:numPr>
        <w:spacing w:line="271" w:lineRule="atLeast"/>
        <w:ind w:hanging="807"/>
        <w:rPr>
          <w:rFonts w:ascii="Calibri" w:hAnsi="Calibri" w:cs="Calibri"/>
          <w:sz w:val="22"/>
          <w:szCs w:val="22"/>
        </w:rPr>
      </w:pPr>
      <w:r w:rsidRPr="00AD52ED">
        <w:rPr>
          <w:rFonts w:ascii="Calibri" w:hAnsi="Calibri" w:cs="Calibri"/>
          <w:sz w:val="22"/>
          <w:szCs w:val="22"/>
        </w:rPr>
        <w:t xml:space="preserve">Spot welding </w:t>
      </w:r>
    </w:p>
    <w:p w14:paraId="1299C43A" w14:textId="77777777" w:rsidR="00A46BC4" w:rsidRPr="00AD52ED" w:rsidRDefault="00A46BC4" w:rsidP="00CB4A06">
      <w:pPr>
        <w:pStyle w:val="Default"/>
        <w:rPr>
          <w:rFonts w:ascii="Calibri" w:hAnsi="Calibri" w:cs="Calibri"/>
          <w:color w:val="auto"/>
          <w:sz w:val="22"/>
          <w:szCs w:val="22"/>
        </w:rPr>
      </w:pPr>
    </w:p>
    <w:p w14:paraId="510C4AAB" w14:textId="77777777" w:rsidR="00A46BC4" w:rsidRPr="00AD52ED" w:rsidRDefault="00A46BC4" w:rsidP="00CB4A06">
      <w:pPr>
        <w:pStyle w:val="Default"/>
        <w:numPr>
          <w:ilvl w:val="0"/>
          <w:numId w:val="23"/>
        </w:numPr>
        <w:rPr>
          <w:rFonts w:ascii="Calibri" w:hAnsi="Calibri" w:cs="Calibri"/>
          <w:color w:val="auto"/>
          <w:sz w:val="22"/>
          <w:szCs w:val="22"/>
        </w:rPr>
      </w:pPr>
      <w:r w:rsidRPr="00AD52ED">
        <w:rPr>
          <w:rFonts w:ascii="Calibri" w:hAnsi="Calibri" w:cs="Calibri"/>
          <w:color w:val="auto"/>
          <w:sz w:val="22"/>
          <w:szCs w:val="22"/>
        </w:rPr>
        <w:t xml:space="preserve">Brazing and soldering </w:t>
      </w:r>
    </w:p>
    <w:p w14:paraId="4468E36D" w14:textId="77777777" w:rsidR="00A46BC4" w:rsidRPr="00AD52ED" w:rsidRDefault="00A46BC4" w:rsidP="00CB4A06">
      <w:pPr>
        <w:pStyle w:val="Default"/>
        <w:numPr>
          <w:ilvl w:val="0"/>
          <w:numId w:val="24"/>
        </w:numPr>
        <w:ind w:left="1418" w:hanging="425"/>
        <w:rPr>
          <w:rFonts w:ascii="Calibri" w:hAnsi="Calibri" w:cs="Calibri"/>
          <w:color w:val="auto"/>
          <w:sz w:val="22"/>
          <w:szCs w:val="22"/>
        </w:rPr>
      </w:pPr>
      <w:r w:rsidRPr="00AD52ED">
        <w:rPr>
          <w:rFonts w:ascii="Calibri" w:hAnsi="Calibri" w:cs="Calibri"/>
          <w:color w:val="auto"/>
          <w:sz w:val="22"/>
          <w:szCs w:val="22"/>
        </w:rPr>
        <w:t xml:space="preserve">Braze welding </w:t>
      </w:r>
    </w:p>
    <w:p w14:paraId="304E384A" w14:textId="77777777" w:rsidR="00A46BC4" w:rsidRPr="00AD52ED" w:rsidRDefault="00A46BC4" w:rsidP="00CB4A06">
      <w:pPr>
        <w:pStyle w:val="Default"/>
        <w:numPr>
          <w:ilvl w:val="0"/>
          <w:numId w:val="24"/>
        </w:numPr>
        <w:ind w:left="1418" w:hanging="425"/>
        <w:rPr>
          <w:rFonts w:ascii="Calibri" w:hAnsi="Calibri" w:cs="Calibri"/>
          <w:color w:val="auto"/>
          <w:sz w:val="22"/>
          <w:szCs w:val="22"/>
        </w:rPr>
      </w:pPr>
      <w:r w:rsidRPr="00AD52ED">
        <w:rPr>
          <w:rFonts w:ascii="Calibri" w:hAnsi="Calibri" w:cs="Calibri"/>
          <w:color w:val="auto"/>
          <w:sz w:val="22"/>
          <w:szCs w:val="22"/>
        </w:rPr>
        <w:t xml:space="preserve">Silver soldering </w:t>
      </w:r>
    </w:p>
    <w:p w14:paraId="5008A461" w14:textId="77777777" w:rsidR="00A46BC4" w:rsidRPr="00AD52ED" w:rsidRDefault="00A46BC4" w:rsidP="00CB4A06">
      <w:pPr>
        <w:pStyle w:val="Default"/>
        <w:numPr>
          <w:ilvl w:val="0"/>
          <w:numId w:val="24"/>
        </w:numPr>
        <w:ind w:left="1418" w:hanging="425"/>
        <w:rPr>
          <w:rFonts w:ascii="Calibri" w:hAnsi="Calibri" w:cs="Calibri"/>
          <w:color w:val="auto"/>
          <w:sz w:val="22"/>
          <w:szCs w:val="22"/>
        </w:rPr>
      </w:pPr>
      <w:r w:rsidRPr="00AD52ED">
        <w:rPr>
          <w:rFonts w:ascii="Calibri" w:hAnsi="Calibri" w:cs="Calibri"/>
          <w:color w:val="auto"/>
          <w:sz w:val="22"/>
          <w:szCs w:val="22"/>
        </w:rPr>
        <w:t xml:space="preserve">Soft soldering </w:t>
      </w:r>
    </w:p>
    <w:p w14:paraId="40A7949F" w14:textId="77777777" w:rsidR="00A46BC4" w:rsidRPr="00AD52ED" w:rsidRDefault="00A46BC4" w:rsidP="00CB4A06">
      <w:pPr>
        <w:pStyle w:val="Default"/>
        <w:numPr>
          <w:ilvl w:val="0"/>
          <w:numId w:val="24"/>
        </w:numPr>
        <w:ind w:left="1418" w:hanging="425"/>
        <w:rPr>
          <w:rFonts w:ascii="Calibri" w:hAnsi="Calibri" w:cs="Calibri"/>
          <w:color w:val="auto"/>
          <w:sz w:val="22"/>
          <w:szCs w:val="22"/>
        </w:rPr>
      </w:pPr>
      <w:r w:rsidRPr="00AD52ED">
        <w:rPr>
          <w:rFonts w:ascii="Calibri" w:hAnsi="Calibri" w:cs="Calibri"/>
          <w:color w:val="auto"/>
          <w:sz w:val="22"/>
          <w:szCs w:val="22"/>
        </w:rPr>
        <w:t xml:space="preserve">Hard soldering </w:t>
      </w:r>
    </w:p>
    <w:p w14:paraId="4DDBEF00" w14:textId="77777777" w:rsidR="00A46BC4" w:rsidRPr="00AD52ED" w:rsidRDefault="00A46BC4" w:rsidP="00CB4A06">
      <w:pPr>
        <w:pStyle w:val="Default"/>
        <w:rPr>
          <w:rFonts w:ascii="Calibri" w:hAnsi="Calibri" w:cs="Calibri"/>
          <w:color w:val="auto"/>
          <w:sz w:val="22"/>
          <w:szCs w:val="22"/>
        </w:rPr>
      </w:pPr>
    </w:p>
    <w:p w14:paraId="1BEB33DF" w14:textId="77777777" w:rsidR="00A46BC4" w:rsidRPr="00AD52ED" w:rsidRDefault="00A46BC4" w:rsidP="00B06AE2">
      <w:pPr>
        <w:pStyle w:val="CM18"/>
        <w:spacing w:line="268" w:lineRule="atLeast"/>
        <w:ind w:left="398"/>
        <w:rPr>
          <w:rFonts w:ascii="Calibri" w:hAnsi="Calibri" w:cs="Calibri"/>
          <w:sz w:val="22"/>
          <w:szCs w:val="22"/>
        </w:rPr>
      </w:pPr>
      <w:r w:rsidRPr="00AD52ED">
        <w:rPr>
          <w:rFonts w:ascii="Calibri" w:hAnsi="Calibri" w:cs="Calibri"/>
          <w:sz w:val="22"/>
          <w:szCs w:val="22"/>
        </w:rPr>
        <w:t xml:space="preserve">Facilitate the learner to ascertain the appropriate applications and operations of a range of joining methods to include: </w:t>
      </w:r>
    </w:p>
    <w:p w14:paraId="796C4053" w14:textId="77777777" w:rsidR="00A46BC4" w:rsidRPr="00AD52ED" w:rsidRDefault="00A46BC4" w:rsidP="00353086">
      <w:pPr>
        <w:pStyle w:val="Default"/>
        <w:numPr>
          <w:ilvl w:val="0"/>
          <w:numId w:val="25"/>
        </w:numPr>
        <w:ind w:left="758" w:hanging="360"/>
        <w:rPr>
          <w:rFonts w:ascii="Calibri" w:hAnsi="Calibri" w:cs="Calibri"/>
          <w:color w:val="auto"/>
          <w:sz w:val="22"/>
          <w:szCs w:val="22"/>
        </w:rPr>
      </w:pPr>
      <w:r w:rsidRPr="00AD52ED">
        <w:rPr>
          <w:rFonts w:ascii="Calibri" w:hAnsi="Calibri" w:cs="Calibri"/>
          <w:color w:val="auto"/>
          <w:sz w:val="22"/>
          <w:szCs w:val="22"/>
        </w:rPr>
        <w:t xml:space="preserve">arc welding </w:t>
      </w:r>
    </w:p>
    <w:p w14:paraId="389C50E1" w14:textId="77777777" w:rsidR="00A46BC4" w:rsidRPr="00AD52ED" w:rsidRDefault="00A46BC4" w:rsidP="00353086">
      <w:pPr>
        <w:pStyle w:val="Default"/>
        <w:numPr>
          <w:ilvl w:val="0"/>
          <w:numId w:val="25"/>
        </w:numPr>
        <w:ind w:left="758" w:hanging="360"/>
        <w:rPr>
          <w:rFonts w:ascii="Calibri" w:hAnsi="Calibri" w:cs="Calibri"/>
          <w:color w:val="auto"/>
          <w:sz w:val="22"/>
          <w:szCs w:val="22"/>
        </w:rPr>
      </w:pPr>
      <w:r w:rsidRPr="00AD52ED">
        <w:rPr>
          <w:rFonts w:ascii="Calibri" w:hAnsi="Calibri" w:cs="Calibri"/>
          <w:color w:val="auto"/>
          <w:sz w:val="22"/>
          <w:szCs w:val="22"/>
        </w:rPr>
        <w:t xml:space="preserve">gas welding </w:t>
      </w:r>
    </w:p>
    <w:p w14:paraId="3C5E7FB1" w14:textId="77777777" w:rsidR="00A46BC4" w:rsidRPr="00AD52ED" w:rsidRDefault="00A46BC4" w:rsidP="00353086">
      <w:pPr>
        <w:pStyle w:val="Default"/>
        <w:numPr>
          <w:ilvl w:val="0"/>
          <w:numId w:val="25"/>
        </w:numPr>
        <w:ind w:left="758" w:hanging="360"/>
        <w:rPr>
          <w:rFonts w:ascii="Calibri" w:hAnsi="Calibri" w:cs="Calibri"/>
          <w:color w:val="auto"/>
          <w:sz w:val="22"/>
          <w:szCs w:val="22"/>
        </w:rPr>
      </w:pPr>
      <w:r w:rsidRPr="00AD52ED">
        <w:rPr>
          <w:rFonts w:ascii="Calibri" w:hAnsi="Calibri" w:cs="Calibri"/>
          <w:color w:val="auto"/>
          <w:sz w:val="22"/>
          <w:szCs w:val="22"/>
        </w:rPr>
        <w:t xml:space="preserve">brazing and soldering </w:t>
      </w:r>
    </w:p>
    <w:p w14:paraId="3461D779" w14:textId="77777777" w:rsidR="00A46BC4" w:rsidRPr="00AD52ED" w:rsidRDefault="00A46BC4" w:rsidP="00CB4A06">
      <w:pPr>
        <w:pStyle w:val="Default"/>
        <w:rPr>
          <w:rFonts w:ascii="Calibri" w:hAnsi="Calibri" w:cs="Calibri"/>
          <w:color w:val="auto"/>
          <w:sz w:val="22"/>
          <w:szCs w:val="22"/>
        </w:rPr>
      </w:pPr>
    </w:p>
    <w:p w14:paraId="282E8944" w14:textId="77777777" w:rsidR="00A46BC4" w:rsidRPr="00AD52ED" w:rsidRDefault="00A46BC4" w:rsidP="00B06AE2">
      <w:pPr>
        <w:pStyle w:val="CM18"/>
        <w:spacing w:line="271" w:lineRule="atLeast"/>
        <w:ind w:left="398"/>
        <w:rPr>
          <w:rFonts w:ascii="Calibri" w:hAnsi="Calibri" w:cs="Calibri"/>
          <w:sz w:val="22"/>
          <w:szCs w:val="22"/>
        </w:rPr>
      </w:pPr>
      <w:r w:rsidRPr="00AD52ED">
        <w:rPr>
          <w:rFonts w:ascii="Calibri" w:hAnsi="Calibri" w:cs="Calibri"/>
          <w:sz w:val="22"/>
          <w:szCs w:val="22"/>
        </w:rPr>
        <w:t xml:space="preserve">Enable the learner to create a program suitable for use on computer numerical control (CNC) equipment </w:t>
      </w:r>
      <w:r w:rsidRPr="00AD52ED">
        <w:rPr>
          <w:rFonts w:ascii="Calibri" w:hAnsi="Calibri" w:cs="Calibri"/>
          <w:sz w:val="22"/>
          <w:szCs w:val="22"/>
        </w:rPr>
        <w:br/>
      </w:r>
    </w:p>
    <w:p w14:paraId="34A21E5A" w14:textId="77777777" w:rsidR="00A46BC4" w:rsidRPr="00AD52ED" w:rsidRDefault="00A46BC4" w:rsidP="00B06AE2">
      <w:pPr>
        <w:pStyle w:val="CM18"/>
        <w:spacing w:line="271" w:lineRule="atLeast"/>
        <w:ind w:left="398"/>
        <w:rPr>
          <w:rFonts w:ascii="Calibri" w:hAnsi="Calibri" w:cs="Calibri"/>
          <w:sz w:val="22"/>
          <w:szCs w:val="22"/>
        </w:rPr>
      </w:pPr>
      <w:r w:rsidRPr="00AD52ED">
        <w:rPr>
          <w:rFonts w:ascii="Calibri" w:hAnsi="Calibri" w:cs="Calibri"/>
          <w:sz w:val="22"/>
          <w:szCs w:val="22"/>
        </w:rPr>
        <w:t xml:space="preserve">Enable the learner to analyse the effect of new technologies on the choice of materials and processes utilised in the engineering sector </w:t>
      </w:r>
      <w:r w:rsidRPr="00AD52ED">
        <w:rPr>
          <w:rFonts w:ascii="Calibri" w:hAnsi="Calibri" w:cs="Calibri"/>
          <w:sz w:val="22"/>
          <w:szCs w:val="22"/>
        </w:rPr>
        <w:br/>
      </w:r>
    </w:p>
    <w:p w14:paraId="5ADE68F0" w14:textId="77777777" w:rsidR="00A46BC4" w:rsidRPr="00AD52ED" w:rsidRDefault="00A46BC4" w:rsidP="00B06AE2">
      <w:pPr>
        <w:pStyle w:val="CM2"/>
        <w:ind w:left="360"/>
        <w:rPr>
          <w:rFonts w:ascii="Calibri" w:hAnsi="Calibri" w:cs="Calibri"/>
          <w:sz w:val="22"/>
          <w:szCs w:val="22"/>
        </w:rPr>
      </w:pPr>
      <w:r w:rsidRPr="00AD52ED">
        <w:rPr>
          <w:rFonts w:ascii="Calibri" w:hAnsi="Calibri" w:cs="Calibri"/>
          <w:sz w:val="22"/>
          <w:szCs w:val="22"/>
        </w:rPr>
        <w:t xml:space="preserve">Enable the learner to illustrate the different mechanical joining processes to include: </w:t>
      </w:r>
    </w:p>
    <w:p w14:paraId="69087C51" w14:textId="77777777" w:rsidR="00A46BC4" w:rsidRPr="00AD52ED" w:rsidRDefault="00A46BC4" w:rsidP="00353086">
      <w:pPr>
        <w:pStyle w:val="Default"/>
        <w:numPr>
          <w:ilvl w:val="0"/>
          <w:numId w:val="26"/>
        </w:numPr>
        <w:rPr>
          <w:rFonts w:ascii="Calibri" w:hAnsi="Calibri" w:cs="Calibri"/>
          <w:color w:val="auto"/>
          <w:sz w:val="22"/>
          <w:szCs w:val="22"/>
        </w:rPr>
      </w:pPr>
      <w:r w:rsidRPr="00AD52ED">
        <w:rPr>
          <w:rFonts w:ascii="Calibri" w:hAnsi="Calibri" w:cs="Calibri"/>
          <w:color w:val="auto"/>
          <w:sz w:val="22"/>
          <w:szCs w:val="22"/>
        </w:rPr>
        <w:t xml:space="preserve">Riveting </w:t>
      </w:r>
    </w:p>
    <w:p w14:paraId="1999A7CD" w14:textId="77777777" w:rsidR="00A46BC4" w:rsidRPr="00AD52ED" w:rsidRDefault="00A46BC4" w:rsidP="00353086">
      <w:pPr>
        <w:pStyle w:val="Default"/>
        <w:numPr>
          <w:ilvl w:val="0"/>
          <w:numId w:val="26"/>
        </w:numPr>
        <w:rPr>
          <w:rFonts w:ascii="Calibri" w:hAnsi="Calibri" w:cs="Calibri"/>
          <w:color w:val="auto"/>
          <w:sz w:val="22"/>
          <w:szCs w:val="22"/>
        </w:rPr>
      </w:pPr>
      <w:r w:rsidRPr="00AD52ED">
        <w:rPr>
          <w:rFonts w:ascii="Calibri" w:hAnsi="Calibri" w:cs="Calibri"/>
          <w:color w:val="auto"/>
          <w:sz w:val="22"/>
          <w:szCs w:val="22"/>
        </w:rPr>
        <w:t xml:space="preserve">Screw types i) Hex head ii) Cheese head iii) Countersink iv) Round head v) Pan head vi) Raised head vii) Grub Screw </w:t>
      </w:r>
    </w:p>
    <w:p w14:paraId="3CF2D8B6" w14:textId="77777777" w:rsidR="00A46BC4" w:rsidRPr="006F495C" w:rsidRDefault="00A46BC4" w:rsidP="00592CE3">
      <w:pPr>
        <w:spacing w:after="0" w:line="240" w:lineRule="auto"/>
        <w:rPr>
          <w:b/>
        </w:rPr>
      </w:pPr>
    </w:p>
    <w:p w14:paraId="6DFFF07A" w14:textId="77777777" w:rsidR="00A46BC4" w:rsidRPr="00353086" w:rsidRDefault="00A46BC4" w:rsidP="00A46BC4">
      <w:pPr>
        <w:pStyle w:val="Heading3"/>
        <w:rPr>
          <w:rFonts w:eastAsia="Calibri"/>
        </w:rPr>
      </w:pPr>
      <w:r>
        <w:rPr>
          <w:rFonts w:eastAsia="Calibri"/>
        </w:rPr>
        <w:t>Section 3: Engineering Components</w:t>
      </w:r>
    </w:p>
    <w:p w14:paraId="5B870889" w14:textId="77777777" w:rsidR="00A46BC4" w:rsidRPr="00AD52ED" w:rsidRDefault="00A46BC4" w:rsidP="00B06AE2">
      <w:pPr>
        <w:pStyle w:val="Default"/>
        <w:ind w:left="425"/>
        <w:rPr>
          <w:rFonts w:ascii="Calibri" w:hAnsi="Calibri" w:cs="Calibri"/>
          <w:color w:val="auto"/>
          <w:sz w:val="22"/>
          <w:szCs w:val="22"/>
        </w:rPr>
      </w:pPr>
      <w:r w:rsidRPr="00AD52ED">
        <w:rPr>
          <w:rFonts w:ascii="Calibri" w:hAnsi="Calibri" w:cs="Calibri"/>
          <w:color w:val="auto"/>
          <w:sz w:val="22"/>
          <w:szCs w:val="22"/>
        </w:rPr>
        <w:t xml:space="preserve">Learning Outcome: 4 </w:t>
      </w:r>
    </w:p>
    <w:p w14:paraId="0FB78278" w14:textId="77777777" w:rsidR="00A46BC4" w:rsidRPr="00AD52ED" w:rsidRDefault="00A46BC4" w:rsidP="00CB4A06">
      <w:pPr>
        <w:pStyle w:val="Default"/>
        <w:rPr>
          <w:rFonts w:ascii="Calibri" w:hAnsi="Calibri" w:cs="Calibri"/>
          <w:color w:val="auto"/>
          <w:sz w:val="22"/>
          <w:szCs w:val="22"/>
        </w:rPr>
      </w:pPr>
    </w:p>
    <w:p w14:paraId="11C9627D" w14:textId="77777777" w:rsidR="00A46BC4" w:rsidRPr="00AD52ED" w:rsidRDefault="00A46BC4" w:rsidP="00B06AE2">
      <w:pPr>
        <w:pStyle w:val="Default"/>
        <w:ind w:left="360"/>
        <w:rPr>
          <w:rFonts w:ascii="Calibri" w:hAnsi="Calibri" w:cs="Calibri"/>
          <w:color w:val="auto"/>
          <w:sz w:val="22"/>
          <w:szCs w:val="22"/>
        </w:rPr>
      </w:pPr>
      <w:r w:rsidRPr="00AD52ED">
        <w:rPr>
          <w:rFonts w:ascii="Calibri" w:hAnsi="Calibri" w:cs="Calibri"/>
          <w:color w:val="auto"/>
          <w:sz w:val="22"/>
          <w:szCs w:val="22"/>
        </w:rPr>
        <w:t>Enable the learner to explain the function of a range of components found in engineering machinery including</w:t>
      </w:r>
    </w:p>
    <w:p w14:paraId="73CE8EEF" w14:textId="77777777" w:rsidR="00A46BC4" w:rsidRPr="00353086" w:rsidRDefault="00A46BC4" w:rsidP="00353086">
      <w:pPr>
        <w:pStyle w:val="Default"/>
        <w:numPr>
          <w:ilvl w:val="0"/>
          <w:numId w:val="27"/>
        </w:numPr>
        <w:rPr>
          <w:rFonts w:ascii="Calibri" w:eastAsia="Calibri" w:hAnsi="Calibri" w:cs="Calibri"/>
          <w:color w:val="auto"/>
          <w:sz w:val="22"/>
          <w:szCs w:val="22"/>
          <w:lang w:eastAsia="en-US"/>
        </w:rPr>
      </w:pPr>
      <w:r w:rsidRPr="00AD52ED">
        <w:rPr>
          <w:rFonts w:ascii="Calibri" w:hAnsi="Calibri" w:cs="Calibri"/>
          <w:color w:val="auto"/>
          <w:sz w:val="22"/>
          <w:szCs w:val="22"/>
        </w:rPr>
        <w:t xml:space="preserve">lathe tool geometry and angles </w:t>
      </w:r>
    </w:p>
    <w:p w14:paraId="35FF7413" w14:textId="77777777" w:rsidR="00A46BC4" w:rsidRPr="00353086" w:rsidRDefault="00A46BC4" w:rsidP="00353086">
      <w:pPr>
        <w:pStyle w:val="Default"/>
        <w:numPr>
          <w:ilvl w:val="0"/>
          <w:numId w:val="27"/>
        </w:numPr>
        <w:rPr>
          <w:rFonts w:ascii="Calibri" w:eastAsia="Calibri" w:hAnsi="Calibri" w:cs="Calibri"/>
          <w:color w:val="auto"/>
          <w:sz w:val="22"/>
          <w:szCs w:val="22"/>
          <w:lang w:eastAsia="en-US"/>
        </w:rPr>
      </w:pPr>
      <w:r w:rsidRPr="00AD52ED">
        <w:rPr>
          <w:rFonts w:ascii="Calibri" w:hAnsi="Calibri" w:cs="Calibri"/>
          <w:color w:val="auto"/>
          <w:sz w:val="22"/>
          <w:szCs w:val="22"/>
        </w:rPr>
        <w:t xml:space="preserve">drill bit geometry </w:t>
      </w:r>
    </w:p>
    <w:p w14:paraId="4C383BFA" w14:textId="77777777" w:rsidR="00A46BC4" w:rsidRPr="00353086" w:rsidRDefault="00A46BC4" w:rsidP="00353086">
      <w:pPr>
        <w:pStyle w:val="Default"/>
        <w:numPr>
          <w:ilvl w:val="0"/>
          <w:numId w:val="27"/>
        </w:numPr>
        <w:rPr>
          <w:rFonts w:ascii="Calibri" w:eastAsia="Calibri" w:hAnsi="Calibri" w:cs="Calibri"/>
          <w:color w:val="auto"/>
          <w:sz w:val="22"/>
          <w:szCs w:val="22"/>
          <w:lang w:eastAsia="en-US"/>
        </w:rPr>
      </w:pPr>
      <w:r w:rsidRPr="00AD52ED">
        <w:rPr>
          <w:rFonts w:ascii="Calibri" w:hAnsi="Calibri" w:cs="Calibri"/>
          <w:color w:val="auto"/>
          <w:sz w:val="22"/>
          <w:szCs w:val="22"/>
        </w:rPr>
        <w:t xml:space="preserve">milling cutters geometry and function </w:t>
      </w:r>
    </w:p>
    <w:p w14:paraId="1FC39945" w14:textId="77777777" w:rsidR="00A46BC4" w:rsidRPr="00AD52ED" w:rsidRDefault="00A46BC4" w:rsidP="00353086">
      <w:pPr>
        <w:pStyle w:val="Default"/>
        <w:ind w:left="360"/>
        <w:rPr>
          <w:rFonts w:ascii="Calibri" w:hAnsi="Calibri" w:cs="Calibri"/>
          <w:color w:val="auto"/>
          <w:sz w:val="22"/>
          <w:szCs w:val="22"/>
        </w:rPr>
      </w:pPr>
    </w:p>
    <w:p w14:paraId="496198B3" w14:textId="77777777" w:rsidR="00A46BC4" w:rsidRPr="00AD52ED" w:rsidRDefault="00B06AE2" w:rsidP="00B06AE2">
      <w:pPr>
        <w:pStyle w:val="Default"/>
        <w:ind w:left="360"/>
        <w:rPr>
          <w:rFonts w:ascii="Calibri" w:hAnsi="Calibri" w:cs="Calibri"/>
          <w:color w:val="auto"/>
          <w:sz w:val="22"/>
          <w:szCs w:val="22"/>
        </w:rPr>
      </w:pPr>
      <w:r>
        <w:rPr>
          <w:rFonts w:ascii="Calibri" w:hAnsi="Calibri" w:cs="Calibri"/>
          <w:color w:val="auto"/>
          <w:sz w:val="22"/>
          <w:szCs w:val="22"/>
        </w:rPr>
        <w:br w:type="page"/>
      </w:r>
      <w:r w:rsidR="00A46BC4" w:rsidRPr="00AD52ED">
        <w:rPr>
          <w:rFonts w:ascii="Calibri" w:hAnsi="Calibri" w:cs="Calibri"/>
          <w:color w:val="auto"/>
          <w:sz w:val="22"/>
          <w:szCs w:val="22"/>
        </w:rPr>
        <w:t xml:space="preserve">Facilitate the learner to identify and explain the different parts and functions of the following engineering components </w:t>
      </w:r>
    </w:p>
    <w:p w14:paraId="1EBAB4F4" w14:textId="77777777" w:rsidR="00A46BC4" w:rsidRPr="00353086" w:rsidRDefault="00A46BC4" w:rsidP="00353086">
      <w:pPr>
        <w:pStyle w:val="Default"/>
        <w:numPr>
          <w:ilvl w:val="0"/>
          <w:numId w:val="28"/>
        </w:numPr>
        <w:rPr>
          <w:rFonts w:ascii="Calibri" w:eastAsia="Calibri" w:hAnsi="Calibri" w:cs="Calibri"/>
          <w:color w:val="auto"/>
          <w:sz w:val="22"/>
          <w:szCs w:val="22"/>
          <w:lang w:eastAsia="en-US"/>
        </w:rPr>
      </w:pPr>
      <w:r w:rsidRPr="00AD52ED">
        <w:rPr>
          <w:rFonts w:ascii="Calibri" w:hAnsi="Calibri" w:cs="Calibri"/>
          <w:color w:val="auto"/>
          <w:sz w:val="22"/>
          <w:szCs w:val="22"/>
        </w:rPr>
        <w:t xml:space="preserve">motors </w:t>
      </w:r>
    </w:p>
    <w:p w14:paraId="181433CC" w14:textId="77777777" w:rsidR="00A46BC4" w:rsidRPr="00353086" w:rsidRDefault="00A46BC4" w:rsidP="00353086">
      <w:pPr>
        <w:pStyle w:val="Default"/>
        <w:numPr>
          <w:ilvl w:val="0"/>
          <w:numId w:val="28"/>
        </w:numPr>
        <w:rPr>
          <w:rFonts w:ascii="Calibri" w:eastAsia="Calibri" w:hAnsi="Calibri" w:cs="Calibri"/>
          <w:color w:val="auto"/>
          <w:sz w:val="22"/>
          <w:szCs w:val="22"/>
          <w:lang w:eastAsia="en-US"/>
        </w:rPr>
      </w:pPr>
      <w:r w:rsidRPr="00AD52ED">
        <w:rPr>
          <w:rFonts w:ascii="Calibri" w:hAnsi="Calibri" w:cs="Calibri"/>
          <w:color w:val="auto"/>
          <w:sz w:val="22"/>
          <w:szCs w:val="22"/>
        </w:rPr>
        <w:t xml:space="preserve">various gear types </w:t>
      </w:r>
    </w:p>
    <w:p w14:paraId="763E01B5" w14:textId="77777777" w:rsidR="00A46BC4" w:rsidRPr="00353086" w:rsidRDefault="00A46BC4" w:rsidP="00353086">
      <w:pPr>
        <w:pStyle w:val="Default"/>
        <w:numPr>
          <w:ilvl w:val="0"/>
          <w:numId w:val="28"/>
        </w:numPr>
        <w:rPr>
          <w:rFonts w:ascii="Calibri" w:eastAsia="Calibri" w:hAnsi="Calibri" w:cs="Calibri"/>
          <w:color w:val="auto"/>
          <w:sz w:val="22"/>
          <w:szCs w:val="22"/>
          <w:lang w:eastAsia="en-US"/>
        </w:rPr>
      </w:pPr>
      <w:r w:rsidRPr="00AD52ED">
        <w:rPr>
          <w:rFonts w:ascii="Calibri" w:hAnsi="Calibri" w:cs="Calibri"/>
          <w:color w:val="auto"/>
          <w:sz w:val="22"/>
          <w:szCs w:val="22"/>
        </w:rPr>
        <w:t xml:space="preserve">switches </w:t>
      </w:r>
    </w:p>
    <w:p w14:paraId="15D505D5" w14:textId="77777777" w:rsidR="00A46BC4" w:rsidRPr="00353086" w:rsidRDefault="00A46BC4" w:rsidP="00353086">
      <w:pPr>
        <w:pStyle w:val="Default"/>
        <w:numPr>
          <w:ilvl w:val="0"/>
          <w:numId w:val="28"/>
        </w:numPr>
        <w:rPr>
          <w:rFonts w:ascii="Calibri" w:eastAsia="Calibri" w:hAnsi="Calibri" w:cs="Calibri"/>
          <w:color w:val="auto"/>
          <w:sz w:val="22"/>
          <w:szCs w:val="22"/>
          <w:lang w:eastAsia="en-US"/>
        </w:rPr>
      </w:pPr>
      <w:r w:rsidRPr="00AD52ED">
        <w:rPr>
          <w:rFonts w:ascii="Calibri" w:hAnsi="Calibri" w:cs="Calibri"/>
          <w:color w:val="auto"/>
          <w:sz w:val="22"/>
          <w:szCs w:val="22"/>
        </w:rPr>
        <w:t>machine guards</w:t>
      </w:r>
    </w:p>
    <w:p w14:paraId="0562CB0E" w14:textId="77777777" w:rsidR="00A46BC4" w:rsidRPr="00CB4A06" w:rsidRDefault="00A46BC4" w:rsidP="00353086">
      <w:pPr>
        <w:pStyle w:val="Default"/>
        <w:ind w:left="720"/>
        <w:rPr>
          <w:rFonts w:ascii="Calibri" w:eastAsia="Calibri" w:hAnsi="Calibri" w:cs="Calibri"/>
          <w:color w:val="auto"/>
          <w:sz w:val="22"/>
          <w:szCs w:val="22"/>
          <w:lang w:eastAsia="en-US"/>
        </w:rPr>
      </w:pPr>
    </w:p>
    <w:p w14:paraId="2A4CE10C" w14:textId="77777777" w:rsidR="00A46BC4" w:rsidRPr="00AD52ED" w:rsidRDefault="00A46BC4" w:rsidP="00A46BC4">
      <w:pPr>
        <w:pStyle w:val="Heading3"/>
      </w:pPr>
      <w:r>
        <w:rPr>
          <w:rFonts w:eastAsia="Calibri"/>
        </w:rPr>
        <w:t>Section 4: Properties and Applications of Engineering Materials</w:t>
      </w:r>
    </w:p>
    <w:p w14:paraId="69DD1647" w14:textId="77777777" w:rsidR="00A46BC4" w:rsidRPr="00AD52ED" w:rsidRDefault="00A46BC4" w:rsidP="00B06AE2">
      <w:pPr>
        <w:pStyle w:val="Default"/>
        <w:ind w:left="425"/>
        <w:rPr>
          <w:rFonts w:ascii="Calibri" w:hAnsi="Calibri" w:cs="Calibri"/>
          <w:color w:val="auto"/>
          <w:sz w:val="22"/>
          <w:szCs w:val="22"/>
        </w:rPr>
      </w:pPr>
      <w:r w:rsidRPr="00AD52ED">
        <w:rPr>
          <w:rFonts w:ascii="Calibri" w:hAnsi="Calibri" w:cs="Calibri"/>
          <w:color w:val="auto"/>
          <w:sz w:val="22"/>
          <w:szCs w:val="22"/>
        </w:rPr>
        <w:t xml:space="preserve">Learning Outcome: 5 </w:t>
      </w:r>
    </w:p>
    <w:p w14:paraId="34CE0A41" w14:textId="77777777" w:rsidR="00A46BC4" w:rsidRPr="00AD52ED" w:rsidRDefault="00A46BC4" w:rsidP="00CB4A06">
      <w:pPr>
        <w:pStyle w:val="Default"/>
        <w:rPr>
          <w:rFonts w:ascii="Calibri" w:hAnsi="Calibri" w:cs="Calibri"/>
          <w:color w:val="auto"/>
          <w:sz w:val="22"/>
          <w:szCs w:val="22"/>
        </w:rPr>
      </w:pPr>
    </w:p>
    <w:p w14:paraId="21654A91" w14:textId="77777777" w:rsidR="00A46BC4" w:rsidRPr="00AD52ED" w:rsidRDefault="00A46BC4" w:rsidP="00B06AE2">
      <w:pPr>
        <w:pStyle w:val="Default"/>
        <w:ind w:left="360"/>
        <w:rPr>
          <w:rFonts w:ascii="Calibri" w:hAnsi="Calibri" w:cs="Calibri"/>
          <w:color w:val="auto"/>
          <w:sz w:val="22"/>
          <w:szCs w:val="22"/>
        </w:rPr>
      </w:pPr>
      <w:r w:rsidRPr="00AD52ED">
        <w:rPr>
          <w:rFonts w:ascii="Calibri" w:hAnsi="Calibri" w:cs="Calibri"/>
          <w:color w:val="auto"/>
          <w:sz w:val="22"/>
          <w:szCs w:val="22"/>
        </w:rPr>
        <w:t xml:space="preserve">Facilitate the learner to describe the key properties of materials utilised in an engineering workshop environment to include: </w:t>
      </w:r>
    </w:p>
    <w:p w14:paraId="075FD0E6" w14:textId="77777777" w:rsidR="00A46BC4" w:rsidRPr="00AD52ED" w:rsidRDefault="00A46BC4" w:rsidP="00353086">
      <w:pPr>
        <w:pStyle w:val="Default"/>
        <w:numPr>
          <w:ilvl w:val="0"/>
          <w:numId w:val="29"/>
        </w:numPr>
        <w:rPr>
          <w:rFonts w:ascii="Calibri" w:hAnsi="Calibri" w:cs="Calibri"/>
          <w:color w:val="auto"/>
          <w:sz w:val="22"/>
          <w:szCs w:val="22"/>
        </w:rPr>
      </w:pPr>
      <w:r w:rsidRPr="00AD52ED">
        <w:rPr>
          <w:rFonts w:ascii="Calibri" w:hAnsi="Calibri" w:cs="Calibri"/>
          <w:color w:val="auto"/>
          <w:sz w:val="22"/>
          <w:szCs w:val="22"/>
        </w:rPr>
        <w:t>Alloys (both ferrous and non-ferrous) to include</w:t>
      </w:r>
    </w:p>
    <w:p w14:paraId="67BDF57D" w14:textId="77777777" w:rsidR="00A46BC4" w:rsidRPr="00AD52ED" w:rsidRDefault="00A46BC4" w:rsidP="00353086">
      <w:pPr>
        <w:pStyle w:val="Default"/>
        <w:numPr>
          <w:ilvl w:val="1"/>
          <w:numId w:val="29"/>
        </w:numPr>
        <w:rPr>
          <w:rFonts w:ascii="Calibri" w:hAnsi="Calibri" w:cs="Calibri"/>
          <w:color w:val="auto"/>
          <w:sz w:val="22"/>
          <w:szCs w:val="22"/>
        </w:rPr>
      </w:pPr>
      <w:r w:rsidRPr="00AD52ED">
        <w:rPr>
          <w:rFonts w:ascii="Calibri" w:hAnsi="Calibri" w:cs="Calibri"/>
          <w:color w:val="auto"/>
          <w:sz w:val="22"/>
          <w:szCs w:val="22"/>
        </w:rPr>
        <w:t xml:space="preserve"> i) Plain carbon and alloy steels</w:t>
      </w:r>
    </w:p>
    <w:p w14:paraId="4B13C33A" w14:textId="77777777" w:rsidR="00A46BC4" w:rsidRPr="00AD52ED" w:rsidRDefault="00A46BC4" w:rsidP="00353086">
      <w:pPr>
        <w:pStyle w:val="Default"/>
        <w:numPr>
          <w:ilvl w:val="1"/>
          <w:numId w:val="29"/>
        </w:numPr>
        <w:rPr>
          <w:rFonts w:ascii="Calibri" w:hAnsi="Calibri" w:cs="Calibri"/>
          <w:color w:val="auto"/>
          <w:sz w:val="22"/>
          <w:szCs w:val="22"/>
        </w:rPr>
      </w:pPr>
      <w:r w:rsidRPr="00AD52ED">
        <w:rPr>
          <w:rFonts w:ascii="Calibri" w:hAnsi="Calibri" w:cs="Calibri"/>
          <w:color w:val="auto"/>
          <w:sz w:val="22"/>
          <w:szCs w:val="22"/>
        </w:rPr>
        <w:t xml:space="preserve"> ii) Grey and white cast iron</w:t>
      </w:r>
    </w:p>
    <w:p w14:paraId="4F9A9794" w14:textId="77777777" w:rsidR="00A46BC4" w:rsidRPr="00AD52ED" w:rsidRDefault="00A46BC4" w:rsidP="00353086">
      <w:pPr>
        <w:pStyle w:val="Default"/>
        <w:numPr>
          <w:ilvl w:val="1"/>
          <w:numId w:val="29"/>
        </w:numPr>
        <w:rPr>
          <w:rFonts w:ascii="Calibri" w:hAnsi="Calibri" w:cs="Calibri"/>
          <w:color w:val="auto"/>
          <w:sz w:val="22"/>
          <w:szCs w:val="22"/>
        </w:rPr>
      </w:pPr>
      <w:r w:rsidRPr="00AD52ED">
        <w:rPr>
          <w:rFonts w:ascii="Calibri" w:hAnsi="Calibri" w:cs="Calibri"/>
          <w:color w:val="auto"/>
          <w:sz w:val="22"/>
          <w:szCs w:val="22"/>
        </w:rPr>
        <w:t xml:space="preserve"> iii) Copper alloys </w:t>
      </w:r>
    </w:p>
    <w:p w14:paraId="372C29B4" w14:textId="77777777" w:rsidR="00A46BC4" w:rsidRPr="00AD52ED" w:rsidRDefault="00A46BC4" w:rsidP="00353086">
      <w:pPr>
        <w:pStyle w:val="Default"/>
        <w:numPr>
          <w:ilvl w:val="1"/>
          <w:numId w:val="29"/>
        </w:numPr>
        <w:rPr>
          <w:rFonts w:ascii="Calibri" w:hAnsi="Calibri" w:cs="Calibri"/>
          <w:color w:val="auto"/>
          <w:sz w:val="22"/>
          <w:szCs w:val="22"/>
        </w:rPr>
      </w:pPr>
      <w:r w:rsidRPr="00AD52ED">
        <w:rPr>
          <w:rFonts w:ascii="Calibri" w:hAnsi="Calibri" w:cs="Calibri"/>
          <w:color w:val="auto"/>
          <w:sz w:val="22"/>
          <w:szCs w:val="22"/>
        </w:rPr>
        <w:t xml:space="preserve">iv) Aluminium alloys </w:t>
      </w:r>
    </w:p>
    <w:p w14:paraId="593BBEEC" w14:textId="77777777" w:rsidR="00A46BC4" w:rsidRPr="00AD52ED" w:rsidRDefault="00A46BC4" w:rsidP="00353086">
      <w:pPr>
        <w:pStyle w:val="Default"/>
        <w:numPr>
          <w:ilvl w:val="0"/>
          <w:numId w:val="29"/>
        </w:numPr>
        <w:rPr>
          <w:rFonts w:ascii="Calibri" w:hAnsi="Calibri" w:cs="Calibri"/>
          <w:color w:val="auto"/>
          <w:sz w:val="22"/>
          <w:szCs w:val="22"/>
        </w:rPr>
      </w:pPr>
      <w:r w:rsidRPr="00AD52ED">
        <w:rPr>
          <w:rFonts w:ascii="Calibri" w:hAnsi="Calibri" w:cs="Calibri"/>
          <w:color w:val="auto"/>
          <w:sz w:val="22"/>
          <w:szCs w:val="22"/>
        </w:rPr>
        <w:t xml:space="preserve">Polymers both thermoplastic and thermosetting to include </w:t>
      </w:r>
    </w:p>
    <w:p w14:paraId="6E3A7640" w14:textId="77777777" w:rsidR="00A46BC4" w:rsidRPr="00AD52ED" w:rsidRDefault="00A46BC4" w:rsidP="00353086">
      <w:pPr>
        <w:pStyle w:val="Default"/>
        <w:numPr>
          <w:ilvl w:val="1"/>
          <w:numId w:val="29"/>
        </w:numPr>
        <w:rPr>
          <w:rFonts w:ascii="Calibri" w:hAnsi="Calibri" w:cs="Calibri"/>
          <w:color w:val="auto"/>
          <w:sz w:val="22"/>
          <w:szCs w:val="22"/>
        </w:rPr>
      </w:pPr>
      <w:r w:rsidRPr="00AD52ED">
        <w:rPr>
          <w:rFonts w:ascii="Calibri" w:hAnsi="Calibri" w:cs="Calibri"/>
          <w:color w:val="auto"/>
          <w:sz w:val="22"/>
          <w:szCs w:val="22"/>
        </w:rPr>
        <w:t xml:space="preserve">i) polythene </w:t>
      </w:r>
    </w:p>
    <w:p w14:paraId="7B52A8B2" w14:textId="77777777" w:rsidR="00A46BC4" w:rsidRPr="00AD52ED" w:rsidRDefault="00A46BC4" w:rsidP="00353086">
      <w:pPr>
        <w:pStyle w:val="Default"/>
        <w:numPr>
          <w:ilvl w:val="1"/>
          <w:numId w:val="29"/>
        </w:numPr>
        <w:rPr>
          <w:rFonts w:ascii="Calibri" w:hAnsi="Calibri" w:cs="Calibri"/>
          <w:color w:val="auto"/>
          <w:sz w:val="22"/>
          <w:szCs w:val="22"/>
        </w:rPr>
      </w:pPr>
      <w:r w:rsidRPr="00AD52ED">
        <w:rPr>
          <w:rFonts w:ascii="Calibri" w:hAnsi="Calibri" w:cs="Calibri"/>
          <w:color w:val="auto"/>
          <w:sz w:val="22"/>
          <w:szCs w:val="22"/>
        </w:rPr>
        <w:t xml:space="preserve">ii) pvc </w:t>
      </w:r>
    </w:p>
    <w:p w14:paraId="2278E50D" w14:textId="77777777" w:rsidR="00A46BC4" w:rsidRPr="00AD52ED" w:rsidRDefault="00A46BC4" w:rsidP="00353086">
      <w:pPr>
        <w:pStyle w:val="Default"/>
        <w:numPr>
          <w:ilvl w:val="1"/>
          <w:numId w:val="29"/>
        </w:numPr>
        <w:rPr>
          <w:rFonts w:ascii="Calibri" w:hAnsi="Calibri" w:cs="Calibri"/>
          <w:color w:val="auto"/>
          <w:sz w:val="22"/>
          <w:szCs w:val="22"/>
        </w:rPr>
      </w:pPr>
      <w:r w:rsidRPr="00AD52ED">
        <w:rPr>
          <w:rFonts w:ascii="Calibri" w:hAnsi="Calibri" w:cs="Calibri"/>
          <w:color w:val="auto"/>
          <w:sz w:val="22"/>
          <w:szCs w:val="22"/>
        </w:rPr>
        <w:t xml:space="preserve">iii) polystyrene </w:t>
      </w:r>
    </w:p>
    <w:p w14:paraId="09B78FAE" w14:textId="77777777" w:rsidR="00A46BC4" w:rsidRPr="00AD52ED" w:rsidRDefault="00A46BC4" w:rsidP="00353086">
      <w:pPr>
        <w:pStyle w:val="Default"/>
        <w:numPr>
          <w:ilvl w:val="1"/>
          <w:numId w:val="29"/>
        </w:numPr>
        <w:rPr>
          <w:rFonts w:ascii="Calibri" w:hAnsi="Calibri" w:cs="Calibri"/>
          <w:color w:val="auto"/>
          <w:sz w:val="22"/>
          <w:szCs w:val="22"/>
        </w:rPr>
      </w:pPr>
      <w:r w:rsidRPr="00AD52ED">
        <w:rPr>
          <w:rFonts w:ascii="Calibri" w:hAnsi="Calibri" w:cs="Calibri"/>
          <w:color w:val="auto"/>
          <w:sz w:val="22"/>
          <w:szCs w:val="22"/>
        </w:rPr>
        <w:t xml:space="preserve">iv) polypropylene </w:t>
      </w:r>
    </w:p>
    <w:p w14:paraId="579C4FEB" w14:textId="77777777" w:rsidR="00A46BC4" w:rsidRPr="00AD52ED" w:rsidRDefault="00A46BC4" w:rsidP="00353086">
      <w:pPr>
        <w:pStyle w:val="Default"/>
        <w:numPr>
          <w:ilvl w:val="1"/>
          <w:numId w:val="29"/>
        </w:numPr>
        <w:rPr>
          <w:rFonts w:ascii="Calibri" w:hAnsi="Calibri" w:cs="Calibri"/>
          <w:color w:val="auto"/>
          <w:sz w:val="22"/>
          <w:szCs w:val="22"/>
        </w:rPr>
      </w:pPr>
      <w:r w:rsidRPr="00AD52ED">
        <w:rPr>
          <w:rFonts w:ascii="Calibri" w:hAnsi="Calibri" w:cs="Calibri"/>
          <w:color w:val="auto"/>
          <w:sz w:val="22"/>
          <w:szCs w:val="22"/>
        </w:rPr>
        <w:t xml:space="preserve">v) polyurethane </w:t>
      </w:r>
    </w:p>
    <w:p w14:paraId="4A9618A9" w14:textId="77777777" w:rsidR="00A46BC4" w:rsidRDefault="00A46BC4" w:rsidP="00353086">
      <w:pPr>
        <w:pStyle w:val="Default"/>
        <w:numPr>
          <w:ilvl w:val="1"/>
          <w:numId w:val="29"/>
        </w:numPr>
        <w:rPr>
          <w:rFonts w:ascii="Calibri" w:hAnsi="Calibri" w:cs="Calibri"/>
          <w:color w:val="auto"/>
          <w:sz w:val="22"/>
          <w:szCs w:val="22"/>
        </w:rPr>
      </w:pPr>
      <w:r w:rsidRPr="00AD52ED">
        <w:rPr>
          <w:rFonts w:ascii="Calibri" w:hAnsi="Calibri" w:cs="Calibri"/>
          <w:color w:val="auto"/>
          <w:sz w:val="22"/>
          <w:szCs w:val="22"/>
        </w:rPr>
        <w:t>vi) nylon</w:t>
      </w:r>
    </w:p>
    <w:p w14:paraId="62EBF3C5" w14:textId="77777777" w:rsidR="00A46BC4" w:rsidRPr="00AD52ED" w:rsidRDefault="00A46BC4" w:rsidP="00A46BC4">
      <w:pPr>
        <w:pStyle w:val="Default"/>
        <w:ind w:left="1440"/>
        <w:rPr>
          <w:rFonts w:ascii="Calibri" w:hAnsi="Calibri" w:cs="Calibri"/>
          <w:color w:val="auto"/>
          <w:sz w:val="22"/>
          <w:szCs w:val="22"/>
        </w:rPr>
      </w:pPr>
    </w:p>
    <w:p w14:paraId="6559C1E7" w14:textId="77777777" w:rsidR="00A46BC4" w:rsidRPr="00AD52ED" w:rsidRDefault="00A46BC4" w:rsidP="00A46BC4">
      <w:pPr>
        <w:pStyle w:val="Heading3"/>
      </w:pPr>
      <w:r w:rsidRPr="00AD52ED">
        <w:t>Section 5: Measurement and Inspection</w:t>
      </w:r>
    </w:p>
    <w:p w14:paraId="156E9ECD" w14:textId="77777777" w:rsidR="00A46BC4" w:rsidRPr="00AD52ED" w:rsidRDefault="00A46BC4" w:rsidP="00B06AE2">
      <w:pPr>
        <w:pStyle w:val="Default"/>
        <w:ind w:left="425"/>
        <w:rPr>
          <w:rFonts w:ascii="Calibri" w:hAnsi="Calibri" w:cs="Calibri"/>
          <w:sz w:val="22"/>
          <w:szCs w:val="22"/>
        </w:rPr>
      </w:pPr>
      <w:r w:rsidRPr="00AD52ED">
        <w:rPr>
          <w:rFonts w:ascii="Calibri" w:hAnsi="Calibri" w:cs="Calibri"/>
          <w:sz w:val="22"/>
          <w:szCs w:val="22"/>
        </w:rPr>
        <w:t xml:space="preserve">Learning Outcome 2, 9, 11, 12 </w:t>
      </w:r>
    </w:p>
    <w:p w14:paraId="6D98A12B" w14:textId="77777777" w:rsidR="00A46BC4" w:rsidRPr="00AD52ED" w:rsidRDefault="00A46BC4" w:rsidP="00CB4A06">
      <w:pPr>
        <w:pStyle w:val="Default"/>
        <w:rPr>
          <w:rFonts w:ascii="Calibri" w:hAnsi="Calibri" w:cs="Calibri"/>
          <w:sz w:val="22"/>
          <w:szCs w:val="22"/>
        </w:rPr>
      </w:pPr>
    </w:p>
    <w:p w14:paraId="534B5F31" w14:textId="77777777" w:rsidR="00A46BC4" w:rsidRPr="00AD52ED" w:rsidRDefault="00A46BC4" w:rsidP="00B06AE2">
      <w:pPr>
        <w:pStyle w:val="Default"/>
        <w:ind w:left="360"/>
        <w:rPr>
          <w:rFonts w:ascii="Calibri" w:hAnsi="Calibri" w:cs="Calibri"/>
          <w:sz w:val="22"/>
          <w:szCs w:val="22"/>
        </w:rPr>
      </w:pPr>
      <w:r w:rsidRPr="00AD52ED">
        <w:rPr>
          <w:rFonts w:ascii="Calibri" w:hAnsi="Calibri" w:cs="Calibri"/>
          <w:sz w:val="22"/>
          <w:szCs w:val="22"/>
        </w:rPr>
        <w:t xml:space="preserve">Enable the learner to interpret key terminology, symbols and units of measure that are used in the engineering workshop to include </w:t>
      </w:r>
    </w:p>
    <w:p w14:paraId="1125B816" w14:textId="77777777" w:rsidR="00A46BC4" w:rsidRPr="00AD52ED" w:rsidRDefault="00A46BC4" w:rsidP="00353086">
      <w:pPr>
        <w:pStyle w:val="Default"/>
        <w:numPr>
          <w:ilvl w:val="0"/>
          <w:numId w:val="30"/>
        </w:numPr>
        <w:rPr>
          <w:rFonts w:ascii="Calibri" w:hAnsi="Calibri" w:cs="Calibri"/>
          <w:color w:val="auto"/>
          <w:sz w:val="22"/>
          <w:szCs w:val="22"/>
        </w:rPr>
      </w:pPr>
      <w:r w:rsidRPr="00AD52ED">
        <w:rPr>
          <w:rFonts w:ascii="Calibri" w:hAnsi="Calibri" w:cs="Calibri"/>
          <w:sz w:val="22"/>
          <w:szCs w:val="22"/>
        </w:rPr>
        <w:t xml:space="preserve">Absolute and incremental dimensioning </w:t>
      </w:r>
    </w:p>
    <w:p w14:paraId="6ECE41D4" w14:textId="77777777" w:rsidR="00A46BC4" w:rsidRPr="00AD52ED" w:rsidRDefault="00A46BC4" w:rsidP="00353086">
      <w:pPr>
        <w:pStyle w:val="Default"/>
        <w:numPr>
          <w:ilvl w:val="0"/>
          <w:numId w:val="30"/>
        </w:numPr>
        <w:rPr>
          <w:rFonts w:ascii="Calibri" w:hAnsi="Calibri" w:cs="Calibri"/>
          <w:color w:val="auto"/>
          <w:sz w:val="22"/>
          <w:szCs w:val="22"/>
        </w:rPr>
      </w:pPr>
      <w:r w:rsidRPr="00AD52ED">
        <w:rPr>
          <w:rFonts w:ascii="Calibri" w:hAnsi="Calibri" w:cs="Calibri"/>
          <w:sz w:val="22"/>
          <w:szCs w:val="22"/>
        </w:rPr>
        <w:t xml:space="preserve">ISO system of limits and fits </w:t>
      </w:r>
    </w:p>
    <w:p w14:paraId="2946DB82" w14:textId="77777777" w:rsidR="00A46BC4" w:rsidRPr="00AD52ED" w:rsidRDefault="00A46BC4" w:rsidP="00353086">
      <w:pPr>
        <w:pStyle w:val="Default"/>
        <w:ind w:left="360"/>
        <w:rPr>
          <w:rFonts w:ascii="Calibri" w:hAnsi="Calibri" w:cs="Calibri"/>
          <w:sz w:val="22"/>
          <w:szCs w:val="22"/>
        </w:rPr>
      </w:pPr>
    </w:p>
    <w:p w14:paraId="5463AF25" w14:textId="77777777" w:rsidR="00A46BC4" w:rsidRPr="00AD52ED" w:rsidRDefault="00A46BC4" w:rsidP="00B06AE2">
      <w:pPr>
        <w:pStyle w:val="Default"/>
        <w:ind w:left="360"/>
        <w:rPr>
          <w:rFonts w:ascii="Calibri" w:hAnsi="Calibri" w:cs="Calibri"/>
          <w:sz w:val="22"/>
          <w:szCs w:val="22"/>
        </w:rPr>
      </w:pPr>
      <w:r w:rsidRPr="00AD52ED">
        <w:rPr>
          <w:rFonts w:ascii="Calibri" w:hAnsi="Calibri" w:cs="Calibri"/>
          <w:sz w:val="22"/>
          <w:szCs w:val="22"/>
        </w:rPr>
        <w:t xml:space="preserve">Describe the function and construction of different measurement equipment including: </w:t>
      </w:r>
    </w:p>
    <w:p w14:paraId="47CE7CF1" w14:textId="77777777" w:rsidR="00A46BC4" w:rsidRPr="00AD52ED" w:rsidRDefault="00A46BC4" w:rsidP="00353086">
      <w:pPr>
        <w:pStyle w:val="Default"/>
        <w:numPr>
          <w:ilvl w:val="0"/>
          <w:numId w:val="31"/>
        </w:numPr>
        <w:rPr>
          <w:rFonts w:ascii="Calibri" w:hAnsi="Calibri" w:cs="Calibri"/>
          <w:color w:val="auto"/>
          <w:sz w:val="22"/>
          <w:szCs w:val="22"/>
        </w:rPr>
      </w:pPr>
      <w:r w:rsidRPr="00AD52ED">
        <w:rPr>
          <w:rFonts w:ascii="Calibri" w:hAnsi="Calibri" w:cs="Calibri"/>
          <w:sz w:val="22"/>
          <w:szCs w:val="22"/>
        </w:rPr>
        <w:t xml:space="preserve">i) The micrometer </w:t>
      </w:r>
    </w:p>
    <w:p w14:paraId="184C7666" w14:textId="77777777" w:rsidR="00A46BC4" w:rsidRPr="00AD52ED" w:rsidRDefault="00A46BC4" w:rsidP="00353086">
      <w:pPr>
        <w:pStyle w:val="Default"/>
        <w:numPr>
          <w:ilvl w:val="0"/>
          <w:numId w:val="31"/>
        </w:numPr>
        <w:rPr>
          <w:rFonts w:ascii="Calibri" w:hAnsi="Calibri" w:cs="Calibri"/>
          <w:color w:val="auto"/>
          <w:sz w:val="22"/>
          <w:szCs w:val="22"/>
        </w:rPr>
      </w:pPr>
      <w:r w:rsidRPr="00AD52ED">
        <w:rPr>
          <w:rFonts w:ascii="Calibri" w:hAnsi="Calibri" w:cs="Calibri"/>
          <w:sz w:val="22"/>
          <w:szCs w:val="22"/>
        </w:rPr>
        <w:t xml:space="preserve">ii) Vernier callipers </w:t>
      </w:r>
    </w:p>
    <w:p w14:paraId="7298BE21" w14:textId="77777777" w:rsidR="00A46BC4" w:rsidRPr="00AD52ED" w:rsidRDefault="00A46BC4" w:rsidP="00353086">
      <w:pPr>
        <w:pStyle w:val="Default"/>
        <w:numPr>
          <w:ilvl w:val="0"/>
          <w:numId w:val="31"/>
        </w:numPr>
        <w:rPr>
          <w:rFonts w:ascii="Calibri" w:hAnsi="Calibri" w:cs="Calibri"/>
          <w:color w:val="auto"/>
          <w:sz w:val="22"/>
          <w:szCs w:val="22"/>
        </w:rPr>
      </w:pPr>
      <w:r w:rsidRPr="00AD52ED">
        <w:rPr>
          <w:rFonts w:ascii="Calibri" w:hAnsi="Calibri" w:cs="Calibri"/>
          <w:sz w:val="22"/>
          <w:szCs w:val="22"/>
        </w:rPr>
        <w:t xml:space="preserve">iii) Vernier height gauge </w:t>
      </w:r>
    </w:p>
    <w:p w14:paraId="5997CC1D" w14:textId="77777777" w:rsidR="00A46BC4" w:rsidRPr="00AD52ED" w:rsidRDefault="00A46BC4" w:rsidP="00353086">
      <w:pPr>
        <w:pStyle w:val="Default"/>
        <w:rPr>
          <w:rFonts w:ascii="Calibri" w:hAnsi="Calibri" w:cs="Calibri"/>
          <w:sz w:val="22"/>
          <w:szCs w:val="22"/>
        </w:rPr>
      </w:pPr>
    </w:p>
    <w:p w14:paraId="4EA1F26C" w14:textId="77777777" w:rsidR="00A46BC4" w:rsidRPr="00AD52ED" w:rsidRDefault="00A46BC4" w:rsidP="00B06AE2">
      <w:pPr>
        <w:pStyle w:val="Default"/>
        <w:ind w:left="360"/>
        <w:rPr>
          <w:rFonts w:ascii="Calibri" w:hAnsi="Calibri" w:cs="Calibri"/>
          <w:sz w:val="22"/>
          <w:szCs w:val="22"/>
        </w:rPr>
      </w:pPr>
      <w:r w:rsidRPr="00AD52ED">
        <w:rPr>
          <w:rFonts w:ascii="Calibri" w:hAnsi="Calibri" w:cs="Calibri"/>
          <w:sz w:val="22"/>
          <w:szCs w:val="22"/>
        </w:rPr>
        <w:t xml:space="preserve">Describe the principle operation of go and no-go gauges and measurement of angles using a sine bar </w:t>
      </w:r>
    </w:p>
    <w:p w14:paraId="110FFD37" w14:textId="77777777" w:rsidR="00A46BC4" w:rsidRPr="00AD52ED" w:rsidRDefault="00A46BC4" w:rsidP="00353086">
      <w:pPr>
        <w:pStyle w:val="Default"/>
        <w:rPr>
          <w:rFonts w:ascii="Calibri" w:hAnsi="Calibri" w:cs="Calibri"/>
          <w:sz w:val="22"/>
          <w:szCs w:val="22"/>
        </w:rPr>
      </w:pPr>
    </w:p>
    <w:p w14:paraId="0EA07729" w14:textId="77777777" w:rsidR="00A46BC4" w:rsidRPr="00AD52ED" w:rsidRDefault="00A46BC4" w:rsidP="00B06AE2">
      <w:pPr>
        <w:pStyle w:val="Default"/>
        <w:ind w:left="360"/>
        <w:rPr>
          <w:rFonts w:ascii="Calibri" w:hAnsi="Calibri" w:cs="Calibri"/>
          <w:sz w:val="22"/>
          <w:szCs w:val="22"/>
        </w:rPr>
      </w:pPr>
      <w:r w:rsidRPr="00AD52ED">
        <w:rPr>
          <w:rFonts w:ascii="Calibri" w:hAnsi="Calibri" w:cs="Calibri"/>
          <w:sz w:val="22"/>
          <w:szCs w:val="22"/>
        </w:rPr>
        <w:t xml:space="preserve">Enable the learner to employ a range of mathematical calculations to solve engineering related problems to include: </w:t>
      </w:r>
    </w:p>
    <w:p w14:paraId="378CBA0B" w14:textId="77777777" w:rsidR="00A46BC4" w:rsidRPr="00AD52ED" w:rsidRDefault="00A46BC4" w:rsidP="00353086">
      <w:pPr>
        <w:pStyle w:val="Default"/>
        <w:numPr>
          <w:ilvl w:val="0"/>
          <w:numId w:val="32"/>
        </w:numPr>
        <w:rPr>
          <w:rFonts w:ascii="Calibri" w:hAnsi="Calibri" w:cs="Calibri"/>
          <w:color w:val="auto"/>
          <w:sz w:val="22"/>
          <w:szCs w:val="22"/>
        </w:rPr>
      </w:pPr>
      <w:r w:rsidRPr="00AD52ED">
        <w:rPr>
          <w:rFonts w:ascii="Calibri" w:hAnsi="Calibri" w:cs="Calibri"/>
          <w:sz w:val="22"/>
          <w:szCs w:val="22"/>
        </w:rPr>
        <w:t xml:space="preserve">cutting speeds </w:t>
      </w:r>
    </w:p>
    <w:p w14:paraId="1D0473F6" w14:textId="77777777" w:rsidR="00A46BC4" w:rsidRPr="00AD52ED" w:rsidRDefault="00A46BC4" w:rsidP="00353086">
      <w:pPr>
        <w:pStyle w:val="Default"/>
        <w:numPr>
          <w:ilvl w:val="0"/>
          <w:numId w:val="32"/>
        </w:numPr>
        <w:rPr>
          <w:rFonts w:ascii="Calibri" w:hAnsi="Calibri" w:cs="Calibri"/>
          <w:color w:val="auto"/>
          <w:sz w:val="22"/>
          <w:szCs w:val="22"/>
        </w:rPr>
      </w:pPr>
      <w:r w:rsidRPr="00AD52ED">
        <w:rPr>
          <w:rFonts w:ascii="Calibri" w:hAnsi="Calibri" w:cs="Calibri"/>
          <w:sz w:val="22"/>
          <w:szCs w:val="22"/>
        </w:rPr>
        <w:t xml:space="preserve">feed rates </w:t>
      </w:r>
    </w:p>
    <w:p w14:paraId="1FF489CB" w14:textId="77777777" w:rsidR="00A46BC4" w:rsidRPr="00AD52ED" w:rsidRDefault="00A46BC4" w:rsidP="00353086">
      <w:pPr>
        <w:pStyle w:val="Default"/>
        <w:numPr>
          <w:ilvl w:val="0"/>
          <w:numId w:val="32"/>
        </w:numPr>
        <w:rPr>
          <w:rFonts w:ascii="Calibri" w:hAnsi="Calibri" w:cs="Calibri"/>
          <w:color w:val="auto"/>
          <w:sz w:val="22"/>
          <w:szCs w:val="22"/>
        </w:rPr>
      </w:pPr>
      <w:r w:rsidRPr="00AD52ED">
        <w:rPr>
          <w:rFonts w:ascii="Calibri" w:hAnsi="Calibri" w:cs="Calibri"/>
          <w:sz w:val="22"/>
          <w:szCs w:val="22"/>
        </w:rPr>
        <w:t xml:space="preserve">depth of cut </w:t>
      </w:r>
    </w:p>
    <w:p w14:paraId="1A7B9387" w14:textId="77777777" w:rsidR="00A46BC4" w:rsidRPr="00AD52ED" w:rsidRDefault="00A46BC4" w:rsidP="00353086">
      <w:pPr>
        <w:pStyle w:val="Default"/>
        <w:numPr>
          <w:ilvl w:val="0"/>
          <w:numId w:val="32"/>
        </w:numPr>
        <w:rPr>
          <w:rFonts w:ascii="Calibri" w:hAnsi="Calibri" w:cs="Calibri"/>
          <w:color w:val="auto"/>
          <w:sz w:val="22"/>
          <w:szCs w:val="22"/>
        </w:rPr>
      </w:pPr>
      <w:r w:rsidRPr="00AD52ED">
        <w:rPr>
          <w:rFonts w:ascii="Calibri" w:hAnsi="Calibri" w:cs="Calibri"/>
          <w:sz w:val="22"/>
          <w:szCs w:val="22"/>
        </w:rPr>
        <w:t xml:space="preserve">Offsetting </w:t>
      </w:r>
    </w:p>
    <w:p w14:paraId="73DA1E18" w14:textId="77777777" w:rsidR="00A46BC4" w:rsidRPr="00AD52ED" w:rsidRDefault="00A46BC4" w:rsidP="00353086">
      <w:pPr>
        <w:pStyle w:val="Default"/>
        <w:numPr>
          <w:ilvl w:val="0"/>
          <w:numId w:val="32"/>
        </w:numPr>
        <w:rPr>
          <w:rFonts w:ascii="Calibri" w:hAnsi="Calibri" w:cs="Calibri"/>
          <w:color w:val="auto"/>
          <w:sz w:val="22"/>
          <w:szCs w:val="22"/>
        </w:rPr>
      </w:pPr>
      <w:r w:rsidRPr="00AD52ED">
        <w:rPr>
          <w:rFonts w:ascii="Calibri" w:hAnsi="Calibri" w:cs="Calibri"/>
          <w:sz w:val="22"/>
          <w:szCs w:val="22"/>
        </w:rPr>
        <w:t xml:space="preserve">Cutting angles </w:t>
      </w:r>
    </w:p>
    <w:p w14:paraId="6B699379" w14:textId="77777777" w:rsidR="00A46BC4" w:rsidRPr="00AD52ED" w:rsidRDefault="00A46BC4" w:rsidP="00353086">
      <w:pPr>
        <w:pStyle w:val="Default"/>
        <w:rPr>
          <w:rFonts w:ascii="Calibri" w:hAnsi="Calibri" w:cs="Calibri"/>
          <w:sz w:val="22"/>
          <w:szCs w:val="22"/>
        </w:rPr>
      </w:pPr>
    </w:p>
    <w:p w14:paraId="2FEF8C4D" w14:textId="77777777" w:rsidR="00A46BC4" w:rsidRPr="00AD52ED" w:rsidRDefault="00A46BC4" w:rsidP="00B06AE2">
      <w:pPr>
        <w:pStyle w:val="Default"/>
        <w:ind w:left="360"/>
        <w:rPr>
          <w:rFonts w:ascii="Calibri" w:hAnsi="Calibri" w:cs="Calibri"/>
          <w:sz w:val="22"/>
          <w:szCs w:val="22"/>
        </w:rPr>
      </w:pPr>
      <w:r w:rsidRPr="00AD52ED">
        <w:rPr>
          <w:rFonts w:ascii="Calibri" w:hAnsi="Calibri" w:cs="Calibri"/>
          <w:sz w:val="22"/>
          <w:szCs w:val="22"/>
        </w:rPr>
        <w:t xml:space="preserve">Facilitate the learner to design a maintenance schedule for tools and equipment utilised in an engineering workshop </w:t>
      </w:r>
    </w:p>
    <w:p w14:paraId="3FE9F23F" w14:textId="77777777" w:rsidR="00A46BC4" w:rsidRPr="00AD52ED" w:rsidRDefault="00A46BC4" w:rsidP="00353086">
      <w:pPr>
        <w:pStyle w:val="Default"/>
        <w:rPr>
          <w:rFonts w:ascii="Calibri" w:hAnsi="Calibri" w:cs="Calibri"/>
          <w:sz w:val="22"/>
          <w:szCs w:val="22"/>
        </w:rPr>
      </w:pPr>
    </w:p>
    <w:p w14:paraId="1BB77CDD" w14:textId="77777777" w:rsidR="00A46BC4" w:rsidRPr="00AD52ED" w:rsidRDefault="00A46BC4" w:rsidP="00B06AE2">
      <w:pPr>
        <w:pStyle w:val="Default"/>
        <w:ind w:left="360"/>
        <w:rPr>
          <w:rFonts w:ascii="Calibri" w:hAnsi="Calibri" w:cs="Calibri"/>
          <w:sz w:val="22"/>
          <w:szCs w:val="22"/>
        </w:rPr>
      </w:pPr>
      <w:r w:rsidRPr="00AD52ED">
        <w:rPr>
          <w:rFonts w:ascii="Calibri" w:hAnsi="Calibri" w:cs="Calibri"/>
          <w:sz w:val="22"/>
          <w:szCs w:val="22"/>
        </w:rPr>
        <w:t xml:space="preserve">Enable the learner to describe different test equipment and how they are used to test different materials and the properties they reveal to include the following tests: </w:t>
      </w:r>
    </w:p>
    <w:p w14:paraId="1657E8B5" w14:textId="77777777" w:rsidR="00A46BC4" w:rsidRPr="00AD52ED" w:rsidRDefault="00A46BC4" w:rsidP="00353086">
      <w:pPr>
        <w:pStyle w:val="Default"/>
        <w:numPr>
          <w:ilvl w:val="0"/>
          <w:numId w:val="33"/>
        </w:numPr>
        <w:rPr>
          <w:rFonts w:ascii="Calibri" w:hAnsi="Calibri" w:cs="Calibri"/>
          <w:color w:val="auto"/>
          <w:sz w:val="22"/>
          <w:szCs w:val="22"/>
        </w:rPr>
      </w:pPr>
      <w:r w:rsidRPr="00AD52ED">
        <w:rPr>
          <w:rFonts w:ascii="Calibri" w:hAnsi="Calibri" w:cs="Calibri"/>
          <w:sz w:val="22"/>
          <w:szCs w:val="22"/>
        </w:rPr>
        <w:t xml:space="preserve">Destructive testing </w:t>
      </w:r>
    </w:p>
    <w:p w14:paraId="7C00CC85" w14:textId="77777777" w:rsidR="00A46BC4" w:rsidRPr="00AD52ED" w:rsidRDefault="00A46BC4" w:rsidP="00353086">
      <w:pPr>
        <w:pStyle w:val="Default"/>
        <w:numPr>
          <w:ilvl w:val="1"/>
          <w:numId w:val="33"/>
        </w:numPr>
        <w:rPr>
          <w:rFonts w:ascii="Calibri" w:hAnsi="Calibri" w:cs="Calibri"/>
          <w:color w:val="auto"/>
          <w:sz w:val="22"/>
          <w:szCs w:val="22"/>
        </w:rPr>
      </w:pPr>
      <w:r w:rsidRPr="00AD52ED">
        <w:rPr>
          <w:rFonts w:ascii="Calibri" w:hAnsi="Calibri" w:cs="Calibri"/>
          <w:sz w:val="22"/>
          <w:szCs w:val="22"/>
        </w:rPr>
        <w:t xml:space="preserve">i) Brinell </w:t>
      </w:r>
    </w:p>
    <w:p w14:paraId="0E8F9B32" w14:textId="77777777" w:rsidR="00A46BC4" w:rsidRPr="00AD52ED" w:rsidRDefault="00A46BC4" w:rsidP="00353086">
      <w:pPr>
        <w:pStyle w:val="Default"/>
        <w:numPr>
          <w:ilvl w:val="1"/>
          <w:numId w:val="33"/>
        </w:numPr>
        <w:rPr>
          <w:rFonts w:ascii="Calibri" w:hAnsi="Calibri" w:cs="Calibri"/>
          <w:color w:val="auto"/>
          <w:sz w:val="22"/>
          <w:szCs w:val="22"/>
        </w:rPr>
      </w:pPr>
      <w:r w:rsidRPr="00AD52ED">
        <w:rPr>
          <w:rFonts w:ascii="Calibri" w:hAnsi="Calibri" w:cs="Calibri"/>
          <w:sz w:val="22"/>
          <w:szCs w:val="22"/>
        </w:rPr>
        <w:t xml:space="preserve">ii) Vickers </w:t>
      </w:r>
    </w:p>
    <w:p w14:paraId="32E18605" w14:textId="77777777" w:rsidR="00A46BC4" w:rsidRPr="00AD52ED" w:rsidRDefault="00A46BC4" w:rsidP="00353086">
      <w:pPr>
        <w:pStyle w:val="Default"/>
        <w:numPr>
          <w:ilvl w:val="1"/>
          <w:numId w:val="33"/>
        </w:numPr>
        <w:rPr>
          <w:rFonts w:ascii="Calibri" w:hAnsi="Calibri" w:cs="Calibri"/>
          <w:color w:val="auto"/>
          <w:sz w:val="22"/>
          <w:szCs w:val="22"/>
        </w:rPr>
      </w:pPr>
      <w:r w:rsidRPr="00AD52ED">
        <w:rPr>
          <w:rFonts w:ascii="Calibri" w:hAnsi="Calibri" w:cs="Calibri"/>
          <w:sz w:val="22"/>
          <w:szCs w:val="22"/>
        </w:rPr>
        <w:t xml:space="preserve">iii) Rockwell </w:t>
      </w:r>
    </w:p>
    <w:p w14:paraId="12CEB5E1" w14:textId="77777777" w:rsidR="00A46BC4" w:rsidRPr="00AD52ED" w:rsidRDefault="00A46BC4" w:rsidP="00353086">
      <w:pPr>
        <w:pStyle w:val="Default"/>
        <w:numPr>
          <w:ilvl w:val="1"/>
          <w:numId w:val="33"/>
        </w:numPr>
        <w:rPr>
          <w:rFonts w:ascii="Calibri" w:hAnsi="Calibri" w:cs="Calibri"/>
          <w:color w:val="auto"/>
          <w:sz w:val="22"/>
          <w:szCs w:val="22"/>
        </w:rPr>
      </w:pPr>
      <w:r w:rsidRPr="00AD52ED">
        <w:rPr>
          <w:rFonts w:ascii="Calibri" w:hAnsi="Calibri" w:cs="Calibri"/>
          <w:sz w:val="22"/>
          <w:szCs w:val="22"/>
        </w:rPr>
        <w:t xml:space="preserve">iv) Izod </w:t>
      </w:r>
    </w:p>
    <w:p w14:paraId="7E4A3747" w14:textId="77777777" w:rsidR="00A46BC4" w:rsidRPr="00AD52ED" w:rsidRDefault="00A46BC4" w:rsidP="00353086">
      <w:pPr>
        <w:pStyle w:val="Default"/>
        <w:numPr>
          <w:ilvl w:val="1"/>
          <w:numId w:val="33"/>
        </w:numPr>
        <w:rPr>
          <w:rFonts w:ascii="Calibri" w:hAnsi="Calibri" w:cs="Calibri"/>
          <w:color w:val="auto"/>
          <w:sz w:val="22"/>
          <w:szCs w:val="22"/>
        </w:rPr>
      </w:pPr>
      <w:r w:rsidRPr="00AD52ED">
        <w:rPr>
          <w:rFonts w:ascii="Calibri" w:hAnsi="Calibri" w:cs="Calibri"/>
          <w:sz w:val="22"/>
          <w:szCs w:val="22"/>
        </w:rPr>
        <w:t xml:space="preserve">v) Charpy </w:t>
      </w:r>
    </w:p>
    <w:p w14:paraId="219EBB3B" w14:textId="77777777" w:rsidR="00A46BC4" w:rsidRPr="00AD52ED" w:rsidRDefault="00A46BC4" w:rsidP="00353086">
      <w:pPr>
        <w:pStyle w:val="Default"/>
        <w:numPr>
          <w:ilvl w:val="1"/>
          <w:numId w:val="33"/>
        </w:numPr>
        <w:rPr>
          <w:rFonts w:ascii="Calibri" w:hAnsi="Calibri" w:cs="Calibri"/>
          <w:color w:val="auto"/>
          <w:sz w:val="22"/>
          <w:szCs w:val="22"/>
        </w:rPr>
      </w:pPr>
      <w:r w:rsidRPr="00AD52ED">
        <w:rPr>
          <w:rFonts w:ascii="Calibri" w:hAnsi="Calibri" w:cs="Calibri"/>
          <w:sz w:val="22"/>
          <w:szCs w:val="22"/>
        </w:rPr>
        <w:t>vi) Tensile testing</w:t>
      </w:r>
    </w:p>
    <w:p w14:paraId="7B927B9A" w14:textId="77777777" w:rsidR="00A46BC4" w:rsidRPr="00AD52ED" w:rsidRDefault="00A46BC4" w:rsidP="00353086">
      <w:pPr>
        <w:pStyle w:val="Default"/>
        <w:numPr>
          <w:ilvl w:val="0"/>
          <w:numId w:val="33"/>
        </w:numPr>
        <w:rPr>
          <w:rFonts w:ascii="Calibri" w:hAnsi="Calibri" w:cs="Calibri"/>
          <w:color w:val="auto"/>
          <w:sz w:val="22"/>
          <w:szCs w:val="22"/>
        </w:rPr>
      </w:pPr>
      <w:r w:rsidRPr="00AD52ED">
        <w:rPr>
          <w:rFonts w:ascii="Calibri" w:hAnsi="Calibri" w:cs="Calibri"/>
          <w:sz w:val="22"/>
          <w:szCs w:val="22"/>
        </w:rPr>
        <w:t xml:space="preserve">Non-destructive testing </w:t>
      </w:r>
    </w:p>
    <w:p w14:paraId="5FC11606" w14:textId="77777777" w:rsidR="00A46BC4" w:rsidRPr="00AD52ED" w:rsidRDefault="00A46BC4" w:rsidP="00353086">
      <w:pPr>
        <w:pStyle w:val="Default"/>
        <w:numPr>
          <w:ilvl w:val="1"/>
          <w:numId w:val="33"/>
        </w:numPr>
        <w:rPr>
          <w:rFonts w:ascii="Calibri" w:hAnsi="Calibri" w:cs="Calibri"/>
          <w:color w:val="auto"/>
          <w:sz w:val="22"/>
          <w:szCs w:val="22"/>
        </w:rPr>
      </w:pPr>
      <w:r w:rsidRPr="00AD52ED">
        <w:rPr>
          <w:rFonts w:ascii="Calibri" w:hAnsi="Calibri" w:cs="Calibri"/>
          <w:sz w:val="22"/>
          <w:szCs w:val="22"/>
        </w:rPr>
        <w:t xml:space="preserve">i) X-ray </w:t>
      </w:r>
    </w:p>
    <w:p w14:paraId="065F2327" w14:textId="77777777" w:rsidR="00A46BC4" w:rsidRPr="00AD52ED" w:rsidRDefault="00A46BC4" w:rsidP="00353086">
      <w:pPr>
        <w:pStyle w:val="Default"/>
        <w:numPr>
          <w:ilvl w:val="1"/>
          <w:numId w:val="33"/>
        </w:numPr>
        <w:rPr>
          <w:rFonts w:ascii="Calibri" w:hAnsi="Calibri" w:cs="Calibri"/>
          <w:color w:val="auto"/>
          <w:sz w:val="22"/>
          <w:szCs w:val="22"/>
        </w:rPr>
      </w:pPr>
      <w:r w:rsidRPr="00AD52ED">
        <w:rPr>
          <w:rFonts w:ascii="Calibri" w:hAnsi="Calibri" w:cs="Calibri"/>
          <w:sz w:val="22"/>
          <w:szCs w:val="22"/>
        </w:rPr>
        <w:t xml:space="preserve">ii) Ultrasound </w:t>
      </w:r>
    </w:p>
    <w:p w14:paraId="3B282D83" w14:textId="77777777" w:rsidR="00A46BC4" w:rsidRPr="00AD52ED" w:rsidRDefault="00A46BC4" w:rsidP="00353086">
      <w:pPr>
        <w:pStyle w:val="Default"/>
        <w:numPr>
          <w:ilvl w:val="1"/>
          <w:numId w:val="33"/>
        </w:numPr>
        <w:rPr>
          <w:rFonts w:ascii="Calibri" w:hAnsi="Calibri" w:cs="Calibri"/>
          <w:color w:val="auto"/>
          <w:sz w:val="22"/>
          <w:szCs w:val="22"/>
        </w:rPr>
      </w:pPr>
      <w:r w:rsidRPr="00AD52ED">
        <w:rPr>
          <w:rFonts w:ascii="Calibri" w:hAnsi="Calibri" w:cs="Calibri"/>
          <w:sz w:val="22"/>
          <w:szCs w:val="22"/>
        </w:rPr>
        <w:t xml:space="preserve">iii) Dye penetrant testing </w:t>
      </w:r>
    </w:p>
    <w:p w14:paraId="1F72F646" w14:textId="77777777" w:rsidR="00A46BC4" w:rsidRPr="00AD52ED" w:rsidRDefault="00A46BC4" w:rsidP="00353086">
      <w:pPr>
        <w:pStyle w:val="Default"/>
        <w:ind w:left="1440"/>
        <w:rPr>
          <w:rFonts w:ascii="Calibri" w:hAnsi="Calibri" w:cs="Calibri"/>
          <w:color w:val="auto"/>
          <w:sz w:val="22"/>
          <w:szCs w:val="22"/>
        </w:rPr>
      </w:pPr>
    </w:p>
    <w:p w14:paraId="4B24EF8E" w14:textId="77777777" w:rsidR="00A46BC4" w:rsidRDefault="00A46BC4" w:rsidP="00B06AE2">
      <w:pPr>
        <w:pStyle w:val="Default"/>
        <w:ind w:left="74"/>
        <w:rPr>
          <w:rFonts w:ascii="Calibri" w:hAnsi="Calibri" w:cs="Calibri"/>
          <w:sz w:val="22"/>
          <w:szCs w:val="22"/>
        </w:rPr>
      </w:pPr>
      <w:r w:rsidRPr="00AD52ED">
        <w:rPr>
          <w:rFonts w:ascii="Calibri" w:hAnsi="Calibri" w:cs="Calibri"/>
          <w:sz w:val="22"/>
          <w:szCs w:val="22"/>
        </w:rPr>
        <w:t>Enable the learner to illustrate using graphs and diagrams the test results from the testing equipment</w:t>
      </w:r>
    </w:p>
    <w:p w14:paraId="08CE6F91" w14:textId="77777777" w:rsidR="009C7602" w:rsidRPr="00AD52ED" w:rsidRDefault="009C7602" w:rsidP="00353086">
      <w:pPr>
        <w:pStyle w:val="Default"/>
        <w:rPr>
          <w:rFonts w:ascii="Calibri" w:hAnsi="Calibri" w:cs="Calibri"/>
          <w:color w:val="auto"/>
          <w:sz w:val="22"/>
          <w:szCs w:val="22"/>
        </w:rPr>
      </w:pPr>
    </w:p>
    <w:p w14:paraId="30C2E13B" w14:textId="77777777" w:rsidR="008F164E" w:rsidRDefault="008F164E" w:rsidP="009C7602">
      <w:pPr>
        <w:pStyle w:val="Heading1"/>
      </w:pPr>
      <w:r w:rsidRPr="006F495C">
        <w:t>Assessment</w:t>
      </w:r>
    </w:p>
    <w:p w14:paraId="65260CBC" w14:textId="77777777" w:rsidR="008F164E" w:rsidRPr="00355664" w:rsidRDefault="008F164E" w:rsidP="00B06AE2">
      <w:pPr>
        <w:pStyle w:val="Heading3"/>
        <w:pBdr>
          <w:top w:val="none" w:sz="0" w:space="0" w:color="auto"/>
          <w:bottom w:val="none" w:sz="0" w:space="0" w:color="auto"/>
        </w:pBdr>
      </w:pPr>
      <w:r>
        <w:t>11a.</w:t>
      </w:r>
      <w:r>
        <w:tab/>
      </w:r>
      <w:r w:rsidRPr="00355664">
        <w:t>Assessment Techniques</w:t>
      </w:r>
    </w:p>
    <w:p w14:paraId="138185AF" w14:textId="77777777" w:rsidR="00353086" w:rsidRPr="006F2F9B" w:rsidRDefault="00353086" w:rsidP="009C7602">
      <w:pPr>
        <w:pStyle w:val="NoSpacing"/>
      </w:pPr>
      <w:r w:rsidRPr="006F2F9B">
        <w:t xml:space="preserve">Assignment </w:t>
      </w:r>
      <w:r w:rsidR="00770B8C">
        <w:tab/>
      </w:r>
      <w:r w:rsidR="00770B8C">
        <w:tab/>
      </w:r>
      <w:r w:rsidRPr="006F2F9B">
        <w:t xml:space="preserve">50% </w:t>
      </w:r>
      <w:r w:rsidR="00B06AE2">
        <w:br/>
      </w:r>
      <w:r w:rsidRPr="006F2F9B">
        <w:t xml:space="preserve">Examination-Theory </w:t>
      </w:r>
      <w:r w:rsidR="00770B8C">
        <w:tab/>
      </w:r>
      <w:r w:rsidRPr="006F2F9B">
        <w:t xml:space="preserve">50% </w:t>
      </w:r>
    </w:p>
    <w:p w14:paraId="14C4DE41" w14:textId="77777777" w:rsidR="009C7602" w:rsidRDefault="008F164E" w:rsidP="00B06AE2">
      <w:pPr>
        <w:pStyle w:val="Heading3"/>
        <w:pBdr>
          <w:top w:val="none" w:sz="0" w:space="0" w:color="auto"/>
          <w:bottom w:val="none" w:sz="0" w:space="0" w:color="auto"/>
        </w:pBdr>
      </w:pPr>
      <w:r>
        <w:t>11b</w:t>
      </w:r>
      <w:r w:rsidRPr="006F495C">
        <w:t>.</w:t>
      </w:r>
      <w:r w:rsidRPr="006F495C">
        <w:tab/>
        <w:t>Mapping of Learning Outcomes to Assessment Techniques</w:t>
      </w:r>
    </w:p>
    <w:p w14:paraId="7C25EE27" w14:textId="77777777" w:rsidR="008F164E" w:rsidRPr="00FE555B" w:rsidRDefault="008F164E" w:rsidP="00B06AE2">
      <w:pPr>
        <w:pStyle w:val="NoSpacing"/>
        <w:rPr>
          <w:color w:val="FF0000"/>
        </w:rPr>
      </w:pPr>
      <w:r w:rsidRPr="005D1D5F">
        <w:t>In order to ensure that the learner is facilitated to demonstrate the achievement of all learning outcomes from the component specification; each learning outcome is mapped to an assessment technique(s). This mapping should not restrict an assessor from taking an integrated approach to assessment.</w:t>
      </w:r>
    </w:p>
    <w:tbl>
      <w:tblPr>
        <w:tblW w:w="86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4A0" w:firstRow="1" w:lastRow="0" w:firstColumn="1" w:lastColumn="0" w:noHBand="0" w:noVBand="1"/>
      </w:tblPr>
      <w:tblGrid>
        <w:gridCol w:w="6483"/>
        <w:gridCol w:w="2163"/>
      </w:tblGrid>
      <w:tr w:rsidR="008F164E" w:rsidRPr="006F495C" w14:paraId="55AAA196" w14:textId="77777777" w:rsidTr="007E1F3D">
        <w:trPr>
          <w:tblHeader/>
        </w:trPr>
        <w:tc>
          <w:tcPr>
            <w:tcW w:w="6483" w:type="dxa"/>
            <w:shd w:val="clear" w:color="auto" w:fill="E7E6E6"/>
            <w:vAlign w:val="center"/>
          </w:tcPr>
          <w:p w14:paraId="58276F1C" w14:textId="77777777" w:rsidR="008F164E" w:rsidRPr="006F495C" w:rsidRDefault="008F164E" w:rsidP="009C7602">
            <w:pPr>
              <w:spacing w:after="0" w:line="240" w:lineRule="auto"/>
              <w:rPr>
                <w:b/>
              </w:rPr>
            </w:pPr>
            <w:r w:rsidRPr="006F495C">
              <w:rPr>
                <w:b/>
              </w:rPr>
              <w:t>Learning Outcome</w:t>
            </w:r>
          </w:p>
        </w:tc>
        <w:tc>
          <w:tcPr>
            <w:tcW w:w="2163" w:type="dxa"/>
            <w:shd w:val="clear" w:color="auto" w:fill="E7E6E6"/>
            <w:vAlign w:val="center"/>
          </w:tcPr>
          <w:p w14:paraId="2D846303" w14:textId="77777777" w:rsidR="008F164E" w:rsidRPr="006F495C" w:rsidRDefault="008F164E" w:rsidP="009C7602">
            <w:pPr>
              <w:spacing w:after="0" w:line="240" w:lineRule="auto"/>
              <w:rPr>
                <w:b/>
              </w:rPr>
            </w:pPr>
            <w:r w:rsidRPr="006F495C">
              <w:rPr>
                <w:b/>
              </w:rPr>
              <w:t>Assessment Technique</w:t>
            </w:r>
          </w:p>
        </w:tc>
      </w:tr>
      <w:tr w:rsidR="00353086" w:rsidRPr="00353086" w14:paraId="157FDB7A" w14:textId="77777777" w:rsidTr="00B06AE2">
        <w:tc>
          <w:tcPr>
            <w:tcW w:w="6483" w:type="dxa"/>
            <w:vAlign w:val="center"/>
          </w:tcPr>
          <w:p w14:paraId="14C75FBD" w14:textId="77777777" w:rsidR="00353086" w:rsidRPr="00AD52ED" w:rsidRDefault="00353086" w:rsidP="009C7602">
            <w:pPr>
              <w:pStyle w:val="CM5"/>
              <w:numPr>
                <w:ilvl w:val="0"/>
                <w:numId w:val="36"/>
              </w:numPr>
              <w:rPr>
                <w:rFonts w:ascii="Calibri" w:hAnsi="Calibri" w:cs="Calibri"/>
              </w:rPr>
            </w:pPr>
            <w:r w:rsidRPr="00AD52ED">
              <w:rPr>
                <w:rFonts w:ascii="Calibri" w:hAnsi="Calibri" w:cs="Calibri"/>
                <w:sz w:val="22"/>
                <w:szCs w:val="22"/>
              </w:rPr>
              <w:t xml:space="preserve">Analyse key principles relating to the materials, machinery and processes utilised in an engineering workshop environment </w:t>
            </w:r>
          </w:p>
        </w:tc>
        <w:tc>
          <w:tcPr>
            <w:tcW w:w="2163" w:type="dxa"/>
            <w:vAlign w:val="center"/>
          </w:tcPr>
          <w:p w14:paraId="2210810C" w14:textId="77777777" w:rsidR="00353086" w:rsidRPr="00353086" w:rsidRDefault="00770B8C" w:rsidP="009C7602">
            <w:pPr>
              <w:spacing w:after="0" w:line="240" w:lineRule="auto"/>
              <w:rPr>
                <w:rFonts w:cs="Calibri"/>
              </w:rPr>
            </w:pPr>
            <w:r>
              <w:rPr>
                <w:rFonts w:cs="Calibri"/>
              </w:rPr>
              <w:t>Assignment</w:t>
            </w:r>
          </w:p>
        </w:tc>
      </w:tr>
      <w:tr w:rsidR="00353086" w:rsidRPr="00353086" w14:paraId="50DB2899" w14:textId="77777777" w:rsidTr="00B06AE2">
        <w:tc>
          <w:tcPr>
            <w:tcW w:w="6483" w:type="dxa"/>
            <w:vAlign w:val="center"/>
          </w:tcPr>
          <w:p w14:paraId="34B02B7B" w14:textId="77777777" w:rsidR="00353086" w:rsidRPr="00AD52ED" w:rsidRDefault="00353086" w:rsidP="009C7602">
            <w:pPr>
              <w:pStyle w:val="CM5"/>
              <w:numPr>
                <w:ilvl w:val="0"/>
                <w:numId w:val="36"/>
              </w:numPr>
              <w:rPr>
                <w:rFonts w:ascii="Calibri" w:hAnsi="Calibri" w:cs="Calibri"/>
              </w:rPr>
            </w:pPr>
            <w:r w:rsidRPr="00AD52ED">
              <w:rPr>
                <w:rFonts w:ascii="Calibri" w:hAnsi="Calibri" w:cs="Calibri"/>
                <w:sz w:val="22"/>
                <w:szCs w:val="22"/>
              </w:rPr>
              <w:t xml:space="preserve">Interpret key terminology, symbols and units of measure in relation to components, tools, machinery, procedures and techniques, utilised in an engineering workshop environment </w:t>
            </w:r>
          </w:p>
        </w:tc>
        <w:tc>
          <w:tcPr>
            <w:tcW w:w="2163" w:type="dxa"/>
            <w:vAlign w:val="center"/>
          </w:tcPr>
          <w:p w14:paraId="2DA5F07E" w14:textId="77777777" w:rsidR="00353086" w:rsidRPr="00353086" w:rsidRDefault="00770B8C" w:rsidP="009C7602">
            <w:pPr>
              <w:spacing w:after="0" w:line="240" w:lineRule="auto"/>
              <w:rPr>
                <w:rFonts w:cs="Calibri"/>
              </w:rPr>
            </w:pPr>
            <w:r>
              <w:rPr>
                <w:rFonts w:cs="Calibri"/>
              </w:rPr>
              <w:t>Examination - Theory</w:t>
            </w:r>
          </w:p>
        </w:tc>
      </w:tr>
      <w:tr w:rsidR="00353086" w:rsidRPr="00353086" w14:paraId="07FEB357" w14:textId="77777777" w:rsidTr="00B06AE2">
        <w:tc>
          <w:tcPr>
            <w:tcW w:w="6483" w:type="dxa"/>
            <w:vAlign w:val="center"/>
          </w:tcPr>
          <w:p w14:paraId="4B8A04B2" w14:textId="77777777" w:rsidR="00353086" w:rsidRPr="00AD52ED" w:rsidRDefault="00353086" w:rsidP="009C7602">
            <w:pPr>
              <w:pStyle w:val="CM5"/>
              <w:numPr>
                <w:ilvl w:val="0"/>
                <w:numId w:val="36"/>
              </w:numPr>
              <w:rPr>
                <w:rFonts w:ascii="Calibri" w:hAnsi="Calibri" w:cs="Calibri"/>
              </w:rPr>
            </w:pPr>
            <w:r w:rsidRPr="00AD52ED">
              <w:rPr>
                <w:rFonts w:ascii="Calibri" w:hAnsi="Calibri" w:cs="Calibri"/>
                <w:sz w:val="22"/>
                <w:szCs w:val="22"/>
              </w:rPr>
              <w:t xml:space="preserve">Explain the function and characteristics of a range of engineering machinery, to include various types of lathes, milling, grinding and drilling machines </w:t>
            </w:r>
          </w:p>
        </w:tc>
        <w:tc>
          <w:tcPr>
            <w:tcW w:w="2163" w:type="dxa"/>
            <w:vAlign w:val="center"/>
          </w:tcPr>
          <w:p w14:paraId="1F851DFD" w14:textId="77777777" w:rsidR="00353086" w:rsidRPr="00353086" w:rsidRDefault="00770B8C" w:rsidP="009C7602">
            <w:pPr>
              <w:spacing w:after="0" w:line="240" w:lineRule="auto"/>
              <w:rPr>
                <w:rFonts w:cs="Calibri"/>
              </w:rPr>
            </w:pPr>
            <w:r>
              <w:rPr>
                <w:rFonts w:cs="Calibri"/>
              </w:rPr>
              <w:t>Assignment</w:t>
            </w:r>
          </w:p>
        </w:tc>
      </w:tr>
      <w:tr w:rsidR="00353086" w:rsidRPr="00353086" w14:paraId="0171CE7B" w14:textId="77777777" w:rsidTr="00B06AE2">
        <w:tc>
          <w:tcPr>
            <w:tcW w:w="6483" w:type="dxa"/>
            <w:vAlign w:val="center"/>
          </w:tcPr>
          <w:p w14:paraId="2AEB65B8" w14:textId="77777777" w:rsidR="00353086" w:rsidRPr="00AD52ED" w:rsidRDefault="00353086" w:rsidP="009C7602">
            <w:pPr>
              <w:pStyle w:val="CM18"/>
              <w:numPr>
                <w:ilvl w:val="0"/>
                <w:numId w:val="36"/>
              </w:numPr>
              <w:spacing w:line="268" w:lineRule="atLeast"/>
              <w:rPr>
                <w:rFonts w:ascii="Calibri" w:hAnsi="Calibri" w:cs="Calibri"/>
              </w:rPr>
            </w:pPr>
            <w:r w:rsidRPr="00AD52ED">
              <w:rPr>
                <w:rFonts w:ascii="Calibri" w:hAnsi="Calibri" w:cs="Calibri"/>
                <w:sz w:val="22"/>
                <w:szCs w:val="22"/>
              </w:rPr>
              <w:t xml:space="preserve">Explain the function and characteristics of a range of components found in engineering machinery, to include tooling, motors, gearing, switches, cutters and guards. </w:t>
            </w:r>
          </w:p>
        </w:tc>
        <w:tc>
          <w:tcPr>
            <w:tcW w:w="2163" w:type="dxa"/>
            <w:vAlign w:val="center"/>
          </w:tcPr>
          <w:p w14:paraId="13CD2690" w14:textId="77777777" w:rsidR="00353086" w:rsidRPr="00353086" w:rsidRDefault="00770B8C" w:rsidP="009C7602">
            <w:pPr>
              <w:spacing w:after="0" w:line="240" w:lineRule="auto"/>
              <w:rPr>
                <w:rFonts w:cs="Calibri"/>
              </w:rPr>
            </w:pPr>
            <w:r>
              <w:rPr>
                <w:rFonts w:cs="Calibri"/>
              </w:rPr>
              <w:t>Examination – Theory</w:t>
            </w:r>
          </w:p>
        </w:tc>
      </w:tr>
      <w:tr w:rsidR="00353086" w:rsidRPr="00353086" w14:paraId="2857BA6B" w14:textId="77777777" w:rsidTr="00B06AE2">
        <w:tc>
          <w:tcPr>
            <w:tcW w:w="6483" w:type="dxa"/>
            <w:vAlign w:val="center"/>
          </w:tcPr>
          <w:p w14:paraId="4D25A755" w14:textId="77777777" w:rsidR="00353086" w:rsidRPr="00AD52ED" w:rsidRDefault="00353086" w:rsidP="009C7602">
            <w:pPr>
              <w:pStyle w:val="CM18"/>
              <w:numPr>
                <w:ilvl w:val="0"/>
                <w:numId w:val="36"/>
              </w:numPr>
              <w:spacing w:line="271" w:lineRule="atLeast"/>
              <w:rPr>
                <w:rFonts w:ascii="Calibri" w:hAnsi="Calibri" w:cs="Calibri"/>
              </w:rPr>
            </w:pPr>
            <w:r w:rsidRPr="00AD52ED">
              <w:rPr>
                <w:rFonts w:ascii="Calibri" w:hAnsi="Calibri" w:cs="Calibri"/>
                <w:sz w:val="22"/>
                <w:szCs w:val="22"/>
              </w:rPr>
              <w:t xml:space="preserve">Describe the key properties and applications of a range of materials utilised in an engineering workshop environment, to include alloys, polymers, ceramics, liquids, composite and natural materials </w:t>
            </w:r>
          </w:p>
        </w:tc>
        <w:tc>
          <w:tcPr>
            <w:tcW w:w="2163" w:type="dxa"/>
            <w:vAlign w:val="center"/>
          </w:tcPr>
          <w:p w14:paraId="112D0275" w14:textId="77777777" w:rsidR="00353086" w:rsidRPr="00353086" w:rsidRDefault="00770B8C" w:rsidP="009C7602">
            <w:pPr>
              <w:spacing w:after="0" w:line="240" w:lineRule="auto"/>
              <w:rPr>
                <w:rFonts w:cs="Calibri"/>
              </w:rPr>
            </w:pPr>
            <w:r>
              <w:rPr>
                <w:rFonts w:cs="Calibri"/>
              </w:rPr>
              <w:t>Examination – Theory</w:t>
            </w:r>
          </w:p>
        </w:tc>
      </w:tr>
      <w:tr w:rsidR="00353086" w:rsidRPr="00353086" w14:paraId="0B2915DB" w14:textId="77777777" w:rsidTr="00B06AE2">
        <w:tc>
          <w:tcPr>
            <w:tcW w:w="6483" w:type="dxa"/>
            <w:vAlign w:val="center"/>
          </w:tcPr>
          <w:p w14:paraId="7F12C488" w14:textId="77777777" w:rsidR="00353086" w:rsidRPr="00AD52ED" w:rsidRDefault="00353086" w:rsidP="009C7602">
            <w:pPr>
              <w:pStyle w:val="CM18"/>
              <w:numPr>
                <w:ilvl w:val="0"/>
                <w:numId w:val="36"/>
              </w:numPr>
              <w:spacing w:line="271" w:lineRule="atLeast"/>
              <w:rPr>
                <w:rFonts w:ascii="Calibri" w:hAnsi="Calibri" w:cs="Calibri"/>
              </w:rPr>
            </w:pPr>
            <w:r w:rsidRPr="00AD52ED">
              <w:rPr>
                <w:rFonts w:ascii="Calibri" w:hAnsi="Calibri" w:cs="Calibri"/>
                <w:sz w:val="22"/>
                <w:szCs w:val="22"/>
              </w:rPr>
              <w:t xml:space="preserve">Describe the key characteristics and appropriate applications of a range of jointing techniques to include arc welding, gas welding, brazing and soldering. </w:t>
            </w:r>
          </w:p>
        </w:tc>
        <w:tc>
          <w:tcPr>
            <w:tcW w:w="2163" w:type="dxa"/>
            <w:vAlign w:val="center"/>
          </w:tcPr>
          <w:p w14:paraId="772477E6" w14:textId="77777777" w:rsidR="00353086" w:rsidRPr="00353086" w:rsidRDefault="00770B8C" w:rsidP="009C7602">
            <w:pPr>
              <w:spacing w:after="0" w:line="240" w:lineRule="auto"/>
              <w:rPr>
                <w:rFonts w:cs="Calibri"/>
              </w:rPr>
            </w:pPr>
            <w:r>
              <w:rPr>
                <w:rFonts w:cs="Calibri"/>
              </w:rPr>
              <w:t>Assignment</w:t>
            </w:r>
          </w:p>
        </w:tc>
      </w:tr>
      <w:tr w:rsidR="00353086" w:rsidRPr="00353086" w14:paraId="0F068128" w14:textId="77777777" w:rsidTr="00B06AE2">
        <w:tc>
          <w:tcPr>
            <w:tcW w:w="6483" w:type="dxa"/>
            <w:vAlign w:val="center"/>
          </w:tcPr>
          <w:p w14:paraId="01B2CFB2" w14:textId="77777777" w:rsidR="00353086" w:rsidRPr="00AD52ED" w:rsidRDefault="00353086" w:rsidP="009C7602">
            <w:pPr>
              <w:pStyle w:val="CM18"/>
              <w:numPr>
                <w:ilvl w:val="0"/>
                <w:numId w:val="36"/>
              </w:numPr>
              <w:spacing w:line="268" w:lineRule="atLeast"/>
              <w:rPr>
                <w:rFonts w:ascii="Calibri" w:hAnsi="Calibri" w:cs="Calibri"/>
              </w:rPr>
            </w:pPr>
            <w:r w:rsidRPr="00AD52ED">
              <w:rPr>
                <w:rFonts w:ascii="Calibri" w:hAnsi="Calibri" w:cs="Calibri"/>
                <w:sz w:val="22"/>
                <w:szCs w:val="22"/>
              </w:rPr>
              <w:t xml:space="preserve">Illustrate and describe the characteristics and application of a range of fixings to include bolts, screws and adhesives </w:t>
            </w:r>
          </w:p>
        </w:tc>
        <w:tc>
          <w:tcPr>
            <w:tcW w:w="2163" w:type="dxa"/>
            <w:vAlign w:val="center"/>
          </w:tcPr>
          <w:p w14:paraId="659D63D4" w14:textId="77777777" w:rsidR="00353086" w:rsidRPr="00353086" w:rsidRDefault="00770B8C" w:rsidP="009C7602">
            <w:pPr>
              <w:spacing w:after="0" w:line="240" w:lineRule="auto"/>
              <w:rPr>
                <w:rFonts w:cs="Calibri"/>
              </w:rPr>
            </w:pPr>
            <w:r>
              <w:rPr>
                <w:rFonts w:cs="Calibri"/>
              </w:rPr>
              <w:t>Examination – Theory</w:t>
            </w:r>
          </w:p>
        </w:tc>
      </w:tr>
      <w:tr w:rsidR="00353086" w:rsidRPr="00353086" w14:paraId="0A8B6484" w14:textId="77777777" w:rsidTr="00B06AE2">
        <w:tc>
          <w:tcPr>
            <w:tcW w:w="6483" w:type="dxa"/>
            <w:vAlign w:val="center"/>
          </w:tcPr>
          <w:p w14:paraId="31D99A21" w14:textId="77777777" w:rsidR="00353086" w:rsidRPr="00AD52ED" w:rsidRDefault="00353086" w:rsidP="009C7602">
            <w:pPr>
              <w:pStyle w:val="CM18"/>
              <w:numPr>
                <w:ilvl w:val="0"/>
                <w:numId w:val="36"/>
              </w:numPr>
              <w:spacing w:line="271" w:lineRule="atLeast"/>
              <w:rPr>
                <w:rFonts w:ascii="Calibri" w:hAnsi="Calibri" w:cs="Calibri"/>
              </w:rPr>
            </w:pPr>
            <w:r w:rsidRPr="00AD52ED">
              <w:rPr>
                <w:rFonts w:ascii="Calibri" w:hAnsi="Calibri" w:cs="Calibri"/>
                <w:sz w:val="22"/>
                <w:szCs w:val="22"/>
              </w:rPr>
              <w:t xml:space="preserve">Create a program suitable for use on computer numerical control (CNC) equipment </w:t>
            </w:r>
          </w:p>
        </w:tc>
        <w:tc>
          <w:tcPr>
            <w:tcW w:w="2163" w:type="dxa"/>
            <w:vAlign w:val="center"/>
          </w:tcPr>
          <w:p w14:paraId="160A539D" w14:textId="77777777" w:rsidR="00353086" w:rsidRPr="00353086" w:rsidRDefault="00770B8C" w:rsidP="009C7602">
            <w:pPr>
              <w:spacing w:after="0" w:line="240" w:lineRule="auto"/>
              <w:rPr>
                <w:rFonts w:cs="Calibri"/>
              </w:rPr>
            </w:pPr>
            <w:r>
              <w:rPr>
                <w:rFonts w:cs="Calibri"/>
              </w:rPr>
              <w:t>Assignment</w:t>
            </w:r>
          </w:p>
        </w:tc>
      </w:tr>
      <w:tr w:rsidR="00353086" w:rsidRPr="00353086" w14:paraId="6294FB1C" w14:textId="77777777" w:rsidTr="00B06AE2">
        <w:tc>
          <w:tcPr>
            <w:tcW w:w="6483" w:type="dxa"/>
            <w:vAlign w:val="center"/>
          </w:tcPr>
          <w:p w14:paraId="38E9967C" w14:textId="77777777" w:rsidR="00353086" w:rsidRPr="00AD52ED" w:rsidRDefault="00353086" w:rsidP="009C7602">
            <w:pPr>
              <w:pStyle w:val="CM18"/>
              <w:numPr>
                <w:ilvl w:val="0"/>
                <w:numId w:val="36"/>
              </w:numPr>
              <w:spacing w:line="271" w:lineRule="atLeast"/>
              <w:rPr>
                <w:rFonts w:ascii="Calibri" w:hAnsi="Calibri" w:cs="Calibri"/>
              </w:rPr>
            </w:pPr>
            <w:r w:rsidRPr="00AD52ED">
              <w:rPr>
                <w:rFonts w:ascii="Calibri" w:hAnsi="Calibri" w:cs="Calibri"/>
                <w:sz w:val="22"/>
                <w:szCs w:val="22"/>
              </w:rPr>
              <w:t xml:space="preserve">Employ a range of mathematical calculation techniques to solve engineering related problems </w:t>
            </w:r>
          </w:p>
        </w:tc>
        <w:tc>
          <w:tcPr>
            <w:tcW w:w="2163" w:type="dxa"/>
            <w:vAlign w:val="center"/>
          </w:tcPr>
          <w:p w14:paraId="4E206AFC" w14:textId="77777777" w:rsidR="00353086" w:rsidRPr="00353086" w:rsidRDefault="00770B8C" w:rsidP="009C7602">
            <w:pPr>
              <w:spacing w:after="0" w:line="240" w:lineRule="auto"/>
              <w:rPr>
                <w:rFonts w:cs="Calibri"/>
              </w:rPr>
            </w:pPr>
            <w:r>
              <w:rPr>
                <w:rFonts w:cs="Calibri"/>
              </w:rPr>
              <w:t>Examination – Theory</w:t>
            </w:r>
          </w:p>
        </w:tc>
      </w:tr>
      <w:tr w:rsidR="00353086" w:rsidRPr="00353086" w14:paraId="120C4591" w14:textId="77777777" w:rsidTr="00B06AE2">
        <w:tc>
          <w:tcPr>
            <w:tcW w:w="6483" w:type="dxa"/>
            <w:vAlign w:val="center"/>
          </w:tcPr>
          <w:p w14:paraId="4ABCA3A9" w14:textId="77777777" w:rsidR="00353086" w:rsidRPr="00AD52ED" w:rsidRDefault="00353086" w:rsidP="009C7602">
            <w:pPr>
              <w:pStyle w:val="CM18"/>
              <w:numPr>
                <w:ilvl w:val="0"/>
                <w:numId w:val="36"/>
              </w:numPr>
              <w:spacing w:line="268" w:lineRule="atLeast"/>
              <w:rPr>
                <w:rFonts w:ascii="Calibri" w:hAnsi="Calibri" w:cs="Calibri"/>
              </w:rPr>
            </w:pPr>
            <w:r w:rsidRPr="00AD52ED">
              <w:rPr>
                <w:rFonts w:ascii="Calibri" w:hAnsi="Calibri" w:cs="Calibri"/>
                <w:sz w:val="22"/>
                <w:szCs w:val="22"/>
              </w:rPr>
              <w:t xml:space="preserve">Analyse the effect of new technologies on the choice of materials and processes utilised in the engineering sector </w:t>
            </w:r>
          </w:p>
        </w:tc>
        <w:tc>
          <w:tcPr>
            <w:tcW w:w="2163" w:type="dxa"/>
            <w:vAlign w:val="center"/>
          </w:tcPr>
          <w:p w14:paraId="011DD6CE" w14:textId="77777777" w:rsidR="00353086" w:rsidRPr="00353086" w:rsidRDefault="00770B8C" w:rsidP="009C7602">
            <w:pPr>
              <w:spacing w:after="0" w:line="240" w:lineRule="auto"/>
              <w:rPr>
                <w:rFonts w:cs="Calibri"/>
              </w:rPr>
            </w:pPr>
            <w:r>
              <w:rPr>
                <w:rFonts w:cs="Calibri"/>
              </w:rPr>
              <w:t>Assignment</w:t>
            </w:r>
          </w:p>
        </w:tc>
      </w:tr>
      <w:tr w:rsidR="00353086" w:rsidRPr="00353086" w14:paraId="0E7CD9A3" w14:textId="77777777" w:rsidTr="00B06AE2">
        <w:tc>
          <w:tcPr>
            <w:tcW w:w="6483" w:type="dxa"/>
            <w:vAlign w:val="center"/>
          </w:tcPr>
          <w:p w14:paraId="4582E7C4" w14:textId="77777777" w:rsidR="00353086" w:rsidRPr="00AD52ED" w:rsidRDefault="00353086" w:rsidP="009C7602">
            <w:pPr>
              <w:pStyle w:val="CM18"/>
              <w:numPr>
                <w:ilvl w:val="0"/>
                <w:numId w:val="36"/>
              </w:numPr>
              <w:spacing w:line="271" w:lineRule="atLeast"/>
              <w:rPr>
                <w:rFonts w:ascii="Calibri" w:hAnsi="Calibri" w:cs="Calibri"/>
              </w:rPr>
            </w:pPr>
            <w:r w:rsidRPr="00AD52ED">
              <w:rPr>
                <w:rFonts w:ascii="Calibri" w:hAnsi="Calibri" w:cs="Calibri"/>
                <w:sz w:val="22"/>
                <w:szCs w:val="22"/>
              </w:rPr>
              <w:t xml:space="preserve">Describe and illustrate the key characteristics of a range of test and calibration equipment employed in an engineering workshop environment </w:t>
            </w:r>
          </w:p>
        </w:tc>
        <w:tc>
          <w:tcPr>
            <w:tcW w:w="2163" w:type="dxa"/>
            <w:vAlign w:val="center"/>
          </w:tcPr>
          <w:p w14:paraId="3ED5D468" w14:textId="77777777" w:rsidR="00353086" w:rsidRPr="00353086" w:rsidRDefault="00770B8C" w:rsidP="009C7602">
            <w:pPr>
              <w:spacing w:after="0" w:line="240" w:lineRule="auto"/>
              <w:rPr>
                <w:rFonts w:cs="Calibri"/>
              </w:rPr>
            </w:pPr>
            <w:r>
              <w:rPr>
                <w:rFonts w:cs="Calibri"/>
              </w:rPr>
              <w:t>Examination – Theory</w:t>
            </w:r>
          </w:p>
        </w:tc>
      </w:tr>
      <w:tr w:rsidR="00353086" w:rsidRPr="00353086" w14:paraId="7251AB39" w14:textId="77777777" w:rsidTr="00B06AE2">
        <w:tc>
          <w:tcPr>
            <w:tcW w:w="6483" w:type="dxa"/>
            <w:vAlign w:val="center"/>
          </w:tcPr>
          <w:p w14:paraId="42633235" w14:textId="77777777" w:rsidR="00353086" w:rsidRPr="00AD52ED" w:rsidRDefault="00353086" w:rsidP="009C7602">
            <w:pPr>
              <w:pStyle w:val="CM5"/>
              <w:numPr>
                <w:ilvl w:val="0"/>
                <w:numId w:val="36"/>
              </w:numPr>
              <w:rPr>
                <w:rFonts w:ascii="Calibri" w:hAnsi="Calibri" w:cs="Calibri"/>
              </w:rPr>
            </w:pPr>
            <w:r w:rsidRPr="00AD52ED">
              <w:rPr>
                <w:rFonts w:ascii="Calibri" w:hAnsi="Calibri" w:cs="Calibri"/>
                <w:sz w:val="22"/>
                <w:szCs w:val="22"/>
              </w:rPr>
              <w:t xml:space="preserve">Suggest a maintenance schedule for tools and equipment utilised in an engineering workshop </w:t>
            </w:r>
          </w:p>
        </w:tc>
        <w:tc>
          <w:tcPr>
            <w:tcW w:w="2163" w:type="dxa"/>
            <w:vAlign w:val="center"/>
          </w:tcPr>
          <w:p w14:paraId="3351900B" w14:textId="77777777" w:rsidR="00353086" w:rsidRPr="00353086" w:rsidRDefault="00770B8C" w:rsidP="009C7602">
            <w:pPr>
              <w:spacing w:after="0" w:line="240" w:lineRule="auto"/>
              <w:rPr>
                <w:rFonts w:cs="Calibri"/>
              </w:rPr>
            </w:pPr>
            <w:r>
              <w:rPr>
                <w:rFonts w:cs="Calibri"/>
              </w:rPr>
              <w:t>Examination – Theory</w:t>
            </w:r>
          </w:p>
        </w:tc>
      </w:tr>
      <w:tr w:rsidR="00353086" w:rsidRPr="00353086" w14:paraId="157D25B5" w14:textId="77777777" w:rsidTr="00B06AE2">
        <w:tc>
          <w:tcPr>
            <w:tcW w:w="6483" w:type="dxa"/>
            <w:vAlign w:val="center"/>
          </w:tcPr>
          <w:p w14:paraId="4E13E821" w14:textId="77777777" w:rsidR="00353086" w:rsidRPr="00AD52ED" w:rsidRDefault="00353086" w:rsidP="009C7602">
            <w:pPr>
              <w:pStyle w:val="CM5"/>
              <w:numPr>
                <w:ilvl w:val="0"/>
                <w:numId w:val="36"/>
              </w:numPr>
              <w:rPr>
                <w:rFonts w:ascii="Calibri" w:hAnsi="Calibri" w:cs="Calibri"/>
              </w:rPr>
            </w:pPr>
            <w:r w:rsidRPr="00AD52ED">
              <w:rPr>
                <w:rFonts w:ascii="Calibri" w:hAnsi="Calibri" w:cs="Calibri"/>
                <w:sz w:val="22"/>
                <w:szCs w:val="22"/>
              </w:rPr>
              <w:t xml:space="preserve">Suggest a range of initiatives aimed at improving health and safety in relation to engineering workshop practices and suggest strategies aimed at reducing associated risks </w:t>
            </w:r>
          </w:p>
        </w:tc>
        <w:tc>
          <w:tcPr>
            <w:tcW w:w="2163" w:type="dxa"/>
            <w:vAlign w:val="center"/>
          </w:tcPr>
          <w:p w14:paraId="1E4B90B7" w14:textId="77777777" w:rsidR="00353086" w:rsidRPr="00353086" w:rsidRDefault="00770B8C" w:rsidP="009C7602">
            <w:pPr>
              <w:spacing w:after="0" w:line="240" w:lineRule="auto"/>
              <w:rPr>
                <w:rFonts w:cs="Calibri"/>
              </w:rPr>
            </w:pPr>
            <w:r>
              <w:rPr>
                <w:rFonts w:cs="Calibri"/>
              </w:rPr>
              <w:t>Assignment</w:t>
            </w:r>
          </w:p>
        </w:tc>
      </w:tr>
      <w:tr w:rsidR="00353086" w:rsidRPr="00353086" w14:paraId="5748FFF7" w14:textId="77777777" w:rsidTr="00B06AE2">
        <w:tc>
          <w:tcPr>
            <w:tcW w:w="6483" w:type="dxa"/>
            <w:vAlign w:val="center"/>
          </w:tcPr>
          <w:p w14:paraId="742F39F4" w14:textId="77777777" w:rsidR="00353086" w:rsidRPr="00AD52ED" w:rsidRDefault="00353086" w:rsidP="009C7602">
            <w:pPr>
              <w:pStyle w:val="CM5"/>
              <w:numPr>
                <w:ilvl w:val="0"/>
                <w:numId w:val="36"/>
              </w:numPr>
              <w:rPr>
                <w:rFonts w:ascii="Calibri" w:hAnsi="Calibri" w:cs="Calibri"/>
              </w:rPr>
            </w:pPr>
            <w:r w:rsidRPr="00AD52ED">
              <w:rPr>
                <w:rFonts w:ascii="Calibri" w:hAnsi="Calibri" w:cs="Calibri"/>
                <w:sz w:val="22"/>
                <w:szCs w:val="22"/>
              </w:rPr>
              <w:t xml:space="preserve">Analyse current legislation and identify key legal responsibilities in relation to use of machinery in an engineering workshop environment </w:t>
            </w:r>
          </w:p>
        </w:tc>
        <w:tc>
          <w:tcPr>
            <w:tcW w:w="2163" w:type="dxa"/>
            <w:vAlign w:val="center"/>
          </w:tcPr>
          <w:p w14:paraId="0F5E3888" w14:textId="77777777" w:rsidR="00353086" w:rsidRPr="00353086" w:rsidRDefault="00770B8C" w:rsidP="009C7602">
            <w:pPr>
              <w:spacing w:after="0" w:line="240" w:lineRule="auto"/>
              <w:rPr>
                <w:rFonts w:cs="Calibri"/>
              </w:rPr>
            </w:pPr>
            <w:r>
              <w:rPr>
                <w:rFonts w:cs="Calibri"/>
              </w:rPr>
              <w:t>Assignment</w:t>
            </w:r>
          </w:p>
        </w:tc>
      </w:tr>
    </w:tbl>
    <w:p w14:paraId="61CDCEAD" w14:textId="77777777" w:rsidR="009C7602" w:rsidRDefault="009C7602" w:rsidP="008F164E">
      <w:pPr>
        <w:spacing w:after="0" w:line="240" w:lineRule="auto"/>
        <w:rPr>
          <w:b/>
        </w:rPr>
      </w:pPr>
    </w:p>
    <w:p w14:paraId="56ACAE18" w14:textId="77777777" w:rsidR="008F164E" w:rsidRPr="006F495C" w:rsidRDefault="008F164E" w:rsidP="00B06AE2">
      <w:pPr>
        <w:pStyle w:val="Heading3"/>
        <w:pBdr>
          <w:top w:val="none" w:sz="0" w:space="0" w:color="auto"/>
          <w:bottom w:val="none" w:sz="0" w:space="0" w:color="auto"/>
        </w:pBdr>
      </w:pPr>
      <w:r>
        <w:t>11c</w:t>
      </w:r>
      <w:r w:rsidRPr="006F495C">
        <w:t xml:space="preserve">.  </w:t>
      </w:r>
      <w:r w:rsidRPr="006F495C">
        <w:tab/>
        <w:t>Guidelines for Assessment Activities</w:t>
      </w:r>
    </w:p>
    <w:p w14:paraId="17F67C7F" w14:textId="77777777" w:rsidR="00770B8C" w:rsidRDefault="00770B8C" w:rsidP="009C7602">
      <w:pPr>
        <w:pStyle w:val="NoSpacing"/>
      </w:pPr>
      <w:r w:rsidRPr="006F2F9B">
        <w:t>The assessor is required to devise an assessment brief and marking scheme for the assignment and an examination paper, marking scheme and outline solutions for the examination – theory. In devising the assessment brief and examination paper, care should be taken to ensure that the learner is given the opportunity to show evidence of achievement of ALL the learning outcomes</w:t>
      </w:r>
    </w:p>
    <w:p w14:paraId="319F45C9" w14:textId="77777777" w:rsidR="00B06AE2" w:rsidRDefault="008F164E" w:rsidP="009C7602">
      <w:pPr>
        <w:pStyle w:val="NoSpacing"/>
      </w:pPr>
      <w:r w:rsidRPr="005D1D5F">
        <w:t xml:space="preserve">Assessment briefs may be designed to allow the learner to make use of a wide range of media in presenting assessment evidence, as appropriate. </w:t>
      </w:r>
      <w:r>
        <w:t>Quality assured procedures must be in place to ensure the reliability of learner evidence.</w:t>
      </w:r>
    </w:p>
    <w:p w14:paraId="6BB9E253" w14:textId="77777777" w:rsidR="00B06AE2" w:rsidRPr="00B06AE2" w:rsidRDefault="00B06AE2" w:rsidP="00B06AE2">
      <w:pPr>
        <w:spacing w:line="240" w:lineRule="auto"/>
        <w:rPr>
          <w:sz w:val="2"/>
        </w:rPr>
      </w:pPr>
      <w:r>
        <w:br w:type="page"/>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4" w:type="dxa"/>
          <w:bottom w:w="34" w:type="dxa"/>
        </w:tblCellMar>
        <w:tblLook w:val="04A0" w:firstRow="1" w:lastRow="0" w:firstColumn="1" w:lastColumn="0" w:noHBand="0" w:noVBand="1"/>
      </w:tblPr>
      <w:tblGrid>
        <w:gridCol w:w="4505"/>
        <w:gridCol w:w="4817"/>
      </w:tblGrid>
      <w:tr w:rsidR="008F164E" w:rsidRPr="006F495C" w14:paraId="547E472A" w14:textId="77777777" w:rsidTr="00B06AE2">
        <w:trPr>
          <w:trHeight w:val="583"/>
        </w:trPr>
        <w:tc>
          <w:tcPr>
            <w:tcW w:w="4505" w:type="dxa"/>
            <w:vAlign w:val="center"/>
          </w:tcPr>
          <w:p w14:paraId="0C5AE0A9" w14:textId="77777777" w:rsidR="008F164E" w:rsidRPr="006F495C" w:rsidRDefault="00B06AE2" w:rsidP="00B06AE2">
            <w:pPr>
              <w:spacing w:after="0" w:line="240" w:lineRule="auto"/>
              <w:rPr>
                <w:b/>
                <w:highlight w:val="lightGray"/>
              </w:rPr>
            </w:pPr>
            <w:r>
              <w:br w:type="page"/>
            </w:r>
            <w:r w:rsidR="00770B8C" w:rsidRPr="00770B8C">
              <w:rPr>
                <w:b/>
              </w:rPr>
              <w:t>Assignment</w:t>
            </w:r>
          </w:p>
        </w:tc>
        <w:tc>
          <w:tcPr>
            <w:tcW w:w="4817" w:type="dxa"/>
            <w:vAlign w:val="center"/>
          </w:tcPr>
          <w:p w14:paraId="3A174C5D" w14:textId="77777777" w:rsidR="008F164E" w:rsidRPr="006F495C" w:rsidRDefault="00770B8C" w:rsidP="00B06AE2">
            <w:pPr>
              <w:spacing w:after="0" w:line="240" w:lineRule="auto"/>
              <w:rPr>
                <w:b/>
                <w:highlight w:val="lightGray"/>
              </w:rPr>
            </w:pPr>
            <w:r w:rsidRPr="00770B8C">
              <w:rPr>
                <w:b/>
              </w:rPr>
              <w:t>50%</w:t>
            </w:r>
          </w:p>
        </w:tc>
      </w:tr>
      <w:tr w:rsidR="008F164E" w:rsidRPr="006F495C" w14:paraId="560CC070" w14:textId="77777777" w:rsidTr="00B06AE2">
        <w:trPr>
          <w:trHeight w:val="494"/>
        </w:trPr>
        <w:tc>
          <w:tcPr>
            <w:tcW w:w="9322" w:type="dxa"/>
            <w:gridSpan w:val="2"/>
            <w:vAlign w:val="center"/>
          </w:tcPr>
          <w:p w14:paraId="06D8DD01" w14:textId="77777777" w:rsidR="00770B8C" w:rsidRPr="006F495C" w:rsidRDefault="00770B8C" w:rsidP="00B06AE2">
            <w:pPr>
              <w:spacing w:after="0" w:line="240" w:lineRule="auto"/>
              <w:rPr>
                <w:highlight w:val="lightGray"/>
              </w:rPr>
            </w:pPr>
            <w:r>
              <w:t xml:space="preserve">Each assignment will take a minimum of three weeks </w:t>
            </w:r>
          </w:p>
        </w:tc>
      </w:tr>
      <w:tr w:rsidR="008F164E" w:rsidRPr="006F495C" w14:paraId="2C26CC24" w14:textId="77777777" w:rsidTr="00B06AE2">
        <w:tc>
          <w:tcPr>
            <w:tcW w:w="9322" w:type="dxa"/>
            <w:gridSpan w:val="2"/>
            <w:vAlign w:val="center"/>
          </w:tcPr>
          <w:p w14:paraId="06F7DCE8" w14:textId="77777777" w:rsidR="00770B8C" w:rsidRDefault="00B06AE2" w:rsidP="009C7602">
            <w:pPr>
              <w:spacing w:after="0" w:line="240" w:lineRule="auto"/>
              <w:rPr>
                <w:rFonts w:cs="Calibri"/>
              </w:rPr>
            </w:pPr>
            <w:r>
              <w:rPr>
                <w:rFonts w:cs="Calibri"/>
              </w:rPr>
              <w:br/>
            </w:r>
            <w:r w:rsidR="00770B8C" w:rsidRPr="00770B8C">
              <w:rPr>
                <w:rFonts w:cs="Calibri"/>
              </w:rPr>
              <w:t xml:space="preserve">The learner will undertake two assignments based on the learning outcomes listed above in section 11b </w:t>
            </w:r>
          </w:p>
          <w:p w14:paraId="23DE523C" w14:textId="77777777" w:rsidR="00770B8C" w:rsidRDefault="00770B8C" w:rsidP="009C7602">
            <w:pPr>
              <w:spacing w:after="0" w:line="240" w:lineRule="auto"/>
              <w:rPr>
                <w:rFonts w:cs="Calibri"/>
              </w:rPr>
            </w:pPr>
          </w:p>
          <w:p w14:paraId="18E0BFEF" w14:textId="77777777" w:rsidR="00770B8C" w:rsidRDefault="00770B8C" w:rsidP="009C7602">
            <w:pPr>
              <w:spacing w:after="0" w:line="240" w:lineRule="auto"/>
              <w:rPr>
                <w:rFonts w:cs="Calibri"/>
              </w:rPr>
            </w:pPr>
            <w:r>
              <w:rPr>
                <w:rFonts w:cs="Calibri"/>
              </w:rPr>
              <w:t xml:space="preserve">The </w:t>
            </w:r>
            <w:r w:rsidRPr="00770B8C">
              <w:rPr>
                <w:rFonts w:cs="Calibri"/>
              </w:rPr>
              <w:t xml:space="preserve">assessor will devise two briefs that require candidates to produce evidence that demonstrates an understanding and application of a wide range of specific learning outcomes </w:t>
            </w:r>
          </w:p>
          <w:p w14:paraId="52E56223" w14:textId="77777777" w:rsidR="00770B8C" w:rsidRDefault="00770B8C" w:rsidP="009C7602">
            <w:pPr>
              <w:spacing w:after="0" w:line="240" w:lineRule="auto"/>
              <w:rPr>
                <w:rFonts w:cs="Calibri"/>
              </w:rPr>
            </w:pPr>
          </w:p>
          <w:p w14:paraId="0599F9B7" w14:textId="77777777" w:rsidR="00770B8C" w:rsidRDefault="00770B8C" w:rsidP="009C7602">
            <w:pPr>
              <w:spacing w:after="0" w:line="240" w:lineRule="auto"/>
              <w:rPr>
                <w:rFonts w:cs="Calibri"/>
              </w:rPr>
            </w:pPr>
            <w:r w:rsidRPr="00770B8C">
              <w:rPr>
                <w:rFonts w:cs="Calibri"/>
                <w:b/>
              </w:rPr>
              <w:t>Assignment 1:</w:t>
            </w:r>
            <w:r w:rsidRPr="00770B8C">
              <w:rPr>
                <w:rFonts w:cs="Calibri"/>
              </w:rPr>
              <w:t xml:space="preserve"> </w:t>
            </w:r>
          </w:p>
          <w:p w14:paraId="493AEB24" w14:textId="77777777" w:rsidR="00770B8C" w:rsidRDefault="00770B8C" w:rsidP="009C7602">
            <w:pPr>
              <w:spacing w:after="0" w:line="240" w:lineRule="auto"/>
              <w:rPr>
                <w:rFonts w:cs="Calibri"/>
              </w:rPr>
            </w:pPr>
            <w:r w:rsidRPr="00770B8C">
              <w:rPr>
                <w:rFonts w:cs="Calibri"/>
              </w:rPr>
              <w:t xml:space="preserve">The assessor will devise an assignment on machining and manufacturing in an engineering workshop to incorporate the following learning outcomes: 1,3,6,8 </w:t>
            </w:r>
          </w:p>
          <w:p w14:paraId="07547A01" w14:textId="77777777" w:rsidR="00770B8C" w:rsidRDefault="00770B8C" w:rsidP="009C7602">
            <w:pPr>
              <w:spacing w:after="0" w:line="240" w:lineRule="auto"/>
              <w:rPr>
                <w:rFonts w:cs="Calibri"/>
              </w:rPr>
            </w:pPr>
          </w:p>
          <w:p w14:paraId="71A56EBF" w14:textId="77777777" w:rsidR="00770B8C" w:rsidRDefault="00770B8C" w:rsidP="009C7602">
            <w:pPr>
              <w:spacing w:after="0" w:line="240" w:lineRule="auto"/>
              <w:rPr>
                <w:rFonts w:cs="Calibri"/>
              </w:rPr>
            </w:pPr>
            <w:r w:rsidRPr="00770B8C">
              <w:rPr>
                <w:rFonts w:cs="Calibri"/>
              </w:rPr>
              <w:t xml:space="preserve">Assignment weighting 30% </w:t>
            </w:r>
          </w:p>
          <w:p w14:paraId="5043CB0F" w14:textId="77777777" w:rsidR="00770B8C" w:rsidRDefault="00770B8C" w:rsidP="009C7602">
            <w:pPr>
              <w:spacing w:after="0" w:line="240" w:lineRule="auto"/>
              <w:rPr>
                <w:rFonts w:cs="Calibri"/>
              </w:rPr>
            </w:pPr>
          </w:p>
          <w:p w14:paraId="1D431EEC" w14:textId="77777777" w:rsidR="00770B8C" w:rsidRDefault="00770B8C" w:rsidP="009C7602">
            <w:pPr>
              <w:spacing w:after="0" w:line="240" w:lineRule="auto"/>
              <w:rPr>
                <w:rFonts w:cs="Calibri"/>
              </w:rPr>
            </w:pPr>
            <w:r w:rsidRPr="00770B8C">
              <w:rPr>
                <w:rFonts w:cs="Calibri"/>
                <w:b/>
              </w:rPr>
              <w:t>Assignment 2:</w:t>
            </w:r>
            <w:r w:rsidRPr="00770B8C">
              <w:rPr>
                <w:rFonts w:cs="Calibri"/>
              </w:rPr>
              <w:t xml:space="preserve"> </w:t>
            </w:r>
          </w:p>
          <w:p w14:paraId="4B507333" w14:textId="77777777" w:rsidR="00770B8C" w:rsidRDefault="00770B8C" w:rsidP="009C7602">
            <w:pPr>
              <w:spacing w:after="0" w:line="240" w:lineRule="auto"/>
              <w:rPr>
                <w:rFonts w:cs="Calibri"/>
              </w:rPr>
            </w:pPr>
            <w:r>
              <w:rPr>
                <w:rFonts w:cs="Calibri"/>
              </w:rPr>
              <w:t xml:space="preserve">The </w:t>
            </w:r>
            <w:r w:rsidRPr="00770B8C">
              <w:rPr>
                <w:rFonts w:cs="Calibri"/>
              </w:rPr>
              <w:t xml:space="preserve">assessor will devise an assignment on safety in an engineering workshop environment and technology and its effect on society based on learning outcomes: 10,13,14 </w:t>
            </w:r>
          </w:p>
          <w:p w14:paraId="07459315" w14:textId="77777777" w:rsidR="00770B8C" w:rsidRDefault="00770B8C" w:rsidP="009C7602">
            <w:pPr>
              <w:spacing w:after="0" w:line="240" w:lineRule="auto"/>
              <w:rPr>
                <w:rFonts w:cs="Calibri"/>
              </w:rPr>
            </w:pPr>
          </w:p>
          <w:p w14:paraId="1D984A71" w14:textId="77777777" w:rsidR="00770B8C" w:rsidRDefault="00770B8C" w:rsidP="009C7602">
            <w:pPr>
              <w:spacing w:after="0" w:line="240" w:lineRule="auto"/>
              <w:rPr>
                <w:rFonts w:cs="Calibri"/>
                <w:sz w:val="23"/>
                <w:szCs w:val="23"/>
              </w:rPr>
            </w:pPr>
            <w:r w:rsidRPr="00770B8C">
              <w:rPr>
                <w:rFonts w:cs="Calibri"/>
              </w:rPr>
              <w:t>Assignment weighting 20</w:t>
            </w:r>
            <w:r w:rsidR="009C7602" w:rsidRPr="00770B8C">
              <w:rPr>
                <w:rFonts w:cs="Calibri"/>
              </w:rPr>
              <w:t xml:space="preserve">%. </w:t>
            </w:r>
          </w:p>
          <w:p w14:paraId="6537F28F" w14:textId="77777777" w:rsidR="00770B8C" w:rsidRDefault="00770B8C" w:rsidP="009C7602">
            <w:pPr>
              <w:spacing w:after="0" w:line="240" w:lineRule="auto"/>
              <w:rPr>
                <w:rFonts w:cs="Calibri"/>
                <w:sz w:val="23"/>
                <w:szCs w:val="23"/>
              </w:rPr>
            </w:pPr>
          </w:p>
          <w:p w14:paraId="4E3437DE" w14:textId="77777777" w:rsidR="00770B8C" w:rsidRDefault="00770B8C" w:rsidP="009C7602">
            <w:pPr>
              <w:spacing w:after="0" w:line="240" w:lineRule="auto"/>
              <w:rPr>
                <w:rFonts w:cs="Calibri"/>
              </w:rPr>
            </w:pPr>
            <w:r w:rsidRPr="00770B8C">
              <w:rPr>
                <w:rFonts w:cs="Calibri"/>
              </w:rPr>
              <w:t xml:space="preserve">For each assignment, </w:t>
            </w:r>
            <w:r>
              <w:rPr>
                <w:rFonts w:cs="Calibri"/>
              </w:rPr>
              <w:t>learners</w:t>
            </w:r>
            <w:r w:rsidRPr="00770B8C">
              <w:rPr>
                <w:rFonts w:cs="Calibri"/>
              </w:rPr>
              <w:t xml:space="preserve"> will carry out an investigation of a topic that demonstrates an understanding and application of concepts in engineering workshop theory. </w:t>
            </w:r>
          </w:p>
          <w:p w14:paraId="6DFB9E20" w14:textId="77777777" w:rsidR="00770B8C" w:rsidRDefault="00770B8C" w:rsidP="009C7602">
            <w:pPr>
              <w:spacing w:after="0" w:line="240" w:lineRule="auto"/>
              <w:rPr>
                <w:rFonts w:cs="Calibri"/>
              </w:rPr>
            </w:pPr>
          </w:p>
          <w:p w14:paraId="4CE63125" w14:textId="77777777" w:rsidR="00770B8C" w:rsidRDefault="00770B8C" w:rsidP="009C7602">
            <w:pPr>
              <w:spacing w:after="0" w:line="240" w:lineRule="auto"/>
              <w:rPr>
                <w:rFonts w:cs="Calibri"/>
              </w:rPr>
            </w:pPr>
            <w:r>
              <w:rPr>
                <w:rFonts w:cs="Calibri"/>
              </w:rPr>
              <w:t>Learners</w:t>
            </w:r>
            <w:r w:rsidRPr="00770B8C">
              <w:rPr>
                <w:rFonts w:cs="Calibri"/>
              </w:rPr>
              <w:t xml:space="preserve"> will use appropriate research methods, analyse the findings and present conclusions and recommendations. </w:t>
            </w:r>
          </w:p>
          <w:p w14:paraId="70DF9E56" w14:textId="77777777" w:rsidR="00770B8C" w:rsidRDefault="00770B8C" w:rsidP="009C7602">
            <w:pPr>
              <w:spacing w:after="0" w:line="240" w:lineRule="auto"/>
              <w:rPr>
                <w:rFonts w:cs="Calibri"/>
              </w:rPr>
            </w:pPr>
          </w:p>
          <w:p w14:paraId="109CBA02" w14:textId="77777777" w:rsidR="00770B8C" w:rsidRDefault="00770B8C" w:rsidP="009C7602">
            <w:pPr>
              <w:spacing w:after="0" w:line="240" w:lineRule="auto"/>
              <w:rPr>
                <w:rFonts w:cs="Calibri"/>
              </w:rPr>
            </w:pPr>
            <w:r w:rsidRPr="00770B8C">
              <w:rPr>
                <w:rFonts w:cs="Calibri"/>
              </w:rPr>
              <w:t xml:space="preserve">Evidence for this assessment technique may take the form of written, oral, graphic, audio, visual or digital evidence, or any combination of these. Any audio, video or digital evidence must be provided in a suitable format. </w:t>
            </w:r>
          </w:p>
          <w:p w14:paraId="44E871BC" w14:textId="77777777" w:rsidR="00770B8C" w:rsidRDefault="00770B8C" w:rsidP="009C7602">
            <w:pPr>
              <w:spacing w:after="0" w:line="240" w:lineRule="auto"/>
              <w:rPr>
                <w:rFonts w:cs="Calibri"/>
              </w:rPr>
            </w:pPr>
          </w:p>
          <w:p w14:paraId="5A72FE5B" w14:textId="77777777" w:rsidR="008F164E" w:rsidRPr="00770B8C" w:rsidRDefault="00770B8C" w:rsidP="009C7602">
            <w:pPr>
              <w:spacing w:after="0" w:line="240" w:lineRule="auto"/>
              <w:rPr>
                <w:rFonts w:cs="Calibri"/>
              </w:rPr>
            </w:pPr>
            <w:r w:rsidRPr="00770B8C">
              <w:rPr>
                <w:rFonts w:cs="Calibri"/>
              </w:rPr>
              <w:t xml:space="preserve">All instructions for the learner must be clearly outlined in an assessment brief </w:t>
            </w:r>
          </w:p>
        </w:tc>
      </w:tr>
    </w:tbl>
    <w:p w14:paraId="144A5D23" w14:textId="77777777" w:rsidR="00770B8C" w:rsidRDefault="00770B8C" w:rsidP="008F164E">
      <w:pPr>
        <w:spacing w:after="0" w:line="240" w:lineRule="auto"/>
        <w:rPr>
          <w:b/>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4" w:type="dxa"/>
          <w:bottom w:w="34" w:type="dxa"/>
        </w:tblCellMar>
        <w:tblLook w:val="04A0" w:firstRow="1" w:lastRow="0" w:firstColumn="1" w:lastColumn="0" w:noHBand="0" w:noVBand="1"/>
      </w:tblPr>
      <w:tblGrid>
        <w:gridCol w:w="4505"/>
        <w:gridCol w:w="4817"/>
      </w:tblGrid>
      <w:tr w:rsidR="008F164E" w:rsidRPr="006F495C" w14:paraId="1DB10D4D" w14:textId="77777777" w:rsidTr="00B06AE2">
        <w:trPr>
          <w:trHeight w:val="425"/>
        </w:trPr>
        <w:tc>
          <w:tcPr>
            <w:tcW w:w="4505" w:type="dxa"/>
            <w:vAlign w:val="center"/>
          </w:tcPr>
          <w:p w14:paraId="502B941D" w14:textId="77777777" w:rsidR="008F164E" w:rsidRPr="00770B8C" w:rsidRDefault="00770B8C" w:rsidP="00B06AE2">
            <w:pPr>
              <w:spacing w:after="0" w:line="240" w:lineRule="auto"/>
              <w:rPr>
                <w:b/>
              </w:rPr>
            </w:pPr>
            <w:r w:rsidRPr="00770B8C">
              <w:rPr>
                <w:b/>
              </w:rPr>
              <w:t>Examination</w:t>
            </w:r>
          </w:p>
        </w:tc>
        <w:tc>
          <w:tcPr>
            <w:tcW w:w="4817" w:type="dxa"/>
            <w:vAlign w:val="center"/>
          </w:tcPr>
          <w:p w14:paraId="292DB4B9" w14:textId="77777777" w:rsidR="008F164E" w:rsidRPr="006F495C" w:rsidRDefault="00770B8C" w:rsidP="00B06AE2">
            <w:pPr>
              <w:spacing w:after="0" w:line="240" w:lineRule="auto"/>
              <w:rPr>
                <w:b/>
                <w:highlight w:val="lightGray"/>
              </w:rPr>
            </w:pPr>
            <w:r w:rsidRPr="00770B8C">
              <w:rPr>
                <w:b/>
              </w:rPr>
              <w:t>50%</w:t>
            </w:r>
          </w:p>
        </w:tc>
      </w:tr>
      <w:tr w:rsidR="008F164E" w:rsidRPr="006F495C" w14:paraId="72CB8AF8" w14:textId="77777777" w:rsidTr="00B06AE2">
        <w:trPr>
          <w:trHeight w:val="489"/>
        </w:trPr>
        <w:tc>
          <w:tcPr>
            <w:tcW w:w="9322" w:type="dxa"/>
            <w:gridSpan w:val="2"/>
            <w:vAlign w:val="center"/>
          </w:tcPr>
          <w:p w14:paraId="2BB0B5C8" w14:textId="77777777" w:rsidR="008F164E" w:rsidRPr="00770B8C" w:rsidRDefault="00770B8C" w:rsidP="00B06AE2">
            <w:pPr>
              <w:spacing w:after="0" w:line="240" w:lineRule="auto"/>
            </w:pPr>
            <w:r w:rsidRPr="00770B8C">
              <w:rPr>
                <w:b/>
              </w:rPr>
              <w:t>2 Hour examination</w:t>
            </w:r>
          </w:p>
        </w:tc>
      </w:tr>
      <w:tr w:rsidR="008F164E" w:rsidRPr="006F495C" w14:paraId="41D72539" w14:textId="77777777" w:rsidTr="00B06AE2">
        <w:tc>
          <w:tcPr>
            <w:tcW w:w="9322" w:type="dxa"/>
            <w:gridSpan w:val="2"/>
            <w:vAlign w:val="center"/>
          </w:tcPr>
          <w:p w14:paraId="4AFD3725" w14:textId="77777777" w:rsidR="00770B8C" w:rsidRDefault="00B06AE2" w:rsidP="009C7602">
            <w:pPr>
              <w:spacing w:after="0" w:line="240" w:lineRule="auto"/>
              <w:rPr>
                <w:rFonts w:cs="Calibri"/>
              </w:rPr>
            </w:pPr>
            <w:r w:rsidRPr="00B06AE2">
              <w:rPr>
                <w:rFonts w:cs="Calibri"/>
                <w:sz w:val="10"/>
              </w:rPr>
              <w:br/>
            </w:r>
            <w:r w:rsidR="00770B8C" w:rsidRPr="00770B8C">
              <w:rPr>
                <w:rFonts w:cs="Calibri"/>
              </w:rPr>
              <w:t xml:space="preserve">The learner will complete a 2 hour theory examination made up of part A and part B, as follows: </w:t>
            </w:r>
          </w:p>
          <w:p w14:paraId="738610EB" w14:textId="77777777" w:rsidR="00770B8C" w:rsidRDefault="00770B8C" w:rsidP="009C7602">
            <w:pPr>
              <w:spacing w:after="0" w:line="240" w:lineRule="auto"/>
              <w:rPr>
                <w:rFonts w:cs="Calibri"/>
              </w:rPr>
            </w:pPr>
          </w:p>
          <w:p w14:paraId="4595DE26" w14:textId="77777777" w:rsidR="00770B8C" w:rsidRDefault="000142AF" w:rsidP="009C7602">
            <w:pPr>
              <w:spacing w:after="0" w:line="240" w:lineRule="auto"/>
              <w:rPr>
                <w:rFonts w:cs="Calibri"/>
              </w:rPr>
            </w:pPr>
            <w:r>
              <w:rPr>
                <w:rFonts w:cs="Calibri"/>
              </w:rPr>
              <w:t>Part A: 10</w:t>
            </w:r>
            <w:r w:rsidR="00770B8C" w:rsidRPr="00770B8C">
              <w:rPr>
                <w:rFonts w:cs="Calibri"/>
              </w:rPr>
              <w:t xml:space="preserve"> short </w:t>
            </w:r>
            <w:r>
              <w:rPr>
                <w:rFonts w:cs="Calibri"/>
              </w:rPr>
              <w:t>answer questions to answer</w:t>
            </w:r>
            <w:r w:rsidR="00770B8C" w:rsidRPr="00770B8C">
              <w:rPr>
                <w:rFonts w:cs="Calibri"/>
              </w:rPr>
              <w:t xml:space="preserve"> 10 ( 4 marks each) </w:t>
            </w:r>
          </w:p>
          <w:p w14:paraId="637805D2" w14:textId="77777777" w:rsidR="00770B8C" w:rsidRDefault="00770B8C" w:rsidP="009C7602">
            <w:pPr>
              <w:spacing w:after="0" w:line="240" w:lineRule="auto"/>
              <w:rPr>
                <w:rFonts w:cs="Calibri"/>
              </w:rPr>
            </w:pPr>
          </w:p>
          <w:p w14:paraId="01819B85" w14:textId="77777777" w:rsidR="00770B8C" w:rsidRDefault="000142AF" w:rsidP="009C7602">
            <w:pPr>
              <w:spacing w:after="0" w:line="240" w:lineRule="auto"/>
              <w:rPr>
                <w:rFonts w:cs="Calibri"/>
              </w:rPr>
            </w:pPr>
            <w:r>
              <w:rPr>
                <w:rFonts w:cs="Calibri"/>
              </w:rPr>
              <w:t>Part B: 3</w:t>
            </w:r>
            <w:r w:rsidR="00770B8C" w:rsidRPr="00770B8C">
              <w:rPr>
                <w:rFonts w:cs="Calibri"/>
              </w:rPr>
              <w:t xml:space="preserve"> </w:t>
            </w:r>
            <w:r>
              <w:rPr>
                <w:rFonts w:cs="Calibri"/>
              </w:rPr>
              <w:t xml:space="preserve">structured questions answer </w:t>
            </w:r>
            <w:r w:rsidR="00770B8C" w:rsidRPr="00770B8C">
              <w:rPr>
                <w:rFonts w:cs="Calibri"/>
              </w:rPr>
              <w:t>3 ( 20 marks each)</w:t>
            </w:r>
          </w:p>
          <w:p w14:paraId="463F29E8" w14:textId="77777777" w:rsidR="00770B8C" w:rsidRDefault="00770B8C" w:rsidP="009C7602">
            <w:pPr>
              <w:spacing w:after="0" w:line="240" w:lineRule="auto"/>
              <w:rPr>
                <w:rFonts w:cs="Calibri"/>
              </w:rPr>
            </w:pPr>
          </w:p>
          <w:p w14:paraId="24C2732D" w14:textId="77777777" w:rsidR="008F164E" w:rsidRDefault="00770B8C" w:rsidP="009C7602">
            <w:pPr>
              <w:spacing w:after="0" w:line="240" w:lineRule="auto"/>
              <w:rPr>
                <w:rFonts w:cs="Calibri"/>
              </w:rPr>
            </w:pPr>
            <w:r w:rsidRPr="00770B8C">
              <w:rPr>
                <w:rFonts w:cs="Calibri"/>
              </w:rPr>
              <w:t>All instructions for the learner must be clearly outlined in an examination paper</w:t>
            </w:r>
          </w:p>
          <w:p w14:paraId="3B7B4B86" w14:textId="77777777" w:rsidR="00770B8C" w:rsidRPr="00770B8C" w:rsidRDefault="00770B8C" w:rsidP="009C7602">
            <w:pPr>
              <w:spacing w:after="0" w:line="240" w:lineRule="auto"/>
              <w:rPr>
                <w:rFonts w:cs="Calibri"/>
              </w:rPr>
            </w:pPr>
          </w:p>
        </w:tc>
      </w:tr>
    </w:tbl>
    <w:p w14:paraId="3A0FF5F2" w14:textId="77777777" w:rsidR="00770B8C" w:rsidRPr="00770B8C" w:rsidRDefault="00770B8C" w:rsidP="009C7602">
      <w:pPr>
        <w:pStyle w:val="ListParagraph"/>
        <w:spacing w:after="0" w:line="240" w:lineRule="auto"/>
        <w:ind w:left="0"/>
        <w:rPr>
          <w:b/>
        </w:rPr>
      </w:pPr>
    </w:p>
    <w:p w14:paraId="373D31DC" w14:textId="77777777" w:rsidR="008F164E" w:rsidRPr="006F495C" w:rsidRDefault="008F164E" w:rsidP="009C7602">
      <w:pPr>
        <w:pStyle w:val="Heading1"/>
      </w:pPr>
      <w:r w:rsidRPr="006F495C">
        <w:t>Grading</w:t>
      </w:r>
    </w:p>
    <w:p w14:paraId="1AB5D9D9" w14:textId="77777777" w:rsidR="008F164E" w:rsidRPr="006F495C" w:rsidRDefault="008F164E" w:rsidP="008F164E">
      <w:pPr>
        <w:spacing w:after="0" w:line="240" w:lineRule="auto"/>
      </w:pPr>
      <w:r w:rsidRPr="006F495C">
        <w:t xml:space="preserve">Distinction: </w:t>
      </w:r>
      <w:r w:rsidRPr="006F495C">
        <w:tab/>
        <w:t xml:space="preserve">80% - 100% </w:t>
      </w:r>
    </w:p>
    <w:p w14:paraId="22145ED8" w14:textId="77777777" w:rsidR="008F164E" w:rsidRPr="006F495C" w:rsidRDefault="008F164E" w:rsidP="008F164E">
      <w:pPr>
        <w:spacing w:after="0" w:line="240" w:lineRule="auto"/>
      </w:pPr>
      <w:r w:rsidRPr="006F495C">
        <w:t>Merit:</w:t>
      </w:r>
      <w:r w:rsidRPr="006F495C">
        <w:tab/>
      </w:r>
      <w:r w:rsidRPr="006F495C">
        <w:tab/>
        <w:t>65% - 79%</w:t>
      </w:r>
    </w:p>
    <w:p w14:paraId="4A69B351" w14:textId="77777777" w:rsidR="008F164E" w:rsidRPr="006F495C" w:rsidRDefault="008F164E" w:rsidP="008F164E">
      <w:pPr>
        <w:spacing w:after="0" w:line="240" w:lineRule="auto"/>
      </w:pPr>
      <w:r w:rsidRPr="006F495C">
        <w:t xml:space="preserve">Pass: </w:t>
      </w:r>
      <w:r w:rsidRPr="006F495C">
        <w:tab/>
      </w:r>
      <w:r w:rsidRPr="006F495C">
        <w:tab/>
        <w:t>50% - 64%</w:t>
      </w:r>
    </w:p>
    <w:p w14:paraId="3F536E11" w14:textId="77777777" w:rsidR="008F164E" w:rsidRPr="006F495C" w:rsidRDefault="008F164E" w:rsidP="008F164E">
      <w:pPr>
        <w:spacing w:after="0" w:line="240" w:lineRule="auto"/>
      </w:pPr>
      <w:r w:rsidRPr="006F495C">
        <w:t>Unsuccessful:</w:t>
      </w:r>
      <w:r w:rsidRPr="006F495C">
        <w:tab/>
        <w:t>0% - 49%</w:t>
      </w:r>
    </w:p>
    <w:p w14:paraId="5630AD66" w14:textId="77777777" w:rsidR="008F164E" w:rsidRDefault="008F164E" w:rsidP="008F164E"/>
    <w:p w14:paraId="46AC2850" w14:textId="77777777" w:rsidR="008F164E" w:rsidRDefault="008F164E" w:rsidP="008F164E">
      <w:pPr>
        <w:rPr>
          <w:rFonts w:cs="Calibri"/>
          <w:lang w:val="en-GB"/>
        </w:rPr>
        <w:sectPr w:rsidR="008F164E" w:rsidSect="00BC1A2D">
          <w:pgSz w:w="11906" w:h="16838"/>
          <w:pgMar w:top="1440" w:right="1440" w:bottom="1440" w:left="1440" w:header="708" w:footer="708" w:gutter="0"/>
          <w:cols w:space="708"/>
          <w:docGrid w:linePitch="360"/>
        </w:sectPr>
      </w:pPr>
      <w:r w:rsidRPr="00EA0627">
        <w:rPr>
          <w:rFonts w:cs="Calibri"/>
          <w:lang w:val="en-GB"/>
        </w:rPr>
        <w:t>A</w:t>
      </w:r>
      <w:r>
        <w:rPr>
          <w:rFonts w:cs="Calibri"/>
          <w:lang w:val="en-GB"/>
        </w:rPr>
        <w:t xml:space="preserve">t levels 4, 5 and 6 major and minor awards will be graded. </w:t>
      </w:r>
      <w:r w:rsidRPr="00EA0627">
        <w:rPr>
          <w:rFonts w:cs="Calibri"/>
          <w:lang w:val="en-GB"/>
        </w:rPr>
        <w:t xml:space="preserve">The grade achieved </w:t>
      </w:r>
      <w:r>
        <w:rPr>
          <w:rFonts w:cs="Calibri"/>
          <w:lang w:val="en-GB"/>
        </w:rPr>
        <w:t xml:space="preserve">for the major award </w:t>
      </w:r>
      <w:r w:rsidRPr="00EA0627">
        <w:rPr>
          <w:rFonts w:cs="Calibri"/>
          <w:lang w:val="en-GB"/>
        </w:rPr>
        <w:t>will be det</w:t>
      </w:r>
      <w:r>
        <w:rPr>
          <w:rFonts w:cs="Calibri"/>
          <w:lang w:val="en-GB"/>
        </w:rPr>
        <w:t>ermined by the grades achieved i</w:t>
      </w:r>
      <w:r w:rsidRPr="00EA0627">
        <w:rPr>
          <w:rFonts w:cs="Calibri"/>
          <w:lang w:val="en-GB"/>
        </w:rPr>
        <w:t>n the</w:t>
      </w:r>
      <w:r>
        <w:rPr>
          <w:rFonts w:cs="Calibri"/>
          <w:lang w:val="en-GB"/>
        </w:rPr>
        <w:t xml:space="preserve"> minor awards.</w:t>
      </w:r>
    </w:p>
    <w:tbl>
      <w:tblPr>
        <w:tblpPr w:leftFromText="180" w:rightFromText="180" w:vertAnchor="text" w:tblpY="1"/>
        <w:tblOverlap w:val="neve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44"/>
        <w:gridCol w:w="5103"/>
      </w:tblGrid>
      <w:tr w:rsidR="008F164E" w:rsidRPr="00B06AE2" w14:paraId="6F3C3841" w14:textId="77777777" w:rsidTr="00B06AE2">
        <w:trPr>
          <w:trHeight w:val="687"/>
        </w:trPr>
        <w:tc>
          <w:tcPr>
            <w:tcW w:w="4644" w:type="dxa"/>
            <w:vAlign w:val="center"/>
          </w:tcPr>
          <w:p w14:paraId="44F4B511" w14:textId="77777777" w:rsidR="008F164E" w:rsidRPr="00B06AE2" w:rsidRDefault="00AE2D92" w:rsidP="00B06AE2">
            <w:pPr>
              <w:spacing w:after="0" w:line="240" w:lineRule="auto"/>
              <w:jc w:val="center"/>
              <w:rPr>
                <w:b/>
              </w:rPr>
            </w:pPr>
            <w:r w:rsidRPr="00B06AE2">
              <w:rPr>
                <w:b/>
              </w:rPr>
              <w:t>Engineering Workshop Theory</w:t>
            </w:r>
            <w:r w:rsidRPr="00B06AE2">
              <w:rPr>
                <w:b/>
              </w:rPr>
              <w:br/>
              <w:t>5N2136</w:t>
            </w:r>
          </w:p>
        </w:tc>
        <w:tc>
          <w:tcPr>
            <w:tcW w:w="5103" w:type="dxa"/>
            <w:vAlign w:val="center"/>
          </w:tcPr>
          <w:p w14:paraId="0B77A465" w14:textId="77777777" w:rsidR="008F164E" w:rsidRPr="00B06AE2" w:rsidRDefault="008F164E" w:rsidP="00B06AE2">
            <w:pPr>
              <w:spacing w:after="0" w:line="240" w:lineRule="auto"/>
              <w:jc w:val="center"/>
              <w:rPr>
                <w:b/>
              </w:rPr>
            </w:pPr>
            <w:r w:rsidRPr="00B06AE2">
              <w:rPr>
                <w:b/>
              </w:rPr>
              <w:t>Learner Marking Sheet</w:t>
            </w:r>
          </w:p>
          <w:p w14:paraId="25348C37" w14:textId="77777777" w:rsidR="00AE2D92" w:rsidRPr="00B06AE2" w:rsidRDefault="00AE2D92" w:rsidP="00B06AE2">
            <w:pPr>
              <w:spacing w:after="0" w:line="240" w:lineRule="auto"/>
              <w:jc w:val="center"/>
              <w:rPr>
                <w:b/>
              </w:rPr>
            </w:pPr>
            <w:r w:rsidRPr="00B06AE2">
              <w:rPr>
                <w:b/>
              </w:rPr>
              <w:t>Assignment 1</w:t>
            </w:r>
            <w:r w:rsidR="00B06AE2">
              <w:rPr>
                <w:b/>
              </w:rPr>
              <w:t xml:space="preserve"> - </w:t>
            </w:r>
            <w:r w:rsidRPr="00B06AE2">
              <w:rPr>
                <w:b/>
              </w:rPr>
              <w:t>30%</w:t>
            </w:r>
          </w:p>
        </w:tc>
      </w:tr>
    </w:tbl>
    <w:p w14:paraId="61829076" w14:textId="77777777" w:rsidR="008F164E" w:rsidRPr="006F495C" w:rsidRDefault="008F164E" w:rsidP="008F164E">
      <w:r w:rsidRPr="006F495C">
        <w:br w:type="textWrapping" w:clear="all"/>
      </w:r>
    </w:p>
    <w:p w14:paraId="36961534" w14:textId="77777777" w:rsidR="008F164E" w:rsidRPr="006F495C" w:rsidRDefault="008F164E" w:rsidP="00B06AE2">
      <w:pPr>
        <w:spacing w:after="0"/>
        <w:jc w:val="center"/>
      </w:pPr>
      <w:r w:rsidRPr="006F495C">
        <w:t xml:space="preserve">Learner’s </w:t>
      </w:r>
      <w:r>
        <w:t xml:space="preserve">Name: </w:t>
      </w:r>
      <w:r w:rsidR="00B06AE2">
        <w:t>………………………………………………………</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96"/>
        <w:gridCol w:w="1417"/>
        <w:gridCol w:w="1276"/>
      </w:tblGrid>
      <w:tr w:rsidR="008F164E" w:rsidRPr="00B06AE2" w14:paraId="67710AF7" w14:textId="77777777" w:rsidTr="00B06AE2">
        <w:tc>
          <w:tcPr>
            <w:tcW w:w="7196" w:type="dxa"/>
            <w:vAlign w:val="center"/>
          </w:tcPr>
          <w:p w14:paraId="233F1F26" w14:textId="77777777" w:rsidR="008F164E" w:rsidRPr="00B06AE2" w:rsidRDefault="008F164E" w:rsidP="00B06AE2">
            <w:pPr>
              <w:spacing w:after="0" w:line="240" w:lineRule="auto"/>
            </w:pPr>
            <w:r w:rsidRPr="00B06AE2">
              <w:rPr>
                <w:b/>
              </w:rPr>
              <w:t>Assessment Criteria</w:t>
            </w:r>
          </w:p>
        </w:tc>
        <w:tc>
          <w:tcPr>
            <w:tcW w:w="1417" w:type="dxa"/>
            <w:vAlign w:val="center"/>
          </w:tcPr>
          <w:p w14:paraId="775BAD4C" w14:textId="77777777" w:rsidR="008F164E" w:rsidRPr="00B06AE2" w:rsidRDefault="009C7602" w:rsidP="00B06AE2">
            <w:pPr>
              <w:spacing w:after="0" w:line="240" w:lineRule="auto"/>
              <w:jc w:val="center"/>
            </w:pPr>
            <w:r w:rsidRPr="00B06AE2">
              <w:rPr>
                <w:b/>
              </w:rPr>
              <w:t>Maximum Mark</w:t>
            </w:r>
          </w:p>
        </w:tc>
        <w:tc>
          <w:tcPr>
            <w:tcW w:w="1276" w:type="dxa"/>
            <w:vAlign w:val="center"/>
          </w:tcPr>
          <w:p w14:paraId="05107378" w14:textId="77777777" w:rsidR="008F164E" w:rsidRPr="00B06AE2" w:rsidRDefault="009C7602" w:rsidP="00B06AE2">
            <w:pPr>
              <w:spacing w:after="0" w:line="240" w:lineRule="auto"/>
              <w:jc w:val="center"/>
            </w:pPr>
            <w:r w:rsidRPr="00B06AE2">
              <w:rPr>
                <w:b/>
              </w:rPr>
              <w:t>Learner Mark</w:t>
            </w:r>
          </w:p>
        </w:tc>
      </w:tr>
      <w:tr w:rsidR="008F164E" w:rsidRPr="00B06AE2" w14:paraId="2BBE199A" w14:textId="77777777" w:rsidTr="00B06AE2">
        <w:tblPrEx>
          <w:tblCellMar>
            <w:top w:w="113" w:type="dxa"/>
            <w:bottom w:w="113" w:type="dxa"/>
          </w:tblCellMar>
        </w:tblPrEx>
        <w:tc>
          <w:tcPr>
            <w:tcW w:w="7196" w:type="dxa"/>
          </w:tcPr>
          <w:p w14:paraId="6AE06566" w14:textId="77777777" w:rsidR="00AE2D92" w:rsidRPr="00B06AE2" w:rsidRDefault="00AE2D92" w:rsidP="00AE2D92">
            <w:pPr>
              <w:autoSpaceDE w:val="0"/>
              <w:autoSpaceDN w:val="0"/>
              <w:adjustRightInd w:val="0"/>
              <w:spacing w:after="0" w:line="240" w:lineRule="auto"/>
              <w:rPr>
                <w:rFonts w:cs="Calibri"/>
                <w:lang w:eastAsia="en-IE"/>
              </w:rPr>
            </w:pPr>
            <w:r w:rsidRPr="00B06AE2">
              <w:rPr>
                <w:rFonts w:cs="Calibri"/>
                <w:lang w:eastAsia="en-IE"/>
              </w:rPr>
              <w:t>Examine key principles relating to a selection of engineering materials</w:t>
            </w:r>
          </w:p>
          <w:p w14:paraId="43B80CE4" w14:textId="77777777" w:rsidR="00AE2D92" w:rsidRPr="00B06AE2" w:rsidRDefault="00AE2D92" w:rsidP="00AE2D92">
            <w:pPr>
              <w:autoSpaceDE w:val="0"/>
              <w:autoSpaceDN w:val="0"/>
              <w:adjustRightInd w:val="0"/>
              <w:spacing w:after="0" w:line="240" w:lineRule="auto"/>
              <w:rPr>
                <w:rFonts w:cs="Calibri"/>
                <w:lang w:eastAsia="en-IE"/>
              </w:rPr>
            </w:pPr>
            <w:r w:rsidRPr="00B06AE2">
              <w:rPr>
                <w:rFonts w:cs="Calibri"/>
                <w:lang w:eastAsia="en-IE"/>
              </w:rPr>
              <w:t>and their properties and assess their machinability in relation to a</w:t>
            </w:r>
          </w:p>
          <w:p w14:paraId="7E4B0879" w14:textId="77777777" w:rsidR="008F164E" w:rsidRPr="00B06AE2" w:rsidRDefault="00AE2D92" w:rsidP="00B06AE2">
            <w:pPr>
              <w:spacing w:after="0"/>
              <w:rPr>
                <w:highlight w:val="lightGray"/>
              </w:rPr>
            </w:pPr>
            <w:r w:rsidRPr="00B06AE2">
              <w:rPr>
                <w:rFonts w:cs="Calibri"/>
                <w:lang w:eastAsia="en-IE"/>
              </w:rPr>
              <w:t>number of different engineering processes</w:t>
            </w:r>
          </w:p>
        </w:tc>
        <w:tc>
          <w:tcPr>
            <w:tcW w:w="1417" w:type="dxa"/>
            <w:vAlign w:val="center"/>
          </w:tcPr>
          <w:p w14:paraId="5D369756" w14:textId="77777777" w:rsidR="008F164E" w:rsidRPr="00B06AE2" w:rsidRDefault="00AE2D92" w:rsidP="00B06AE2">
            <w:pPr>
              <w:spacing w:after="0" w:line="240" w:lineRule="auto"/>
              <w:jc w:val="center"/>
              <w:rPr>
                <w:highlight w:val="lightGray"/>
              </w:rPr>
            </w:pPr>
            <w:r w:rsidRPr="00B06AE2">
              <w:t>10</w:t>
            </w:r>
          </w:p>
        </w:tc>
        <w:tc>
          <w:tcPr>
            <w:tcW w:w="1276" w:type="dxa"/>
            <w:vAlign w:val="center"/>
          </w:tcPr>
          <w:p w14:paraId="2BA226A1" w14:textId="77777777" w:rsidR="008F164E" w:rsidRPr="00B06AE2" w:rsidRDefault="008F164E" w:rsidP="00B06AE2">
            <w:pPr>
              <w:spacing w:after="0" w:line="240" w:lineRule="auto"/>
              <w:jc w:val="center"/>
            </w:pPr>
          </w:p>
        </w:tc>
      </w:tr>
      <w:tr w:rsidR="008F164E" w:rsidRPr="00B06AE2" w14:paraId="18DE53F4" w14:textId="77777777" w:rsidTr="00B06AE2">
        <w:tblPrEx>
          <w:tblCellMar>
            <w:top w:w="113" w:type="dxa"/>
            <w:bottom w:w="113" w:type="dxa"/>
          </w:tblCellMar>
        </w:tblPrEx>
        <w:tc>
          <w:tcPr>
            <w:tcW w:w="7196" w:type="dxa"/>
          </w:tcPr>
          <w:p w14:paraId="3D40AD36" w14:textId="77777777" w:rsidR="00AE2D92" w:rsidRPr="00B06AE2" w:rsidRDefault="00AE2D92" w:rsidP="00AE2D92">
            <w:pPr>
              <w:autoSpaceDE w:val="0"/>
              <w:autoSpaceDN w:val="0"/>
              <w:adjustRightInd w:val="0"/>
              <w:spacing w:after="0" w:line="240" w:lineRule="auto"/>
              <w:rPr>
                <w:rFonts w:cs="Calibri"/>
                <w:lang w:eastAsia="en-IE"/>
              </w:rPr>
            </w:pPr>
            <w:r w:rsidRPr="00B06AE2">
              <w:rPr>
                <w:rFonts w:cs="Calibri"/>
                <w:lang w:eastAsia="en-IE"/>
              </w:rPr>
              <w:t>Investigate two pieces of engineering equipment and outline:</w:t>
            </w:r>
          </w:p>
          <w:p w14:paraId="3955B189" w14:textId="77777777" w:rsidR="00AE2D92" w:rsidRPr="00B06AE2" w:rsidRDefault="00AE2D92" w:rsidP="00AE2D92">
            <w:pPr>
              <w:autoSpaceDE w:val="0"/>
              <w:autoSpaceDN w:val="0"/>
              <w:adjustRightInd w:val="0"/>
              <w:spacing w:after="0" w:line="240" w:lineRule="auto"/>
              <w:ind w:left="720"/>
              <w:rPr>
                <w:rFonts w:cs="Calibri"/>
                <w:lang w:eastAsia="en-IE"/>
              </w:rPr>
            </w:pPr>
            <w:r w:rsidRPr="00B06AE2">
              <w:rPr>
                <w:rFonts w:cs="Calibri"/>
                <w:lang w:eastAsia="en-IE"/>
              </w:rPr>
              <w:t>1. Function</w:t>
            </w:r>
          </w:p>
          <w:p w14:paraId="38FC0AD2" w14:textId="77777777" w:rsidR="00AE2D92" w:rsidRPr="00B06AE2" w:rsidRDefault="00AE2D92" w:rsidP="00AE2D92">
            <w:pPr>
              <w:autoSpaceDE w:val="0"/>
              <w:autoSpaceDN w:val="0"/>
              <w:adjustRightInd w:val="0"/>
              <w:spacing w:after="0" w:line="240" w:lineRule="auto"/>
              <w:ind w:left="720"/>
              <w:rPr>
                <w:rFonts w:cs="Calibri"/>
                <w:lang w:eastAsia="en-IE"/>
              </w:rPr>
            </w:pPr>
            <w:r w:rsidRPr="00B06AE2">
              <w:rPr>
                <w:rFonts w:cs="Calibri"/>
                <w:lang w:eastAsia="en-IE"/>
              </w:rPr>
              <w:t>2. Parts</w:t>
            </w:r>
          </w:p>
          <w:p w14:paraId="77017F8E" w14:textId="77777777" w:rsidR="00AE2D92" w:rsidRPr="00B06AE2" w:rsidRDefault="00AE2D92" w:rsidP="00AE2D92">
            <w:pPr>
              <w:autoSpaceDE w:val="0"/>
              <w:autoSpaceDN w:val="0"/>
              <w:adjustRightInd w:val="0"/>
              <w:spacing w:after="0" w:line="240" w:lineRule="auto"/>
              <w:ind w:left="720"/>
              <w:rPr>
                <w:rFonts w:cs="Calibri"/>
                <w:lang w:eastAsia="en-IE"/>
              </w:rPr>
            </w:pPr>
            <w:r w:rsidRPr="00B06AE2">
              <w:rPr>
                <w:rFonts w:cs="Calibri"/>
                <w:lang w:eastAsia="en-IE"/>
              </w:rPr>
              <w:t>3. Operations</w:t>
            </w:r>
          </w:p>
          <w:p w14:paraId="1185FFF8" w14:textId="77777777" w:rsidR="008F164E" w:rsidRPr="00B06AE2" w:rsidRDefault="00AE2D92" w:rsidP="00B06AE2">
            <w:pPr>
              <w:autoSpaceDE w:val="0"/>
              <w:autoSpaceDN w:val="0"/>
              <w:adjustRightInd w:val="0"/>
              <w:spacing w:after="0" w:line="240" w:lineRule="auto"/>
              <w:ind w:left="720"/>
            </w:pPr>
            <w:r w:rsidRPr="00B06AE2">
              <w:rPr>
                <w:rFonts w:cs="Calibri"/>
                <w:lang w:eastAsia="en-IE"/>
              </w:rPr>
              <w:t>4. Safety</w:t>
            </w:r>
            <w:r w:rsidR="008F164E" w:rsidRPr="00B06AE2">
              <w:tab/>
            </w:r>
          </w:p>
        </w:tc>
        <w:tc>
          <w:tcPr>
            <w:tcW w:w="1417" w:type="dxa"/>
            <w:vAlign w:val="center"/>
          </w:tcPr>
          <w:p w14:paraId="5007C906" w14:textId="77777777" w:rsidR="008F164E" w:rsidRPr="00B06AE2" w:rsidRDefault="00AE2D92" w:rsidP="00B06AE2">
            <w:pPr>
              <w:spacing w:after="0" w:line="240" w:lineRule="auto"/>
              <w:jc w:val="center"/>
            </w:pPr>
            <w:r w:rsidRPr="00B06AE2">
              <w:t>20</w:t>
            </w:r>
          </w:p>
        </w:tc>
        <w:tc>
          <w:tcPr>
            <w:tcW w:w="1276" w:type="dxa"/>
            <w:vAlign w:val="center"/>
          </w:tcPr>
          <w:p w14:paraId="17AD93B2" w14:textId="77777777" w:rsidR="008F164E" w:rsidRPr="00B06AE2" w:rsidRDefault="008F164E" w:rsidP="00B06AE2">
            <w:pPr>
              <w:spacing w:after="0" w:line="240" w:lineRule="auto"/>
              <w:jc w:val="center"/>
            </w:pPr>
          </w:p>
        </w:tc>
      </w:tr>
      <w:tr w:rsidR="008F164E" w:rsidRPr="00B06AE2" w14:paraId="6637DEA2" w14:textId="77777777" w:rsidTr="00B06AE2">
        <w:tblPrEx>
          <w:tblCellMar>
            <w:top w:w="113" w:type="dxa"/>
            <w:bottom w:w="113" w:type="dxa"/>
          </w:tblCellMar>
        </w:tblPrEx>
        <w:tc>
          <w:tcPr>
            <w:tcW w:w="7196" w:type="dxa"/>
          </w:tcPr>
          <w:p w14:paraId="09835190" w14:textId="77777777" w:rsidR="00AC695D" w:rsidRPr="00B06AE2" w:rsidRDefault="00AC695D" w:rsidP="00AC695D">
            <w:pPr>
              <w:autoSpaceDE w:val="0"/>
              <w:autoSpaceDN w:val="0"/>
              <w:adjustRightInd w:val="0"/>
              <w:spacing w:after="0" w:line="240" w:lineRule="auto"/>
              <w:rPr>
                <w:rFonts w:cs="Calibri"/>
                <w:lang w:eastAsia="en-IE"/>
              </w:rPr>
            </w:pPr>
            <w:r w:rsidRPr="00B06AE2">
              <w:rPr>
                <w:rFonts w:cs="Calibri"/>
                <w:lang w:eastAsia="en-IE"/>
              </w:rPr>
              <w:t>Examine any two welding/brazing/ soldering processes, to include</w:t>
            </w:r>
          </w:p>
          <w:p w14:paraId="370C2F37" w14:textId="77777777" w:rsidR="00AC695D" w:rsidRPr="00B06AE2" w:rsidRDefault="00AC695D" w:rsidP="00AC695D">
            <w:pPr>
              <w:autoSpaceDE w:val="0"/>
              <w:autoSpaceDN w:val="0"/>
              <w:adjustRightInd w:val="0"/>
              <w:spacing w:after="0" w:line="240" w:lineRule="auto"/>
              <w:ind w:left="720"/>
              <w:rPr>
                <w:rFonts w:cs="Calibri"/>
                <w:lang w:eastAsia="en-IE"/>
              </w:rPr>
            </w:pPr>
            <w:r w:rsidRPr="00B06AE2">
              <w:rPr>
                <w:rFonts w:cs="Calibri"/>
                <w:lang w:eastAsia="en-IE"/>
              </w:rPr>
              <w:t xml:space="preserve">1. </w:t>
            </w:r>
            <w:r w:rsidR="002C323D" w:rsidRPr="00B06AE2">
              <w:rPr>
                <w:rFonts w:cs="Calibri"/>
                <w:lang w:eastAsia="en-IE"/>
              </w:rPr>
              <w:t>Application</w:t>
            </w:r>
          </w:p>
          <w:p w14:paraId="2F2DFC66" w14:textId="77777777" w:rsidR="00AC695D" w:rsidRPr="00B06AE2" w:rsidRDefault="00AC695D" w:rsidP="00AC695D">
            <w:pPr>
              <w:autoSpaceDE w:val="0"/>
              <w:autoSpaceDN w:val="0"/>
              <w:adjustRightInd w:val="0"/>
              <w:spacing w:after="0" w:line="240" w:lineRule="auto"/>
              <w:ind w:left="720"/>
              <w:rPr>
                <w:rFonts w:cs="Calibri"/>
                <w:lang w:eastAsia="en-IE"/>
              </w:rPr>
            </w:pPr>
            <w:r w:rsidRPr="00B06AE2">
              <w:rPr>
                <w:rFonts w:cs="Calibri"/>
                <w:lang w:eastAsia="en-IE"/>
              </w:rPr>
              <w:t>2. Key functions</w:t>
            </w:r>
          </w:p>
          <w:p w14:paraId="19A04E84" w14:textId="77777777" w:rsidR="00AC695D" w:rsidRPr="00B06AE2" w:rsidRDefault="00AC695D" w:rsidP="00AC695D">
            <w:pPr>
              <w:autoSpaceDE w:val="0"/>
              <w:autoSpaceDN w:val="0"/>
              <w:adjustRightInd w:val="0"/>
              <w:spacing w:after="0" w:line="240" w:lineRule="auto"/>
              <w:ind w:left="720"/>
              <w:rPr>
                <w:rFonts w:cs="Calibri"/>
                <w:lang w:eastAsia="en-IE"/>
              </w:rPr>
            </w:pPr>
            <w:r w:rsidRPr="00B06AE2">
              <w:rPr>
                <w:rFonts w:cs="Calibri"/>
                <w:lang w:eastAsia="en-IE"/>
              </w:rPr>
              <w:t>3. Operations</w:t>
            </w:r>
          </w:p>
          <w:p w14:paraId="3D45E8E6" w14:textId="77777777" w:rsidR="008F164E" w:rsidRPr="00B06AE2" w:rsidRDefault="00AC695D" w:rsidP="00B06AE2">
            <w:pPr>
              <w:autoSpaceDE w:val="0"/>
              <w:autoSpaceDN w:val="0"/>
              <w:adjustRightInd w:val="0"/>
              <w:spacing w:after="0" w:line="240" w:lineRule="auto"/>
              <w:ind w:left="720"/>
            </w:pPr>
            <w:r w:rsidRPr="00B06AE2">
              <w:rPr>
                <w:rFonts w:cs="Calibri"/>
                <w:lang w:eastAsia="en-IE"/>
              </w:rPr>
              <w:t>4. Safety</w:t>
            </w:r>
          </w:p>
        </w:tc>
        <w:tc>
          <w:tcPr>
            <w:tcW w:w="1417" w:type="dxa"/>
            <w:vAlign w:val="center"/>
          </w:tcPr>
          <w:p w14:paraId="72A4FFC0" w14:textId="77777777" w:rsidR="008F164E" w:rsidRPr="00B06AE2" w:rsidRDefault="00AC695D" w:rsidP="00B06AE2">
            <w:pPr>
              <w:spacing w:after="0" w:line="240" w:lineRule="auto"/>
              <w:jc w:val="center"/>
            </w:pPr>
            <w:r w:rsidRPr="00B06AE2">
              <w:t>20</w:t>
            </w:r>
          </w:p>
        </w:tc>
        <w:tc>
          <w:tcPr>
            <w:tcW w:w="1276" w:type="dxa"/>
            <w:vAlign w:val="center"/>
          </w:tcPr>
          <w:p w14:paraId="0DE4B5B7" w14:textId="77777777" w:rsidR="008F164E" w:rsidRPr="00B06AE2" w:rsidRDefault="008F164E" w:rsidP="00B06AE2">
            <w:pPr>
              <w:spacing w:after="0" w:line="240" w:lineRule="auto"/>
              <w:jc w:val="center"/>
            </w:pPr>
          </w:p>
        </w:tc>
      </w:tr>
      <w:tr w:rsidR="008F164E" w:rsidRPr="00B06AE2" w14:paraId="595EA0F3" w14:textId="77777777" w:rsidTr="00B06AE2">
        <w:tblPrEx>
          <w:tblCellMar>
            <w:top w:w="113" w:type="dxa"/>
            <w:bottom w:w="113" w:type="dxa"/>
          </w:tblCellMar>
        </w:tblPrEx>
        <w:tc>
          <w:tcPr>
            <w:tcW w:w="7196" w:type="dxa"/>
          </w:tcPr>
          <w:p w14:paraId="27864EA5" w14:textId="77777777" w:rsidR="008F164E" w:rsidRPr="00B06AE2" w:rsidRDefault="00AC695D" w:rsidP="00B06AE2">
            <w:pPr>
              <w:spacing w:after="0" w:line="240" w:lineRule="auto"/>
            </w:pPr>
            <w:r w:rsidRPr="00B06AE2">
              <w:rPr>
                <w:rFonts w:cs="Calibri"/>
                <w:lang w:eastAsia="en-IE"/>
              </w:rPr>
              <w:t>Devise a CNC program for a sample part to be manufactured</w:t>
            </w:r>
          </w:p>
        </w:tc>
        <w:tc>
          <w:tcPr>
            <w:tcW w:w="1417" w:type="dxa"/>
            <w:vAlign w:val="center"/>
          </w:tcPr>
          <w:p w14:paraId="446DE71A" w14:textId="77777777" w:rsidR="008F164E" w:rsidRPr="00B06AE2" w:rsidRDefault="00AC695D" w:rsidP="00B06AE2">
            <w:pPr>
              <w:spacing w:after="0" w:line="240" w:lineRule="auto"/>
              <w:jc w:val="center"/>
            </w:pPr>
            <w:r w:rsidRPr="00B06AE2">
              <w:t>10</w:t>
            </w:r>
          </w:p>
        </w:tc>
        <w:tc>
          <w:tcPr>
            <w:tcW w:w="1276" w:type="dxa"/>
            <w:vAlign w:val="center"/>
          </w:tcPr>
          <w:p w14:paraId="66204FF1" w14:textId="77777777" w:rsidR="008F164E" w:rsidRPr="00B06AE2" w:rsidRDefault="008F164E" w:rsidP="00B06AE2">
            <w:pPr>
              <w:spacing w:after="0" w:line="240" w:lineRule="auto"/>
              <w:jc w:val="center"/>
            </w:pPr>
          </w:p>
        </w:tc>
      </w:tr>
      <w:tr w:rsidR="008F164E" w:rsidRPr="00B06AE2" w14:paraId="45196C5D" w14:textId="77777777" w:rsidTr="00B06AE2">
        <w:tblPrEx>
          <w:tblCellMar>
            <w:top w:w="113" w:type="dxa"/>
            <w:bottom w:w="113" w:type="dxa"/>
          </w:tblCellMar>
        </w:tblPrEx>
        <w:tc>
          <w:tcPr>
            <w:tcW w:w="7196" w:type="dxa"/>
          </w:tcPr>
          <w:p w14:paraId="06E8CE97" w14:textId="77777777" w:rsidR="008F164E" w:rsidRPr="00B06AE2" w:rsidRDefault="008F164E" w:rsidP="00B06AE2">
            <w:pPr>
              <w:autoSpaceDE w:val="0"/>
              <w:autoSpaceDN w:val="0"/>
              <w:adjustRightInd w:val="0"/>
              <w:spacing w:after="0" w:line="240" w:lineRule="auto"/>
              <w:ind w:left="360"/>
              <w:jc w:val="right"/>
              <w:rPr>
                <w:b/>
              </w:rPr>
            </w:pPr>
            <w:r w:rsidRPr="00B06AE2">
              <w:rPr>
                <w:b/>
              </w:rPr>
              <w:t>Total Mark</w:t>
            </w:r>
          </w:p>
        </w:tc>
        <w:tc>
          <w:tcPr>
            <w:tcW w:w="1417" w:type="dxa"/>
            <w:vAlign w:val="center"/>
          </w:tcPr>
          <w:p w14:paraId="174B1212" w14:textId="77777777" w:rsidR="008F164E" w:rsidRPr="00B06AE2" w:rsidRDefault="00AC695D" w:rsidP="00B06AE2">
            <w:pPr>
              <w:spacing w:after="0" w:line="240" w:lineRule="auto"/>
              <w:jc w:val="center"/>
            </w:pPr>
            <w:r w:rsidRPr="00B06AE2">
              <w:t>60</w:t>
            </w:r>
          </w:p>
        </w:tc>
        <w:tc>
          <w:tcPr>
            <w:tcW w:w="1276" w:type="dxa"/>
            <w:vAlign w:val="center"/>
          </w:tcPr>
          <w:p w14:paraId="2DBF0D7D" w14:textId="77777777" w:rsidR="008F164E" w:rsidRPr="00B06AE2" w:rsidRDefault="008F164E" w:rsidP="00B06AE2">
            <w:pPr>
              <w:spacing w:after="0" w:line="240" w:lineRule="auto"/>
              <w:jc w:val="center"/>
            </w:pPr>
          </w:p>
        </w:tc>
      </w:tr>
      <w:tr w:rsidR="00AD33C5" w:rsidRPr="00B06AE2" w14:paraId="60FD15E5" w14:textId="77777777" w:rsidTr="00B06AE2">
        <w:tblPrEx>
          <w:tblCellMar>
            <w:top w:w="113" w:type="dxa"/>
            <w:bottom w:w="113" w:type="dxa"/>
          </w:tblCellMar>
        </w:tblPrEx>
        <w:tc>
          <w:tcPr>
            <w:tcW w:w="7196" w:type="dxa"/>
            <w:vAlign w:val="center"/>
          </w:tcPr>
          <w:p w14:paraId="2357E4FC" w14:textId="77777777" w:rsidR="00AD33C5" w:rsidRPr="00B06AE2" w:rsidRDefault="00AD33C5" w:rsidP="00B06AE2">
            <w:pPr>
              <w:autoSpaceDE w:val="0"/>
              <w:autoSpaceDN w:val="0"/>
              <w:adjustRightInd w:val="0"/>
              <w:spacing w:after="0" w:line="240" w:lineRule="auto"/>
              <w:ind w:left="360"/>
              <w:jc w:val="right"/>
              <w:rPr>
                <w:b/>
              </w:rPr>
            </w:pPr>
            <w:r w:rsidRPr="00B06AE2">
              <w:rPr>
                <w:b/>
              </w:rPr>
              <w:t>Total Percentage</w:t>
            </w:r>
          </w:p>
        </w:tc>
        <w:tc>
          <w:tcPr>
            <w:tcW w:w="1417" w:type="dxa"/>
            <w:vAlign w:val="center"/>
          </w:tcPr>
          <w:p w14:paraId="6C1F07A2" w14:textId="77777777" w:rsidR="00AD33C5" w:rsidRPr="00B06AE2" w:rsidRDefault="00AD33C5" w:rsidP="00B06AE2">
            <w:pPr>
              <w:spacing w:after="0" w:line="240" w:lineRule="auto"/>
              <w:jc w:val="center"/>
            </w:pPr>
            <w:r w:rsidRPr="00B06AE2">
              <w:t>60 marks/2</w:t>
            </w:r>
          </w:p>
          <w:p w14:paraId="498DFBC8" w14:textId="77777777" w:rsidR="00AD33C5" w:rsidRPr="00B06AE2" w:rsidRDefault="00AD33C5" w:rsidP="00B06AE2">
            <w:pPr>
              <w:spacing w:after="0" w:line="240" w:lineRule="auto"/>
              <w:jc w:val="center"/>
            </w:pPr>
            <w:r w:rsidRPr="00B06AE2">
              <w:t>30%</w:t>
            </w:r>
          </w:p>
        </w:tc>
        <w:tc>
          <w:tcPr>
            <w:tcW w:w="1276" w:type="dxa"/>
            <w:vAlign w:val="center"/>
          </w:tcPr>
          <w:p w14:paraId="6B62F1B3" w14:textId="77777777" w:rsidR="00AD33C5" w:rsidRPr="00B06AE2" w:rsidRDefault="00AD33C5" w:rsidP="00B06AE2">
            <w:pPr>
              <w:spacing w:after="0" w:line="240" w:lineRule="auto"/>
              <w:jc w:val="center"/>
            </w:pPr>
          </w:p>
        </w:tc>
      </w:tr>
    </w:tbl>
    <w:p w14:paraId="02F2C34E" w14:textId="77777777" w:rsidR="008F164E" w:rsidRPr="006F495C" w:rsidRDefault="008F164E" w:rsidP="008F164E">
      <w:pPr>
        <w:autoSpaceDE w:val="0"/>
        <w:autoSpaceDN w:val="0"/>
        <w:adjustRightInd w:val="0"/>
        <w:spacing w:after="0" w:line="240" w:lineRule="auto"/>
      </w:pPr>
    </w:p>
    <w:p w14:paraId="448AF328" w14:textId="77777777" w:rsidR="009C7602" w:rsidRDefault="009C7602" w:rsidP="009C7602">
      <w:pPr>
        <w:spacing w:line="240" w:lineRule="auto"/>
        <w:jc w:val="center"/>
        <w:rPr>
          <w:b/>
          <w:i/>
        </w:rPr>
      </w:pPr>
      <w:r>
        <w:rPr>
          <w:b/>
          <w:i/>
        </w:rPr>
        <w:t>NO ROUNDING OF MARKS</w:t>
      </w:r>
    </w:p>
    <w:p w14:paraId="680A4E5D" w14:textId="77777777" w:rsidR="009C7602" w:rsidRDefault="009C7602" w:rsidP="009C7602">
      <w:pPr>
        <w:spacing w:line="240" w:lineRule="auto"/>
        <w:jc w:val="center"/>
        <w:rPr>
          <w:b/>
          <w:i/>
        </w:rPr>
      </w:pPr>
    </w:p>
    <w:p w14:paraId="723FAD6E" w14:textId="77777777" w:rsidR="009C7602" w:rsidRDefault="009C7602" w:rsidP="009C7602">
      <w:pPr>
        <w:spacing w:line="240" w:lineRule="auto"/>
        <w:jc w:val="center"/>
      </w:pPr>
      <w:r>
        <w:t>The Assessor has signed the Summary Results Sheet to verify that the evidence presented in the attached portfolio is the work of the named learner and that the marks awarded here have been transcribed to the Summary Results Sheet</w:t>
      </w:r>
    </w:p>
    <w:p w14:paraId="19219836" w14:textId="77777777" w:rsidR="009C7602" w:rsidRDefault="009C7602" w:rsidP="009C7602">
      <w:pPr>
        <w:spacing w:line="240" w:lineRule="auto"/>
        <w:jc w:val="center"/>
      </w:pPr>
    </w:p>
    <w:p w14:paraId="296FEF7D" w14:textId="77777777" w:rsidR="009C7602" w:rsidRDefault="009C7602" w:rsidP="009C7602">
      <w:pPr>
        <w:spacing w:line="240" w:lineRule="auto"/>
        <w:jc w:val="center"/>
      </w:pPr>
    </w:p>
    <w:p w14:paraId="7194DBDC" w14:textId="77777777" w:rsidR="00B06AE2" w:rsidRDefault="00B06AE2" w:rsidP="009C7602">
      <w:pPr>
        <w:spacing w:line="240" w:lineRule="auto"/>
        <w:jc w:val="center"/>
      </w:pPr>
    </w:p>
    <w:p w14:paraId="769D0D3C" w14:textId="77777777" w:rsidR="00B06AE2" w:rsidRDefault="00B06AE2" w:rsidP="009C7602">
      <w:pPr>
        <w:spacing w:line="240" w:lineRule="auto"/>
        <w:jc w:val="center"/>
      </w:pPr>
    </w:p>
    <w:p w14:paraId="54CD245A" w14:textId="77777777" w:rsidR="00B06AE2" w:rsidRDefault="00B06AE2" w:rsidP="009C7602">
      <w:pPr>
        <w:spacing w:line="240" w:lineRule="auto"/>
        <w:jc w:val="center"/>
      </w:pPr>
    </w:p>
    <w:p w14:paraId="527C5D85" w14:textId="77777777" w:rsidR="009C7602" w:rsidRPr="009C7602" w:rsidRDefault="009C7602" w:rsidP="009C7602">
      <w:pPr>
        <w:spacing w:line="240" w:lineRule="auto"/>
        <w:jc w:val="center"/>
      </w:pPr>
      <w:r>
        <w:t>External Authenticator's Signature: ............................................................   Date: ...............................</w:t>
      </w:r>
    </w:p>
    <w:p w14:paraId="1231BE67" w14:textId="77777777" w:rsidR="007101CD" w:rsidRDefault="007101CD" w:rsidP="008F164E"/>
    <w:p w14:paraId="36FEB5B0" w14:textId="77777777" w:rsidR="007101CD" w:rsidRPr="00B06AE2" w:rsidRDefault="007101CD" w:rsidP="008F164E">
      <w:pPr>
        <w:rPr>
          <w:sz w:val="2"/>
        </w:rPr>
      </w:pPr>
    </w:p>
    <w:tbl>
      <w:tblPr>
        <w:tblpPr w:leftFromText="180" w:rightFromText="180" w:vertAnchor="text" w:tblpY="1"/>
        <w:tblOverlap w:val="neve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1"/>
        <w:gridCol w:w="5245"/>
      </w:tblGrid>
      <w:tr w:rsidR="007101CD" w:rsidRPr="00B06AE2" w14:paraId="129FF7DA" w14:textId="77777777" w:rsidTr="00C33F5F">
        <w:trPr>
          <w:trHeight w:val="687"/>
        </w:trPr>
        <w:tc>
          <w:tcPr>
            <w:tcW w:w="4361" w:type="dxa"/>
            <w:vAlign w:val="center"/>
          </w:tcPr>
          <w:p w14:paraId="17183652" w14:textId="77777777" w:rsidR="007101CD" w:rsidRPr="00B06AE2" w:rsidRDefault="007101CD" w:rsidP="00C33F5F">
            <w:pPr>
              <w:spacing w:after="0" w:line="240" w:lineRule="auto"/>
              <w:jc w:val="center"/>
              <w:rPr>
                <w:b/>
              </w:rPr>
            </w:pPr>
            <w:r w:rsidRPr="00B06AE2">
              <w:rPr>
                <w:b/>
              </w:rPr>
              <w:t>Engineering Workshop Theory</w:t>
            </w:r>
            <w:r w:rsidRPr="00B06AE2">
              <w:rPr>
                <w:b/>
              </w:rPr>
              <w:br/>
              <w:t>5N2136</w:t>
            </w:r>
          </w:p>
        </w:tc>
        <w:tc>
          <w:tcPr>
            <w:tcW w:w="5245" w:type="dxa"/>
            <w:vAlign w:val="center"/>
          </w:tcPr>
          <w:p w14:paraId="02C2EF65" w14:textId="77777777" w:rsidR="007101CD" w:rsidRPr="00B06AE2" w:rsidRDefault="007101CD" w:rsidP="00B06AE2">
            <w:pPr>
              <w:spacing w:after="0" w:line="240" w:lineRule="auto"/>
              <w:jc w:val="center"/>
              <w:rPr>
                <w:b/>
              </w:rPr>
            </w:pPr>
            <w:r w:rsidRPr="00B06AE2">
              <w:rPr>
                <w:b/>
              </w:rPr>
              <w:t>Learner Marking Sheet</w:t>
            </w:r>
          </w:p>
          <w:p w14:paraId="38DA7EFA" w14:textId="77777777" w:rsidR="007101CD" w:rsidRPr="00B06AE2" w:rsidRDefault="007101CD" w:rsidP="00B06AE2">
            <w:pPr>
              <w:spacing w:after="0" w:line="240" w:lineRule="auto"/>
              <w:jc w:val="center"/>
              <w:rPr>
                <w:b/>
              </w:rPr>
            </w:pPr>
            <w:r w:rsidRPr="00B06AE2">
              <w:rPr>
                <w:b/>
              </w:rPr>
              <w:t>Assignment 2</w:t>
            </w:r>
            <w:r w:rsidR="00B06AE2">
              <w:rPr>
                <w:b/>
              </w:rPr>
              <w:t xml:space="preserve"> - </w:t>
            </w:r>
            <w:r w:rsidRPr="00B06AE2">
              <w:rPr>
                <w:b/>
              </w:rPr>
              <w:t>20%</w:t>
            </w:r>
          </w:p>
        </w:tc>
      </w:tr>
    </w:tbl>
    <w:p w14:paraId="30D7AA69" w14:textId="77777777" w:rsidR="007101CD" w:rsidRPr="006F495C" w:rsidRDefault="007101CD" w:rsidP="007101CD">
      <w:r w:rsidRPr="006F495C">
        <w:br w:type="textWrapping" w:clear="all"/>
      </w:r>
    </w:p>
    <w:p w14:paraId="4F72E03E" w14:textId="77777777" w:rsidR="007101CD" w:rsidRPr="006F495C" w:rsidRDefault="007101CD" w:rsidP="00C33F5F">
      <w:pPr>
        <w:jc w:val="center"/>
      </w:pPr>
      <w:r w:rsidRPr="006F495C">
        <w:t xml:space="preserve">Learner’s </w:t>
      </w:r>
      <w:r>
        <w:t>Name:</w:t>
      </w:r>
      <w:r w:rsidR="00C33F5F">
        <w:t xml:space="preserve"> …………………………………………………..</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71"/>
        <w:gridCol w:w="1417"/>
        <w:gridCol w:w="1418"/>
      </w:tblGrid>
      <w:tr w:rsidR="007101CD" w:rsidRPr="00C33F5F" w14:paraId="5A9D92F3" w14:textId="77777777" w:rsidTr="00C33F5F">
        <w:tc>
          <w:tcPr>
            <w:tcW w:w="6771" w:type="dxa"/>
            <w:vAlign w:val="center"/>
          </w:tcPr>
          <w:p w14:paraId="659B5B03" w14:textId="77777777" w:rsidR="007101CD" w:rsidRPr="00C33F5F" w:rsidRDefault="007101CD" w:rsidP="00C33F5F">
            <w:pPr>
              <w:spacing w:after="0" w:line="240" w:lineRule="auto"/>
            </w:pPr>
            <w:r w:rsidRPr="00C33F5F">
              <w:rPr>
                <w:b/>
              </w:rPr>
              <w:t>Assessment Criteria</w:t>
            </w:r>
          </w:p>
        </w:tc>
        <w:tc>
          <w:tcPr>
            <w:tcW w:w="1417" w:type="dxa"/>
            <w:vAlign w:val="center"/>
          </w:tcPr>
          <w:p w14:paraId="2179CF30" w14:textId="77777777" w:rsidR="007101CD" w:rsidRPr="00C33F5F" w:rsidRDefault="007101CD" w:rsidP="00C33F5F">
            <w:pPr>
              <w:spacing w:after="0" w:line="240" w:lineRule="auto"/>
              <w:jc w:val="center"/>
            </w:pPr>
            <w:r w:rsidRPr="00C33F5F">
              <w:rPr>
                <w:b/>
              </w:rPr>
              <w:t>Maximum</w:t>
            </w:r>
            <w:r w:rsidR="00C33F5F">
              <w:rPr>
                <w:b/>
              </w:rPr>
              <w:t xml:space="preserve"> </w:t>
            </w:r>
            <w:r w:rsidRPr="00C33F5F">
              <w:rPr>
                <w:b/>
              </w:rPr>
              <w:t>Mark</w:t>
            </w:r>
          </w:p>
        </w:tc>
        <w:tc>
          <w:tcPr>
            <w:tcW w:w="1418" w:type="dxa"/>
            <w:vAlign w:val="center"/>
          </w:tcPr>
          <w:p w14:paraId="2D269263" w14:textId="77777777" w:rsidR="007101CD" w:rsidRPr="00C33F5F" w:rsidRDefault="007101CD" w:rsidP="00C33F5F">
            <w:pPr>
              <w:spacing w:after="0" w:line="240" w:lineRule="auto"/>
              <w:jc w:val="center"/>
            </w:pPr>
            <w:r w:rsidRPr="00C33F5F">
              <w:rPr>
                <w:b/>
              </w:rPr>
              <w:t>Learner</w:t>
            </w:r>
            <w:r w:rsidR="00C33F5F">
              <w:rPr>
                <w:b/>
              </w:rPr>
              <w:t xml:space="preserve"> </w:t>
            </w:r>
            <w:r w:rsidRPr="00C33F5F">
              <w:rPr>
                <w:b/>
              </w:rPr>
              <w:t>Mark</w:t>
            </w:r>
          </w:p>
        </w:tc>
      </w:tr>
      <w:tr w:rsidR="007101CD" w:rsidRPr="00C33F5F" w14:paraId="6A39F102" w14:textId="77777777" w:rsidTr="00C33F5F">
        <w:tblPrEx>
          <w:tblCellMar>
            <w:top w:w="170" w:type="dxa"/>
            <w:bottom w:w="170" w:type="dxa"/>
          </w:tblCellMar>
        </w:tblPrEx>
        <w:tc>
          <w:tcPr>
            <w:tcW w:w="6771" w:type="dxa"/>
          </w:tcPr>
          <w:p w14:paraId="20D3EFF5" w14:textId="77777777" w:rsidR="007101CD" w:rsidRPr="00C33F5F" w:rsidRDefault="007101CD" w:rsidP="00C33F5F">
            <w:pPr>
              <w:autoSpaceDE w:val="0"/>
              <w:autoSpaceDN w:val="0"/>
              <w:adjustRightInd w:val="0"/>
              <w:spacing w:after="0" w:line="240" w:lineRule="auto"/>
              <w:rPr>
                <w:rFonts w:cs="Calibri"/>
                <w:lang w:eastAsia="en-IE"/>
              </w:rPr>
            </w:pPr>
            <w:r w:rsidRPr="00C33F5F">
              <w:rPr>
                <w:rFonts w:cs="Calibri"/>
                <w:lang w:eastAsia="en-IE"/>
              </w:rPr>
              <w:t>Investigate the effect new technologies have made on the choice of</w:t>
            </w:r>
            <w:r w:rsidR="00C43725" w:rsidRPr="00C33F5F">
              <w:rPr>
                <w:rFonts w:cs="Calibri"/>
                <w:lang w:eastAsia="en-IE"/>
              </w:rPr>
              <w:t xml:space="preserve"> </w:t>
            </w:r>
            <w:r w:rsidRPr="00C33F5F">
              <w:rPr>
                <w:rFonts w:cs="Calibri"/>
                <w:lang w:eastAsia="en-IE"/>
              </w:rPr>
              <w:t>materials and processes that we no</w:t>
            </w:r>
            <w:r w:rsidR="00C43725" w:rsidRPr="00C33F5F">
              <w:rPr>
                <w:rFonts w:cs="Calibri"/>
                <w:lang w:eastAsia="en-IE"/>
              </w:rPr>
              <w:t xml:space="preserve">w use in the engineering sector </w:t>
            </w:r>
            <w:r w:rsidRPr="00C33F5F">
              <w:rPr>
                <w:rFonts w:cs="Calibri"/>
                <w:lang w:eastAsia="en-IE"/>
              </w:rPr>
              <w:t>compared to twenty years ago</w:t>
            </w:r>
            <w:r w:rsidR="009C7602" w:rsidRPr="00C33F5F">
              <w:rPr>
                <w:rFonts w:cs="Calibri"/>
                <w:lang w:eastAsia="en-IE"/>
              </w:rPr>
              <w:t>.</w:t>
            </w:r>
          </w:p>
        </w:tc>
        <w:tc>
          <w:tcPr>
            <w:tcW w:w="1417" w:type="dxa"/>
            <w:vAlign w:val="center"/>
          </w:tcPr>
          <w:p w14:paraId="3E1FE5D4" w14:textId="77777777" w:rsidR="007101CD" w:rsidRPr="00C33F5F" w:rsidRDefault="007101CD" w:rsidP="00C33F5F">
            <w:pPr>
              <w:spacing w:after="0" w:line="240" w:lineRule="auto"/>
              <w:jc w:val="center"/>
              <w:rPr>
                <w:highlight w:val="lightGray"/>
              </w:rPr>
            </w:pPr>
            <w:r w:rsidRPr="00C33F5F">
              <w:t>10</w:t>
            </w:r>
          </w:p>
        </w:tc>
        <w:tc>
          <w:tcPr>
            <w:tcW w:w="1418" w:type="dxa"/>
            <w:vAlign w:val="center"/>
          </w:tcPr>
          <w:p w14:paraId="7196D064" w14:textId="77777777" w:rsidR="007101CD" w:rsidRPr="00C33F5F" w:rsidRDefault="007101CD" w:rsidP="00C33F5F">
            <w:pPr>
              <w:spacing w:after="0" w:line="240" w:lineRule="auto"/>
              <w:jc w:val="center"/>
            </w:pPr>
          </w:p>
        </w:tc>
      </w:tr>
      <w:tr w:rsidR="007101CD" w:rsidRPr="00C33F5F" w14:paraId="41931D57" w14:textId="77777777" w:rsidTr="00C33F5F">
        <w:tblPrEx>
          <w:tblCellMar>
            <w:top w:w="170" w:type="dxa"/>
            <w:bottom w:w="170" w:type="dxa"/>
          </w:tblCellMar>
        </w:tblPrEx>
        <w:tc>
          <w:tcPr>
            <w:tcW w:w="6771" w:type="dxa"/>
          </w:tcPr>
          <w:p w14:paraId="776509E4" w14:textId="77777777" w:rsidR="007101CD" w:rsidRPr="00C33F5F" w:rsidRDefault="007101CD" w:rsidP="007101CD">
            <w:pPr>
              <w:autoSpaceDE w:val="0"/>
              <w:autoSpaceDN w:val="0"/>
              <w:adjustRightInd w:val="0"/>
              <w:spacing w:after="0" w:line="240" w:lineRule="auto"/>
              <w:rPr>
                <w:rFonts w:cs="Calibri"/>
                <w:lang w:eastAsia="en-IE"/>
              </w:rPr>
            </w:pPr>
            <w:r w:rsidRPr="00C33F5F">
              <w:rPr>
                <w:rFonts w:cs="Calibri"/>
                <w:lang w:eastAsia="en-IE"/>
              </w:rPr>
              <w:t>Conduct a health and safety review of any engineering workshop and</w:t>
            </w:r>
          </w:p>
          <w:p w14:paraId="27536408" w14:textId="77777777" w:rsidR="007101CD" w:rsidRPr="00C33F5F" w:rsidRDefault="007101CD" w:rsidP="007101CD">
            <w:pPr>
              <w:autoSpaceDE w:val="0"/>
              <w:autoSpaceDN w:val="0"/>
              <w:adjustRightInd w:val="0"/>
              <w:spacing w:after="0" w:line="240" w:lineRule="auto"/>
              <w:rPr>
                <w:rFonts w:cs="Calibri"/>
                <w:lang w:eastAsia="en-IE"/>
              </w:rPr>
            </w:pPr>
            <w:r w:rsidRPr="00C33F5F">
              <w:rPr>
                <w:rFonts w:cs="Calibri"/>
                <w:lang w:eastAsia="en-IE"/>
              </w:rPr>
              <w:t>outline</w:t>
            </w:r>
          </w:p>
          <w:p w14:paraId="01D7F46D" w14:textId="77777777" w:rsidR="007101CD" w:rsidRPr="00C33F5F" w:rsidRDefault="007101CD" w:rsidP="007101CD">
            <w:pPr>
              <w:autoSpaceDE w:val="0"/>
              <w:autoSpaceDN w:val="0"/>
              <w:adjustRightInd w:val="0"/>
              <w:spacing w:after="0" w:line="240" w:lineRule="auto"/>
              <w:ind w:left="720"/>
              <w:rPr>
                <w:rFonts w:cs="Calibri"/>
                <w:lang w:eastAsia="en-IE"/>
              </w:rPr>
            </w:pPr>
            <w:r w:rsidRPr="00C33F5F">
              <w:rPr>
                <w:rFonts w:cs="Calibri"/>
                <w:lang w:eastAsia="en-IE"/>
              </w:rPr>
              <w:t>1. Safety rules and regulations</w:t>
            </w:r>
          </w:p>
          <w:p w14:paraId="55B89210" w14:textId="77777777" w:rsidR="007101CD" w:rsidRPr="00C33F5F" w:rsidRDefault="007101CD" w:rsidP="007101CD">
            <w:pPr>
              <w:autoSpaceDE w:val="0"/>
              <w:autoSpaceDN w:val="0"/>
              <w:adjustRightInd w:val="0"/>
              <w:spacing w:after="0" w:line="240" w:lineRule="auto"/>
              <w:ind w:left="720"/>
              <w:rPr>
                <w:rFonts w:cs="Calibri"/>
                <w:lang w:eastAsia="en-IE"/>
              </w:rPr>
            </w:pPr>
            <w:r w:rsidRPr="00C33F5F">
              <w:rPr>
                <w:rFonts w:cs="Calibri"/>
                <w:lang w:eastAsia="en-IE"/>
              </w:rPr>
              <w:t>2. Risks</w:t>
            </w:r>
          </w:p>
          <w:p w14:paraId="7E296EFA" w14:textId="77777777" w:rsidR="007101CD" w:rsidRPr="00C33F5F" w:rsidRDefault="007101CD" w:rsidP="007101CD">
            <w:pPr>
              <w:autoSpaceDE w:val="0"/>
              <w:autoSpaceDN w:val="0"/>
              <w:adjustRightInd w:val="0"/>
              <w:spacing w:after="0" w:line="240" w:lineRule="auto"/>
              <w:ind w:left="720"/>
              <w:rPr>
                <w:rFonts w:cs="Calibri"/>
                <w:lang w:eastAsia="en-IE"/>
              </w:rPr>
            </w:pPr>
            <w:r w:rsidRPr="00C33F5F">
              <w:rPr>
                <w:rFonts w:cs="Calibri"/>
                <w:lang w:eastAsia="en-IE"/>
              </w:rPr>
              <w:t>3. Hazards</w:t>
            </w:r>
          </w:p>
          <w:p w14:paraId="09C5701A" w14:textId="77777777" w:rsidR="007101CD" w:rsidRPr="00C33F5F" w:rsidRDefault="007101CD" w:rsidP="00C33F5F">
            <w:pPr>
              <w:autoSpaceDE w:val="0"/>
              <w:autoSpaceDN w:val="0"/>
              <w:adjustRightInd w:val="0"/>
              <w:spacing w:after="0" w:line="240" w:lineRule="auto"/>
              <w:ind w:left="720"/>
            </w:pPr>
            <w:r w:rsidRPr="00C33F5F">
              <w:rPr>
                <w:rFonts w:cs="Calibri"/>
                <w:lang w:eastAsia="en-IE"/>
              </w:rPr>
              <w:t>4. Hazard prevention</w:t>
            </w:r>
            <w:r w:rsidRPr="00C33F5F">
              <w:tab/>
            </w:r>
          </w:p>
        </w:tc>
        <w:tc>
          <w:tcPr>
            <w:tcW w:w="1417" w:type="dxa"/>
            <w:vAlign w:val="center"/>
          </w:tcPr>
          <w:p w14:paraId="6A6A9027" w14:textId="77777777" w:rsidR="007101CD" w:rsidRPr="00C33F5F" w:rsidRDefault="007101CD" w:rsidP="00C33F5F">
            <w:pPr>
              <w:spacing w:after="0" w:line="240" w:lineRule="auto"/>
              <w:jc w:val="center"/>
            </w:pPr>
            <w:r w:rsidRPr="00C33F5F">
              <w:t>20</w:t>
            </w:r>
          </w:p>
        </w:tc>
        <w:tc>
          <w:tcPr>
            <w:tcW w:w="1418" w:type="dxa"/>
            <w:vAlign w:val="center"/>
          </w:tcPr>
          <w:p w14:paraId="34FF1C98" w14:textId="77777777" w:rsidR="007101CD" w:rsidRPr="00C33F5F" w:rsidRDefault="007101CD" w:rsidP="00C33F5F">
            <w:pPr>
              <w:spacing w:after="0" w:line="240" w:lineRule="auto"/>
              <w:jc w:val="center"/>
            </w:pPr>
          </w:p>
        </w:tc>
      </w:tr>
      <w:tr w:rsidR="007101CD" w:rsidRPr="00C33F5F" w14:paraId="36BC0F71" w14:textId="77777777" w:rsidTr="00C33F5F">
        <w:tblPrEx>
          <w:tblCellMar>
            <w:top w:w="170" w:type="dxa"/>
            <w:bottom w:w="170" w:type="dxa"/>
          </w:tblCellMar>
        </w:tblPrEx>
        <w:tc>
          <w:tcPr>
            <w:tcW w:w="6771" w:type="dxa"/>
          </w:tcPr>
          <w:p w14:paraId="550C3196" w14:textId="77777777" w:rsidR="007101CD" w:rsidRPr="00C33F5F" w:rsidRDefault="007101CD" w:rsidP="007101CD">
            <w:pPr>
              <w:autoSpaceDE w:val="0"/>
              <w:autoSpaceDN w:val="0"/>
              <w:adjustRightInd w:val="0"/>
              <w:spacing w:after="0" w:line="240" w:lineRule="auto"/>
              <w:rPr>
                <w:rFonts w:cs="Calibri"/>
                <w:lang w:eastAsia="en-IE"/>
              </w:rPr>
            </w:pPr>
            <w:r w:rsidRPr="00C33F5F">
              <w:rPr>
                <w:rFonts w:cs="Calibri"/>
                <w:lang w:eastAsia="en-IE"/>
              </w:rPr>
              <w:t>Analyse current legislation and identify key legal responsibilities</w:t>
            </w:r>
          </w:p>
          <w:p w14:paraId="47E99AAD" w14:textId="77777777" w:rsidR="007101CD" w:rsidRPr="00C33F5F" w:rsidRDefault="007101CD" w:rsidP="00C33F5F">
            <w:pPr>
              <w:autoSpaceDE w:val="0"/>
              <w:autoSpaceDN w:val="0"/>
              <w:adjustRightInd w:val="0"/>
              <w:spacing w:after="0" w:line="240" w:lineRule="auto"/>
            </w:pPr>
            <w:r w:rsidRPr="00C33F5F">
              <w:rPr>
                <w:rFonts w:cs="Calibri"/>
                <w:lang w:eastAsia="en-IE"/>
              </w:rPr>
              <w:t>in relation to use of machinery in an engineering workshop environment</w:t>
            </w:r>
          </w:p>
        </w:tc>
        <w:tc>
          <w:tcPr>
            <w:tcW w:w="1417" w:type="dxa"/>
            <w:vAlign w:val="center"/>
          </w:tcPr>
          <w:p w14:paraId="31830EAB" w14:textId="77777777" w:rsidR="007101CD" w:rsidRPr="00C33F5F" w:rsidRDefault="007101CD" w:rsidP="00C33F5F">
            <w:pPr>
              <w:spacing w:after="0" w:line="240" w:lineRule="auto"/>
              <w:jc w:val="center"/>
            </w:pPr>
            <w:r w:rsidRPr="00C33F5F">
              <w:t>10</w:t>
            </w:r>
          </w:p>
        </w:tc>
        <w:tc>
          <w:tcPr>
            <w:tcW w:w="1418" w:type="dxa"/>
            <w:vAlign w:val="center"/>
          </w:tcPr>
          <w:p w14:paraId="6D072C0D" w14:textId="77777777" w:rsidR="007101CD" w:rsidRPr="00C33F5F" w:rsidRDefault="007101CD" w:rsidP="00C33F5F">
            <w:pPr>
              <w:spacing w:after="0" w:line="240" w:lineRule="auto"/>
              <w:jc w:val="center"/>
            </w:pPr>
          </w:p>
        </w:tc>
      </w:tr>
      <w:tr w:rsidR="007101CD" w:rsidRPr="00C33F5F" w14:paraId="69D15958" w14:textId="77777777" w:rsidTr="00C33F5F">
        <w:tblPrEx>
          <w:tblCellMar>
            <w:top w:w="170" w:type="dxa"/>
            <w:bottom w:w="170" w:type="dxa"/>
          </w:tblCellMar>
        </w:tblPrEx>
        <w:tc>
          <w:tcPr>
            <w:tcW w:w="6771" w:type="dxa"/>
          </w:tcPr>
          <w:p w14:paraId="3CFA7F1E" w14:textId="77777777" w:rsidR="007101CD" w:rsidRPr="00C33F5F" w:rsidRDefault="007101CD" w:rsidP="00C33F5F">
            <w:pPr>
              <w:autoSpaceDE w:val="0"/>
              <w:autoSpaceDN w:val="0"/>
              <w:adjustRightInd w:val="0"/>
              <w:spacing w:after="0" w:line="240" w:lineRule="auto"/>
              <w:ind w:left="360"/>
              <w:jc w:val="right"/>
              <w:rPr>
                <w:b/>
              </w:rPr>
            </w:pPr>
            <w:r w:rsidRPr="00C33F5F">
              <w:rPr>
                <w:b/>
              </w:rPr>
              <w:t>Total Mark</w:t>
            </w:r>
          </w:p>
        </w:tc>
        <w:tc>
          <w:tcPr>
            <w:tcW w:w="1417" w:type="dxa"/>
            <w:vAlign w:val="center"/>
          </w:tcPr>
          <w:p w14:paraId="704A35C2" w14:textId="77777777" w:rsidR="007101CD" w:rsidRPr="00C33F5F" w:rsidRDefault="007101CD" w:rsidP="00C33F5F">
            <w:pPr>
              <w:spacing w:after="0" w:line="240" w:lineRule="auto"/>
              <w:jc w:val="center"/>
            </w:pPr>
            <w:r w:rsidRPr="00C33F5F">
              <w:t>40</w:t>
            </w:r>
          </w:p>
        </w:tc>
        <w:tc>
          <w:tcPr>
            <w:tcW w:w="1418" w:type="dxa"/>
            <w:vAlign w:val="center"/>
          </w:tcPr>
          <w:p w14:paraId="48A21919" w14:textId="77777777" w:rsidR="007101CD" w:rsidRPr="00C33F5F" w:rsidRDefault="007101CD" w:rsidP="00C33F5F">
            <w:pPr>
              <w:spacing w:after="0" w:line="240" w:lineRule="auto"/>
              <w:jc w:val="center"/>
            </w:pPr>
          </w:p>
        </w:tc>
      </w:tr>
      <w:tr w:rsidR="00AD33C5" w:rsidRPr="00C33F5F" w14:paraId="6785AC22" w14:textId="77777777" w:rsidTr="00C33F5F">
        <w:tblPrEx>
          <w:tblCellMar>
            <w:top w:w="170" w:type="dxa"/>
            <w:bottom w:w="170" w:type="dxa"/>
          </w:tblCellMar>
        </w:tblPrEx>
        <w:tc>
          <w:tcPr>
            <w:tcW w:w="6771" w:type="dxa"/>
            <w:vAlign w:val="center"/>
          </w:tcPr>
          <w:p w14:paraId="043DFCEC" w14:textId="77777777" w:rsidR="00AD33C5" w:rsidRPr="00C33F5F" w:rsidRDefault="00AD33C5" w:rsidP="00C33F5F">
            <w:pPr>
              <w:autoSpaceDE w:val="0"/>
              <w:autoSpaceDN w:val="0"/>
              <w:adjustRightInd w:val="0"/>
              <w:spacing w:after="0" w:line="240" w:lineRule="auto"/>
              <w:ind w:left="360"/>
              <w:jc w:val="right"/>
              <w:rPr>
                <w:b/>
              </w:rPr>
            </w:pPr>
            <w:r w:rsidRPr="00C33F5F">
              <w:rPr>
                <w:b/>
              </w:rPr>
              <w:t>Total Percentage</w:t>
            </w:r>
          </w:p>
        </w:tc>
        <w:tc>
          <w:tcPr>
            <w:tcW w:w="1417" w:type="dxa"/>
            <w:vAlign w:val="center"/>
          </w:tcPr>
          <w:p w14:paraId="4438C818" w14:textId="77777777" w:rsidR="00AD33C5" w:rsidRPr="00C33F5F" w:rsidRDefault="00AD33C5" w:rsidP="00C33F5F">
            <w:pPr>
              <w:spacing w:after="0" w:line="240" w:lineRule="auto"/>
              <w:jc w:val="center"/>
            </w:pPr>
            <w:r w:rsidRPr="00C33F5F">
              <w:t>40 marks/2</w:t>
            </w:r>
          </w:p>
          <w:p w14:paraId="17DCED26" w14:textId="77777777" w:rsidR="00AD33C5" w:rsidRPr="00C33F5F" w:rsidRDefault="00AD33C5" w:rsidP="00C33F5F">
            <w:pPr>
              <w:spacing w:after="0" w:line="240" w:lineRule="auto"/>
              <w:jc w:val="center"/>
            </w:pPr>
            <w:r w:rsidRPr="00C33F5F">
              <w:t>20%</w:t>
            </w:r>
          </w:p>
        </w:tc>
        <w:tc>
          <w:tcPr>
            <w:tcW w:w="1418" w:type="dxa"/>
            <w:vAlign w:val="center"/>
          </w:tcPr>
          <w:p w14:paraId="6BD18F9B" w14:textId="77777777" w:rsidR="00AD33C5" w:rsidRPr="00C33F5F" w:rsidRDefault="00AD33C5" w:rsidP="00C33F5F">
            <w:pPr>
              <w:spacing w:after="0" w:line="240" w:lineRule="auto"/>
              <w:jc w:val="center"/>
            </w:pPr>
          </w:p>
        </w:tc>
      </w:tr>
    </w:tbl>
    <w:p w14:paraId="238601FE" w14:textId="77777777" w:rsidR="007101CD" w:rsidRPr="006F495C" w:rsidRDefault="007101CD" w:rsidP="007101CD">
      <w:pPr>
        <w:autoSpaceDE w:val="0"/>
        <w:autoSpaceDN w:val="0"/>
        <w:adjustRightInd w:val="0"/>
        <w:spacing w:after="0" w:line="240" w:lineRule="auto"/>
      </w:pPr>
    </w:p>
    <w:p w14:paraId="4C965A8A" w14:textId="77777777" w:rsidR="009C7602" w:rsidRDefault="007101CD" w:rsidP="00C33F5F">
      <w:pPr>
        <w:spacing w:line="240" w:lineRule="auto"/>
        <w:ind w:right="-330"/>
        <w:jc w:val="center"/>
        <w:rPr>
          <w:b/>
          <w:i/>
        </w:rPr>
      </w:pPr>
      <w:r>
        <w:br/>
      </w:r>
      <w:r w:rsidR="009C7602">
        <w:rPr>
          <w:b/>
          <w:i/>
        </w:rPr>
        <w:t>NO ROUNDING OF MARKS</w:t>
      </w:r>
    </w:p>
    <w:p w14:paraId="0F3CABC7" w14:textId="77777777" w:rsidR="009C7602" w:rsidRDefault="009C7602" w:rsidP="00C33F5F">
      <w:pPr>
        <w:spacing w:line="240" w:lineRule="auto"/>
        <w:ind w:right="-330"/>
        <w:jc w:val="center"/>
        <w:rPr>
          <w:b/>
          <w:i/>
        </w:rPr>
      </w:pPr>
    </w:p>
    <w:p w14:paraId="10E8F505" w14:textId="77777777" w:rsidR="009C7602" w:rsidRDefault="009C7602" w:rsidP="00C33F5F">
      <w:pPr>
        <w:spacing w:line="240" w:lineRule="auto"/>
        <w:ind w:right="-330"/>
        <w:jc w:val="center"/>
      </w:pPr>
      <w:r>
        <w:t>The Assessor has signed the Summary Results Sheet to verify that the evidence presented in the attached portfolio is the work of the named learner and that the marks awarded here have been transcribed to the Summary Results Sheet</w:t>
      </w:r>
    </w:p>
    <w:p w14:paraId="5B08B5D1" w14:textId="77777777" w:rsidR="009C7602" w:rsidRDefault="009C7602" w:rsidP="00C33F5F">
      <w:pPr>
        <w:spacing w:line="240" w:lineRule="auto"/>
        <w:ind w:right="-330"/>
        <w:jc w:val="center"/>
      </w:pPr>
    </w:p>
    <w:p w14:paraId="16DEB4AB" w14:textId="77777777" w:rsidR="009C7602" w:rsidRDefault="009C7602" w:rsidP="00C33F5F">
      <w:pPr>
        <w:spacing w:line="240" w:lineRule="auto"/>
        <w:ind w:right="-330"/>
        <w:jc w:val="center"/>
      </w:pPr>
    </w:p>
    <w:p w14:paraId="0AD9C6F4" w14:textId="77777777" w:rsidR="00C33F5F" w:rsidRDefault="00C33F5F" w:rsidP="00C33F5F">
      <w:pPr>
        <w:spacing w:line="240" w:lineRule="auto"/>
        <w:ind w:right="-330"/>
        <w:jc w:val="center"/>
      </w:pPr>
    </w:p>
    <w:p w14:paraId="4B1F511A" w14:textId="77777777" w:rsidR="00C33F5F" w:rsidRDefault="00C33F5F" w:rsidP="00C33F5F">
      <w:pPr>
        <w:spacing w:line="240" w:lineRule="auto"/>
        <w:ind w:right="-330"/>
        <w:jc w:val="center"/>
      </w:pPr>
    </w:p>
    <w:p w14:paraId="65F9C3DC" w14:textId="77777777" w:rsidR="00C33F5F" w:rsidRDefault="00C33F5F" w:rsidP="00C33F5F">
      <w:pPr>
        <w:spacing w:line="240" w:lineRule="auto"/>
        <w:ind w:right="-330"/>
        <w:jc w:val="center"/>
      </w:pPr>
    </w:p>
    <w:p w14:paraId="609C98C0" w14:textId="77777777" w:rsidR="009C7602" w:rsidRPr="009C7602" w:rsidRDefault="009C7602" w:rsidP="00C33F5F">
      <w:pPr>
        <w:spacing w:line="240" w:lineRule="auto"/>
        <w:ind w:right="-330"/>
        <w:jc w:val="center"/>
      </w:pPr>
      <w:r>
        <w:t>External Authenticator's Signature: ............................................................   Date: ...............................</w:t>
      </w:r>
    </w:p>
    <w:p w14:paraId="5023141B" w14:textId="77777777" w:rsidR="007101CD" w:rsidRDefault="007101CD" w:rsidP="008F164E"/>
    <w:p w14:paraId="1F3B1409" w14:textId="77777777" w:rsidR="007101CD" w:rsidRDefault="007101CD" w:rsidP="008F164E">
      <w:pPr>
        <w:sectPr w:rsidR="007101CD" w:rsidSect="00BC1A2D">
          <w:pgSz w:w="11906" w:h="16838"/>
          <w:pgMar w:top="1440" w:right="1440" w:bottom="1440" w:left="1440" w:header="708" w:footer="708" w:gutter="0"/>
          <w:cols w:space="708"/>
          <w:docGrid w:linePitch="360"/>
        </w:sectPr>
      </w:pPr>
    </w:p>
    <w:tbl>
      <w:tblPr>
        <w:tblpPr w:leftFromText="180" w:rightFromText="180" w:vertAnchor="text" w:tblpY="1"/>
        <w:tblOverlap w:val="neve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5103"/>
      </w:tblGrid>
      <w:tr w:rsidR="008F164E" w:rsidRPr="00C33F5F" w14:paraId="22112EFA" w14:textId="77777777" w:rsidTr="00C33F5F">
        <w:trPr>
          <w:trHeight w:val="687"/>
        </w:trPr>
        <w:tc>
          <w:tcPr>
            <w:tcW w:w="4503" w:type="dxa"/>
            <w:vAlign w:val="center"/>
          </w:tcPr>
          <w:p w14:paraId="79E2CB89" w14:textId="77777777" w:rsidR="00AE2D92" w:rsidRPr="00C33F5F" w:rsidRDefault="00AE2D92" w:rsidP="00C33F5F">
            <w:pPr>
              <w:spacing w:after="0" w:line="240" w:lineRule="auto"/>
              <w:jc w:val="center"/>
              <w:rPr>
                <w:b/>
              </w:rPr>
            </w:pPr>
            <w:r w:rsidRPr="00C33F5F">
              <w:rPr>
                <w:b/>
              </w:rPr>
              <w:t>Engineering Workshop Theory</w:t>
            </w:r>
          </w:p>
          <w:p w14:paraId="62F623B3" w14:textId="77777777" w:rsidR="008F164E" w:rsidRPr="00C33F5F" w:rsidRDefault="00AE2D92" w:rsidP="00C33F5F">
            <w:pPr>
              <w:spacing w:after="0" w:line="240" w:lineRule="auto"/>
              <w:jc w:val="center"/>
              <w:rPr>
                <w:b/>
              </w:rPr>
            </w:pPr>
            <w:r w:rsidRPr="00C33F5F">
              <w:rPr>
                <w:b/>
              </w:rPr>
              <w:t>5N2136</w:t>
            </w:r>
          </w:p>
        </w:tc>
        <w:tc>
          <w:tcPr>
            <w:tcW w:w="5103" w:type="dxa"/>
            <w:vAlign w:val="center"/>
          </w:tcPr>
          <w:p w14:paraId="67B5958F" w14:textId="77777777" w:rsidR="008F164E" w:rsidRPr="00C33F5F" w:rsidRDefault="008F164E" w:rsidP="00C33F5F">
            <w:pPr>
              <w:spacing w:after="0" w:line="240" w:lineRule="auto"/>
              <w:jc w:val="center"/>
              <w:rPr>
                <w:b/>
              </w:rPr>
            </w:pPr>
            <w:r w:rsidRPr="00C33F5F">
              <w:rPr>
                <w:b/>
              </w:rPr>
              <w:t>Learner Marking Sheet</w:t>
            </w:r>
          </w:p>
          <w:p w14:paraId="20EC9194" w14:textId="77777777" w:rsidR="008F164E" w:rsidRPr="00C33F5F" w:rsidRDefault="00AE2D92" w:rsidP="00C33F5F">
            <w:pPr>
              <w:spacing w:after="0" w:line="240" w:lineRule="auto"/>
              <w:jc w:val="center"/>
              <w:rPr>
                <w:b/>
              </w:rPr>
            </w:pPr>
            <w:r w:rsidRPr="00C33F5F">
              <w:rPr>
                <w:b/>
              </w:rPr>
              <w:t>Examination – Theory</w:t>
            </w:r>
          </w:p>
          <w:p w14:paraId="4FE4159D" w14:textId="77777777" w:rsidR="00AE2D92" w:rsidRPr="00C33F5F" w:rsidRDefault="00AE2D92" w:rsidP="00C33F5F">
            <w:pPr>
              <w:spacing w:after="0" w:line="240" w:lineRule="auto"/>
              <w:jc w:val="center"/>
              <w:rPr>
                <w:b/>
              </w:rPr>
            </w:pPr>
            <w:r w:rsidRPr="00C33F5F">
              <w:rPr>
                <w:b/>
              </w:rPr>
              <w:t>50%</w:t>
            </w:r>
          </w:p>
        </w:tc>
      </w:tr>
    </w:tbl>
    <w:p w14:paraId="0B4085B3" w14:textId="77777777" w:rsidR="008F164E" w:rsidRPr="006F495C" w:rsidRDefault="008F164E" w:rsidP="00C33F5F">
      <w:pPr>
        <w:spacing w:after="0"/>
        <w:jc w:val="center"/>
      </w:pPr>
      <w:r w:rsidRPr="006F495C">
        <w:br w:type="textWrapping" w:clear="all"/>
        <w:t xml:space="preserve">Learner’s </w:t>
      </w:r>
      <w:r>
        <w:t xml:space="preserve">Name: </w:t>
      </w:r>
      <w:r w:rsidR="00C33F5F">
        <w:t>……………………………………………………………….</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7"/>
        <w:gridCol w:w="1559"/>
        <w:gridCol w:w="1560"/>
      </w:tblGrid>
      <w:tr w:rsidR="00477E46" w:rsidRPr="007E1F3D" w14:paraId="58BE74F4" w14:textId="77777777" w:rsidTr="00C33F5F">
        <w:tc>
          <w:tcPr>
            <w:tcW w:w="6487" w:type="dxa"/>
            <w:tcBorders>
              <w:bottom w:val="single" w:sz="4" w:space="0" w:color="auto"/>
            </w:tcBorders>
            <w:vAlign w:val="center"/>
          </w:tcPr>
          <w:p w14:paraId="22D77FA4" w14:textId="77777777" w:rsidR="00477E46" w:rsidRPr="007E1F3D" w:rsidRDefault="00477E46" w:rsidP="00C33F5F">
            <w:pPr>
              <w:spacing w:after="0" w:line="240" w:lineRule="auto"/>
            </w:pPr>
            <w:r w:rsidRPr="007E1F3D">
              <w:rPr>
                <w:b/>
              </w:rPr>
              <w:t>Assessment Criteria</w:t>
            </w:r>
          </w:p>
        </w:tc>
        <w:tc>
          <w:tcPr>
            <w:tcW w:w="1559" w:type="dxa"/>
            <w:tcBorders>
              <w:bottom w:val="single" w:sz="4" w:space="0" w:color="auto"/>
            </w:tcBorders>
          </w:tcPr>
          <w:p w14:paraId="01B03955" w14:textId="77777777" w:rsidR="00477E46" w:rsidRPr="007E1F3D" w:rsidRDefault="00477E46" w:rsidP="00C33F5F">
            <w:pPr>
              <w:spacing w:after="0" w:line="240" w:lineRule="auto"/>
              <w:jc w:val="center"/>
            </w:pPr>
            <w:r w:rsidRPr="007E1F3D">
              <w:rPr>
                <w:b/>
              </w:rPr>
              <w:t>Maximum</w:t>
            </w:r>
            <w:r w:rsidR="00C33F5F" w:rsidRPr="007E1F3D">
              <w:rPr>
                <w:b/>
              </w:rPr>
              <w:t xml:space="preserve"> </w:t>
            </w:r>
            <w:r w:rsidRPr="007E1F3D">
              <w:rPr>
                <w:b/>
              </w:rPr>
              <w:t>Mark</w:t>
            </w:r>
          </w:p>
        </w:tc>
        <w:tc>
          <w:tcPr>
            <w:tcW w:w="1560" w:type="dxa"/>
            <w:tcBorders>
              <w:bottom w:val="single" w:sz="4" w:space="0" w:color="auto"/>
            </w:tcBorders>
          </w:tcPr>
          <w:p w14:paraId="25BA8010" w14:textId="77777777" w:rsidR="00477E46" w:rsidRPr="007E1F3D" w:rsidRDefault="00477E46" w:rsidP="00C33F5F">
            <w:pPr>
              <w:spacing w:after="0" w:line="240" w:lineRule="auto"/>
              <w:jc w:val="center"/>
            </w:pPr>
            <w:r w:rsidRPr="007E1F3D">
              <w:rPr>
                <w:b/>
              </w:rPr>
              <w:t>Learner</w:t>
            </w:r>
            <w:r w:rsidR="00C33F5F" w:rsidRPr="007E1F3D">
              <w:rPr>
                <w:b/>
              </w:rPr>
              <w:t xml:space="preserve"> </w:t>
            </w:r>
            <w:r w:rsidRPr="007E1F3D">
              <w:rPr>
                <w:b/>
              </w:rPr>
              <w:t>Mark</w:t>
            </w:r>
          </w:p>
        </w:tc>
      </w:tr>
      <w:tr w:rsidR="00477E46" w:rsidRPr="007E1F3D" w14:paraId="566BC290" w14:textId="77777777" w:rsidTr="00C33F5F">
        <w:tc>
          <w:tcPr>
            <w:tcW w:w="6487" w:type="dxa"/>
            <w:tcBorders>
              <w:bottom w:val="nil"/>
            </w:tcBorders>
          </w:tcPr>
          <w:p w14:paraId="6B4041D2" w14:textId="77777777" w:rsidR="007101CD" w:rsidRPr="007E1F3D" w:rsidRDefault="00C33F5F" w:rsidP="00C33F5F">
            <w:pPr>
              <w:autoSpaceDE w:val="0"/>
              <w:autoSpaceDN w:val="0"/>
              <w:adjustRightInd w:val="0"/>
              <w:spacing w:after="0" w:line="240" w:lineRule="auto"/>
              <w:rPr>
                <w:rFonts w:cs="Calibri"/>
                <w:lang w:eastAsia="en-IE"/>
              </w:rPr>
            </w:pPr>
            <w:r w:rsidRPr="007E1F3D">
              <w:rPr>
                <w:rFonts w:cs="Calibri"/>
                <w:b/>
                <w:bCs/>
                <w:sz w:val="10"/>
                <w:lang w:eastAsia="en-IE"/>
              </w:rPr>
              <w:br/>
            </w:r>
            <w:r w:rsidR="00477E46" w:rsidRPr="007E1F3D">
              <w:rPr>
                <w:rFonts w:cs="Calibri"/>
                <w:b/>
                <w:bCs/>
                <w:lang w:eastAsia="en-IE"/>
              </w:rPr>
              <w:t xml:space="preserve">Section A: </w:t>
            </w:r>
            <w:r w:rsidR="007101CD" w:rsidRPr="007E1F3D">
              <w:rPr>
                <w:rFonts w:cs="Calibri"/>
                <w:lang w:eastAsia="en-IE"/>
              </w:rPr>
              <w:t>Short Answer Questions</w:t>
            </w:r>
          </w:p>
          <w:p w14:paraId="6ACB1CAC" w14:textId="77777777" w:rsidR="007101CD" w:rsidRPr="007E1F3D" w:rsidRDefault="000142AF" w:rsidP="00C33F5F">
            <w:pPr>
              <w:spacing w:after="0"/>
              <w:rPr>
                <w:rFonts w:cs="Calibri"/>
                <w:lang w:eastAsia="en-IE"/>
              </w:rPr>
            </w:pPr>
            <w:r w:rsidRPr="007E1F3D">
              <w:rPr>
                <w:rFonts w:cs="Calibri"/>
                <w:lang w:eastAsia="en-IE"/>
              </w:rPr>
              <w:t>10</w:t>
            </w:r>
            <w:r w:rsidR="007101CD" w:rsidRPr="007E1F3D">
              <w:rPr>
                <w:rFonts w:cs="Calibri"/>
                <w:lang w:eastAsia="en-IE"/>
              </w:rPr>
              <w:t xml:space="preserve"> short answer questions, answer 10 (4 marks each)</w:t>
            </w:r>
          </w:p>
          <w:p w14:paraId="562C75D1" w14:textId="77777777" w:rsidR="00C33F5F" w:rsidRPr="007E1F3D" w:rsidRDefault="00C33F5F" w:rsidP="00C33F5F">
            <w:pPr>
              <w:spacing w:after="0"/>
              <w:rPr>
                <w:sz w:val="10"/>
              </w:rPr>
            </w:pPr>
          </w:p>
        </w:tc>
        <w:tc>
          <w:tcPr>
            <w:tcW w:w="1559" w:type="dxa"/>
            <w:tcBorders>
              <w:bottom w:val="nil"/>
            </w:tcBorders>
          </w:tcPr>
          <w:p w14:paraId="664355AD" w14:textId="77777777" w:rsidR="007101CD" w:rsidRPr="007E1F3D" w:rsidRDefault="007101CD" w:rsidP="00C33F5F">
            <w:pPr>
              <w:spacing w:after="0" w:line="240" w:lineRule="auto"/>
              <w:jc w:val="center"/>
              <w:rPr>
                <w:rFonts w:cs="Calibri"/>
              </w:rPr>
            </w:pPr>
          </w:p>
        </w:tc>
        <w:tc>
          <w:tcPr>
            <w:tcW w:w="1560" w:type="dxa"/>
            <w:tcBorders>
              <w:bottom w:val="nil"/>
            </w:tcBorders>
          </w:tcPr>
          <w:p w14:paraId="1A965116" w14:textId="77777777" w:rsidR="00477E46" w:rsidRPr="007E1F3D" w:rsidRDefault="00477E46" w:rsidP="00C33F5F">
            <w:pPr>
              <w:spacing w:after="0" w:line="240" w:lineRule="auto"/>
            </w:pPr>
          </w:p>
        </w:tc>
      </w:tr>
      <w:tr w:rsidR="00C33F5F" w:rsidRPr="007E1F3D" w14:paraId="6539899F" w14:textId="77777777" w:rsidTr="00C33F5F">
        <w:tblPrEx>
          <w:tblCellMar>
            <w:top w:w="85" w:type="dxa"/>
            <w:bottom w:w="85" w:type="dxa"/>
          </w:tblCellMar>
        </w:tblPrEx>
        <w:tc>
          <w:tcPr>
            <w:tcW w:w="6487" w:type="dxa"/>
            <w:tcBorders>
              <w:top w:val="nil"/>
              <w:bottom w:val="dotted" w:sz="4" w:space="0" w:color="auto"/>
            </w:tcBorders>
          </w:tcPr>
          <w:p w14:paraId="2D783091" w14:textId="77777777" w:rsidR="00C33F5F" w:rsidRPr="007E1F3D" w:rsidRDefault="00C33F5F" w:rsidP="00C33F5F">
            <w:pPr>
              <w:autoSpaceDE w:val="0"/>
              <w:autoSpaceDN w:val="0"/>
              <w:adjustRightInd w:val="0"/>
              <w:spacing w:after="0"/>
              <w:rPr>
                <w:rFonts w:cs="Calibri"/>
                <w:b/>
                <w:bCs/>
                <w:lang w:eastAsia="en-IE"/>
              </w:rPr>
            </w:pPr>
            <w:r w:rsidRPr="007E1F3D">
              <w:rPr>
                <w:rFonts w:cs="Calibri"/>
                <w:lang w:eastAsia="en-IE"/>
              </w:rPr>
              <w:t>Question No. 1</w:t>
            </w:r>
          </w:p>
        </w:tc>
        <w:tc>
          <w:tcPr>
            <w:tcW w:w="1559" w:type="dxa"/>
            <w:tcBorders>
              <w:top w:val="nil"/>
              <w:bottom w:val="dotted" w:sz="4" w:space="0" w:color="auto"/>
            </w:tcBorders>
          </w:tcPr>
          <w:p w14:paraId="2598DEE6" w14:textId="77777777" w:rsidR="00C33F5F" w:rsidRPr="007E1F3D" w:rsidRDefault="00C33F5F" w:rsidP="00C33F5F">
            <w:pPr>
              <w:spacing w:after="0"/>
              <w:jc w:val="center"/>
              <w:rPr>
                <w:rFonts w:cs="Calibri"/>
              </w:rPr>
            </w:pPr>
            <w:r w:rsidRPr="007E1F3D">
              <w:rPr>
                <w:rFonts w:cs="Calibri"/>
              </w:rPr>
              <w:t>4</w:t>
            </w:r>
          </w:p>
        </w:tc>
        <w:tc>
          <w:tcPr>
            <w:tcW w:w="1560" w:type="dxa"/>
            <w:tcBorders>
              <w:top w:val="nil"/>
              <w:bottom w:val="dotted" w:sz="4" w:space="0" w:color="auto"/>
            </w:tcBorders>
          </w:tcPr>
          <w:p w14:paraId="7DF4E37C" w14:textId="77777777" w:rsidR="00C33F5F" w:rsidRPr="007E1F3D" w:rsidRDefault="00C33F5F" w:rsidP="00C33F5F">
            <w:pPr>
              <w:spacing w:after="0" w:line="240" w:lineRule="auto"/>
            </w:pPr>
          </w:p>
        </w:tc>
      </w:tr>
      <w:tr w:rsidR="00C33F5F" w:rsidRPr="007E1F3D" w14:paraId="08A60E9A" w14:textId="77777777" w:rsidTr="00C33F5F">
        <w:tblPrEx>
          <w:tblCellMar>
            <w:top w:w="85" w:type="dxa"/>
            <w:bottom w:w="85" w:type="dxa"/>
          </w:tblCellMar>
        </w:tblPrEx>
        <w:tc>
          <w:tcPr>
            <w:tcW w:w="6487" w:type="dxa"/>
            <w:tcBorders>
              <w:top w:val="dotted" w:sz="4" w:space="0" w:color="auto"/>
              <w:bottom w:val="dotted" w:sz="4" w:space="0" w:color="auto"/>
            </w:tcBorders>
          </w:tcPr>
          <w:p w14:paraId="6A6BE44D" w14:textId="77777777" w:rsidR="00C33F5F" w:rsidRPr="007E1F3D" w:rsidRDefault="00C33F5F" w:rsidP="00C33F5F">
            <w:pPr>
              <w:autoSpaceDE w:val="0"/>
              <w:autoSpaceDN w:val="0"/>
              <w:adjustRightInd w:val="0"/>
              <w:spacing w:after="0"/>
              <w:rPr>
                <w:rFonts w:cs="Calibri"/>
                <w:lang w:eastAsia="en-IE"/>
              </w:rPr>
            </w:pPr>
            <w:r w:rsidRPr="007E1F3D">
              <w:rPr>
                <w:rFonts w:cs="Calibri"/>
                <w:lang w:eastAsia="en-IE"/>
              </w:rPr>
              <w:t>Question No. 2</w:t>
            </w:r>
          </w:p>
        </w:tc>
        <w:tc>
          <w:tcPr>
            <w:tcW w:w="1559" w:type="dxa"/>
            <w:tcBorders>
              <w:top w:val="dotted" w:sz="4" w:space="0" w:color="auto"/>
              <w:bottom w:val="dotted" w:sz="4" w:space="0" w:color="auto"/>
            </w:tcBorders>
          </w:tcPr>
          <w:p w14:paraId="279935FF" w14:textId="77777777" w:rsidR="00C33F5F" w:rsidRPr="007E1F3D" w:rsidRDefault="00C33F5F" w:rsidP="00C33F5F">
            <w:pPr>
              <w:spacing w:after="0"/>
              <w:jc w:val="center"/>
              <w:rPr>
                <w:rFonts w:cs="Calibri"/>
              </w:rPr>
            </w:pPr>
            <w:r w:rsidRPr="007E1F3D">
              <w:rPr>
                <w:rFonts w:cs="Calibri"/>
              </w:rPr>
              <w:t>4</w:t>
            </w:r>
          </w:p>
        </w:tc>
        <w:tc>
          <w:tcPr>
            <w:tcW w:w="1560" w:type="dxa"/>
            <w:tcBorders>
              <w:top w:val="dotted" w:sz="4" w:space="0" w:color="auto"/>
              <w:bottom w:val="dotted" w:sz="4" w:space="0" w:color="auto"/>
            </w:tcBorders>
          </w:tcPr>
          <w:p w14:paraId="44FB30F8" w14:textId="77777777" w:rsidR="00C33F5F" w:rsidRPr="007E1F3D" w:rsidRDefault="00C33F5F" w:rsidP="00C33F5F">
            <w:pPr>
              <w:spacing w:after="0" w:line="240" w:lineRule="auto"/>
            </w:pPr>
          </w:p>
        </w:tc>
      </w:tr>
      <w:tr w:rsidR="00C33F5F" w:rsidRPr="007E1F3D" w14:paraId="058C118D" w14:textId="77777777" w:rsidTr="00C33F5F">
        <w:tblPrEx>
          <w:tblCellMar>
            <w:top w:w="85" w:type="dxa"/>
            <w:bottom w:w="85" w:type="dxa"/>
          </w:tblCellMar>
        </w:tblPrEx>
        <w:tc>
          <w:tcPr>
            <w:tcW w:w="6487" w:type="dxa"/>
            <w:tcBorders>
              <w:top w:val="dotted" w:sz="4" w:space="0" w:color="auto"/>
              <w:bottom w:val="dotted" w:sz="4" w:space="0" w:color="auto"/>
            </w:tcBorders>
          </w:tcPr>
          <w:p w14:paraId="3CCA8528" w14:textId="77777777" w:rsidR="00C33F5F" w:rsidRPr="007E1F3D" w:rsidRDefault="00C33F5F" w:rsidP="00C33F5F">
            <w:pPr>
              <w:autoSpaceDE w:val="0"/>
              <w:autoSpaceDN w:val="0"/>
              <w:adjustRightInd w:val="0"/>
              <w:spacing w:after="0"/>
              <w:rPr>
                <w:rFonts w:cs="Calibri"/>
                <w:lang w:eastAsia="en-IE"/>
              </w:rPr>
            </w:pPr>
            <w:r w:rsidRPr="007E1F3D">
              <w:rPr>
                <w:rFonts w:cs="Calibri"/>
                <w:lang w:eastAsia="en-IE"/>
              </w:rPr>
              <w:t>Question No. 3</w:t>
            </w:r>
          </w:p>
        </w:tc>
        <w:tc>
          <w:tcPr>
            <w:tcW w:w="1559" w:type="dxa"/>
            <w:tcBorders>
              <w:top w:val="dotted" w:sz="4" w:space="0" w:color="auto"/>
              <w:bottom w:val="dotted" w:sz="4" w:space="0" w:color="auto"/>
            </w:tcBorders>
          </w:tcPr>
          <w:p w14:paraId="7C964D78" w14:textId="77777777" w:rsidR="00C33F5F" w:rsidRPr="007E1F3D" w:rsidRDefault="00C33F5F" w:rsidP="00C33F5F">
            <w:pPr>
              <w:spacing w:after="0"/>
              <w:jc w:val="center"/>
              <w:rPr>
                <w:rFonts w:cs="Calibri"/>
              </w:rPr>
            </w:pPr>
            <w:r w:rsidRPr="007E1F3D">
              <w:rPr>
                <w:rFonts w:cs="Calibri"/>
              </w:rPr>
              <w:t>4</w:t>
            </w:r>
          </w:p>
        </w:tc>
        <w:tc>
          <w:tcPr>
            <w:tcW w:w="1560" w:type="dxa"/>
            <w:tcBorders>
              <w:top w:val="dotted" w:sz="4" w:space="0" w:color="auto"/>
              <w:bottom w:val="dotted" w:sz="4" w:space="0" w:color="auto"/>
            </w:tcBorders>
          </w:tcPr>
          <w:p w14:paraId="1DA6542E" w14:textId="77777777" w:rsidR="00C33F5F" w:rsidRPr="007E1F3D" w:rsidRDefault="00C33F5F" w:rsidP="00C33F5F">
            <w:pPr>
              <w:spacing w:after="0" w:line="240" w:lineRule="auto"/>
            </w:pPr>
          </w:p>
        </w:tc>
      </w:tr>
      <w:tr w:rsidR="00C33F5F" w:rsidRPr="007E1F3D" w14:paraId="4B8CAEE6" w14:textId="77777777" w:rsidTr="00C33F5F">
        <w:tblPrEx>
          <w:tblCellMar>
            <w:top w:w="85" w:type="dxa"/>
            <w:bottom w:w="85" w:type="dxa"/>
          </w:tblCellMar>
        </w:tblPrEx>
        <w:tc>
          <w:tcPr>
            <w:tcW w:w="6487" w:type="dxa"/>
            <w:tcBorders>
              <w:top w:val="dotted" w:sz="4" w:space="0" w:color="auto"/>
              <w:bottom w:val="dotted" w:sz="4" w:space="0" w:color="auto"/>
            </w:tcBorders>
          </w:tcPr>
          <w:p w14:paraId="28114ED1" w14:textId="77777777" w:rsidR="00C33F5F" w:rsidRPr="007E1F3D" w:rsidRDefault="00C33F5F" w:rsidP="00C33F5F">
            <w:pPr>
              <w:autoSpaceDE w:val="0"/>
              <w:autoSpaceDN w:val="0"/>
              <w:adjustRightInd w:val="0"/>
              <w:spacing w:after="0"/>
              <w:rPr>
                <w:rFonts w:cs="Calibri"/>
                <w:lang w:eastAsia="en-IE"/>
              </w:rPr>
            </w:pPr>
            <w:r w:rsidRPr="007E1F3D">
              <w:rPr>
                <w:rFonts w:cs="Calibri"/>
                <w:lang w:eastAsia="en-IE"/>
              </w:rPr>
              <w:t>Question No. 4</w:t>
            </w:r>
          </w:p>
        </w:tc>
        <w:tc>
          <w:tcPr>
            <w:tcW w:w="1559" w:type="dxa"/>
            <w:tcBorders>
              <w:top w:val="dotted" w:sz="4" w:space="0" w:color="auto"/>
              <w:bottom w:val="dotted" w:sz="4" w:space="0" w:color="auto"/>
            </w:tcBorders>
          </w:tcPr>
          <w:p w14:paraId="17310F6F" w14:textId="77777777" w:rsidR="00C33F5F" w:rsidRPr="007E1F3D" w:rsidRDefault="00C33F5F" w:rsidP="00C33F5F">
            <w:pPr>
              <w:spacing w:after="0"/>
              <w:jc w:val="center"/>
              <w:rPr>
                <w:rFonts w:cs="Calibri"/>
              </w:rPr>
            </w:pPr>
            <w:r w:rsidRPr="007E1F3D">
              <w:rPr>
                <w:rFonts w:cs="Calibri"/>
              </w:rPr>
              <w:t>4</w:t>
            </w:r>
          </w:p>
        </w:tc>
        <w:tc>
          <w:tcPr>
            <w:tcW w:w="1560" w:type="dxa"/>
            <w:tcBorders>
              <w:top w:val="dotted" w:sz="4" w:space="0" w:color="auto"/>
              <w:bottom w:val="dotted" w:sz="4" w:space="0" w:color="auto"/>
            </w:tcBorders>
          </w:tcPr>
          <w:p w14:paraId="3041E394" w14:textId="77777777" w:rsidR="00C33F5F" w:rsidRPr="007E1F3D" w:rsidRDefault="00C33F5F" w:rsidP="00C33F5F">
            <w:pPr>
              <w:spacing w:after="0" w:line="240" w:lineRule="auto"/>
            </w:pPr>
          </w:p>
        </w:tc>
      </w:tr>
      <w:tr w:rsidR="00C33F5F" w:rsidRPr="007E1F3D" w14:paraId="79B363B2" w14:textId="77777777" w:rsidTr="00C33F5F">
        <w:tblPrEx>
          <w:tblCellMar>
            <w:top w:w="85" w:type="dxa"/>
            <w:bottom w:w="85" w:type="dxa"/>
          </w:tblCellMar>
        </w:tblPrEx>
        <w:tc>
          <w:tcPr>
            <w:tcW w:w="6487" w:type="dxa"/>
            <w:tcBorders>
              <w:top w:val="dotted" w:sz="4" w:space="0" w:color="auto"/>
              <w:bottom w:val="dotted" w:sz="4" w:space="0" w:color="auto"/>
            </w:tcBorders>
          </w:tcPr>
          <w:p w14:paraId="4A14F1B0" w14:textId="77777777" w:rsidR="00C33F5F" w:rsidRPr="007E1F3D" w:rsidRDefault="00C33F5F" w:rsidP="00C33F5F">
            <w:pPr>
              <w:autoSpaceDE w:val="0"/>
              <w:autoSpaceDN w:val="0"/>
              <w:adjustRightInd w:val="0"/>
              <w:spacing w:after="0"/>
              <w:rPr>
                <w:rFonts w:cs="Calibri"/>
                <w:lang w:eastAsia="en-IE"/>
              </w:rPr>
            </w:pPr>
            <w:r w:rsidRPr="007E1F3D">
              <w:rPr>
                <w:rFonts w:cs="Calibri"/>
                <w:lang w:eastAsia="en-IE"/>
              </w:rPr>
              <w:t>Question No. 5</w:t>
            </w:r>
          </w:p>
        </w:tc>
        <w:tc>
          <w:tcPr>
            <w:tcW w:w="1559" w:type="dxa"/>
            <w:tcBorders>
              <w:top w:val="dotted" w:sz="4" w:space="0" w:color="auto"/>
              <w:bottom w:val="dotted" w:sz="4" w:space="0" w:color="auto"/>
            </w:tcBorders>
          </w:tcPr>
          <w:p w14:paraId="22C3D751" w14:textId="77777777" w:rsidR="00C33F5F" w:rsidRPr="007E1F3D" w:rsidRDefault="00C33F5F" w:rsidP="00C33F5F">
            <w:pPr>
              <w:spacing w:after="0"/>
              <w:jc w:val="center"/>
              <w:rPr>
                <w:rFonts w:cs="Calibri"/>
              </w:rPr>
            </w:pPr>
            <w:r w:rsidRPr="007E1F3D">
              <w:rPr>
                <w:rFonts w:cs="Calibri"/>
              </w:rPr>
              <w:t>4</w:t>
            </w:r>
          </w:p>
        </w:tc>
        <w:tc>
          <w:tcPr>
            <w:tcW w:w="1560" w:type="dxa"/>
            <w:tcBorders>
              <w:top w:val="dotted" w:sz="4" w:space="0" w:color="auto"/>
              <w:bottom w:val="dotted" w:sz="4" w:space="0" w:color="auto"/>
            </w:tcBorders>
          </w:tcPr>
          <w:p w14:paraId="722B00AE" w14:textId="77777777" w:rsidR="00C33F5F" w:rsidRPr="007E1F3D" w:rsidRDefault="00C33F5F" w:rsidP="00C33F5F">
            <w:pPr>
              <w:spacing w:after="0" w:line="240" w:lineRule="auto"/>
            </w:pPr>
          </w:p>
        </w:tc>
      </w:tr>
      <w:tr w:rsidR="00C33F5F" w:rsidRPr="007E1F3D" w14:paraId="4DC4D966" w14:textId="77777777" w:rsidTr="00C33F5F">
        <w:tblPrEx>
          <w:tblCellMar>
            <w:top w:w="85" w:type="dxa"/>
            <w:bottom w:w="85" w:type="dxa"/>
          </w:tblCellMar>
        </w:tblPrEx>
        <w:tc>
          <w:tcPr>
            <w:tcW w:w="6487" w:type="dxa"/>
            <w:tcBorders>
              <w:top w:val="dotted" w:sz="4" w:space="0" w:color="auto"/>
              <w:bottom w:val="dotted" w:sz="4" w:space="0" w:color="auto"/>
            </w:tcBorders>
          </w:tcPr>
          <w:p w14:paraId="1DEE2A65" w14:textId="77777777" w:rsidR="00C33F5F" w:rsidRPr="007E1F3D" w:rsidRDefault="00C33F5F" w:rsidP="00C33F5F">
            <w:pPr>
              <w:autoSpaceDE w:val="0"/>
              <w:autoSpaceDN w:val="0"/>
              <w:adjustRightInd w:val="0"/>
              <w:spacing w:after="0"/>
              <w:rPr>
                <w:rFonts w:cs="Calibri"/>
                <w:lang w:eastAsia="en-IE"/>
              </w:rPr>
            </w:pPr>
            <w:r w:rsidRPr="007E1F3D">
              <w:rPr>
                <w:rFonts w:cs="Calibri"/>
                <w:lang w:eastAsia="en-IE"/>
              </w:rPr>
              <w:t>Question No. 6</w:t>
            </w:r>
          </w:p>
        </w:tc>
        <w:tc>
          <w:tcPr>
            <w:tcW w:w="1559" w:type="dxa"/>
            <w:tcBorders>
              <w:top w:val="dotted" w:sz="4" w:space="0" w:color="auto"/>
              <w:bottom w:val="dotted" w:sz="4" w:space="0" w:color="auto"/>
            </w:tcBorders>
          </w:tcPr>
          <w:p w14:paraId="5055DCC4" w14:textId="77777777" w:rsidR="00C33F5F" w:rsidRPr="007E1F3D" w:rsidRDefault="00C33F5F" w:rsidP="00C33F5F">
            <w:pPr>
              <w:spacing w:after="0"/>
              <w:jc w:val="center"/>
              <w:rPr>
                <w:rFonts w:cs="Calibri"/>
              </w:rPr>
            </w:pPr>
            <w:r w:rsidRPr="007E1F3D">
              <w:rPr>
                <w:rFonts w:cs="Calibri"/>
              </w:rPr>
              <w:t>4</w:t>
            </w:r>
          </w:p>
        </w:tc>
        <w:tc>
          <w:tcPr>
            <w:tcW w:w="1560" w:type="dxa"/>
            <w:tcBorders>
              <w:top w:val="dotted" w:sz="4" w:space="0" w:color="auto"/>
              <w:bottom w:val="dotted" w:sz="4" w:space="0" w:color="auto"/>
            </w:tcBorders>
          </w:tcPr>
          <w:p w14:paraId="42C6D796" w14:textId="77777777" w:rsidR="00C33F5F" w:rsidRPr="007E1F3D" w:rsidRDefault="00C33F5F" w:rsidP="00C33F5F">
            <w:pPr>
              <w:spacing w:after="0" w:line="240" w:lineRule="auto"/>
            </w:pPr>
          </w:p>
        </w:tc>
      </w:tr>
      <w:tr w:rsidR="00C33F5F" w:rsidRPr="007E1F3D" w14:paraId="410F5232" w14:textId="77777777" w:rsidTr="00C33F5F">
        <w:tblPrEx>
          <w:tblCellMar>
            <w:top w:w="85" w:type="dxa"/>
            <w:bottom w:w="85" w:type="dxa"/>
          </w:tblCellMar>
        </w:tblPrEx>
        <w:tc>
          <w:tcPr>
            <w:tcW w:w="6487" w:type="dxa"/>
            <w:tcBorders>
              <w:top w:val="dotted" w:sz="4" w:space="0" w:color="auto"/>
              <w:bottom w:val="dotted" w:sz="4" w:space="0" w:color="auto"/>
            </w:tcBorders>
          </w:tcPr>
          <w:p w14:paraId="55D99598" w14:textId="77777777" w:rsidR="00C33F5F" w:rsidRPr="007E1F3D" w:rsidRDefault="00C33F5F" w:rsidP="00C33F5F">
            <w:pPr>
              <w:autoSpaceDE w:val="0"/>
              <w:autoSpaceDN w:val="0"/>
              <w:adjustRightInd w:val="0"/>
              <w:spacing w:after="0"/>
              <w:rPr>
                <w:rFonts w:cs="Calibri"/>
                <w:lang w:eastAsia="en-IE"/>
              </w:rPr>
            </w:pPr>
            <w:r w:rsidRPr="007E1F3D">
              <w:rPr>
                <w:rFonts w:cs="Calibri"/>
                <w:lang w:eastAsia="en-IE"/>
              </w:rPr>
              <w:t>Question No. 7</w:t>
            </w:r>
          </w:p>
        </w:tc>
        <w:tc>
          <w:tcPr>
            <w:tcW w:w="1559" w:type="dxa"/>
            <w:tcBorders>
              <w:top w:val="dotted" w:sz="4" w:space="0" w:color="auto"/>
              <w:bottom w:val="dotted" w:sz="4" w:space="0" w:color="auto"/>
            </w:tcBorders>
          </w:tcPr>
          <w:p w14:paraId="3BC2995D" w14:textId="77777777" w:rsidR="00C33F5F" w:rsidRPr="007E1F3D" w:rsidRDefault="00C33F5F" w:rsidP="00C33F5F">
            <w:pPr>
              <w:spacing w:after="0"/>
              <w:jc w:val="center"/>
              <w:rPr>
                <w:rFonts w:cs="Calibri"/>
              </w:rPr>
            </w:pPr>
            <w:r w:rsidRPr="007E1F3D">
              <w:rPr>
                <w:rFonts w:cs="Calibri"/>
              </w:rPr>
              <w:t>4</w:t>
            </w:r>
          </w:p>
        </w:tc>
        <w:tc>
          <w:tcPr>
            <w:tcW w:w="1560" w:type="dxa"/>
            <w:tcBorders>
              <w:top w:val="dotted" w:sz="4" w:space="0" w:color="auto"/>
              <w:bottom w:val="dotted" w:sz="4" w:space="0" w:color="auto"/>
            </w:tcBorders>
          </w:tcPr>
          <w:p w14:paraId="6E1831B3" w14:textId="77777777" w:rsidR="00C33F5F" w:rsidRPr="007E1F3D" w:rsidRDefault="00C33F5F" w:rsidP="00C33F5F">
            <w:pPr>
              <w:spacing w:after="0" w:line="240" w:lineRule="auto"/>
            </w:pPr>
          </w:p>
        </w:tc>
      </w:tr>
      <w:tr w:rsidR="00C33F5F" w:rsidRPr="007E1F3D" w14:paraId="7392AC23" w14:textId="77777777" w:rsidTr="00C33F5F">
        <w:tblPrEx>
          <w:tblCellMar>
            <w:top w:w="85" w:type="dxa"/>
            <w:bottom w:w="85" w:type="dxa"/>
          </w:tblCellMar>
        </w:tblPrEx>
        <w:tc>
          <w:tcPr>
            <w:tcW w:w="6487" w:type="dxa"/>
            <w:tcBorders>
              <w:top w:val="dotted" w:sz="4" w:space="0" w:color="auto"/>
              <w:bottom w:val="dotted" w:sz="4" w:space="0" w:color="auto"/>
            </w:tcBorders>
          </w:tcPr>
          <w:p w14:paraId="1A482BC6" w14:textId="77777777" w:rsidR="00C33F5F" w:rsidRPr="007E1F3D" w:rsidRDefault="00C33F5F" w:rsidP="00C33F5F">
            <w:pPr>
              <w:autoSpaceDE w:val="0"/>
              <w:autoSpaceDN w:val="0"/>
              <w:adjustRightInd w:val="0"/>
              <w:spacing w:after="0"/>
              <w:rPr>
                <w:rFonts w:cs="Calibri"/>
                <w:lang w:eastAsia="en-IE"/>
              </w:rPr>
            </w:pPr>
            <w:r w:rsidRPr="007E1F3D">
              <w:rPr>
                <w:rFonts w:cs="Calibri"/>
                <w:lang w:eastAsia="en-IE"/>
              </w:rPr>
              <w:t>Question No. 8</w:t>
            </w:r>
          </w:p>
        </w:tc>
        <w:tc>
          <w:tcPr>
            <w:tcW w:w="1559" w:type="dxa"/>
            <w:tcBorders>
              <w:top w:val="dotted" w:sz="4" w:space="0" w:color="auto"/>
              <w:bottom w:val="dotted" w:sz="4" w:space="0" w:color="auto"/>
            </w:tcBorders>
          </w:tcPr>
          <w:p w14:paraId="7CD048C6" w14:textId="77777777" w:rsidR="00C33F5F" w:rsidRPr="007E1F3D" w:rsidRDefault="00C33F5F" w:rsidP="00C33F5F">
            <w:pPr>
              <w:spacing w:after="0"/>
              <w:jc w:val="center"/>
              <w:rPr>
                <w:rFonts w:cs="Calibri"/>
              </w:rPr>
            </w:pPr>
            <w:r w:rsidRPr="007E1F3D">
              <w:rPr>
                <w:rFonts w:cs="Calibri"/>
              </w:rPr>
              <w:t>4</w:t>
            </w:r>
          </w:p>
        </w:tc>
        <w:tc>
          <w:tcPr>
            <w:tcW w:w="1560" w:type="dxa"/>
            <w:tcBorders>
              <w:top w:val="dotted" w:sz="4" w:space="0" w:color="auto"/>
              <w:bottom w:val="dotted" w:sz="4" w:space="0" w:color="auto"/>
            </w:tcBorders>
          </w:tcPr>
          <w:p w14:paraId="54E11D2A" w14:textId="77777777" w:rsidR="00C33F5F" w:rsidRPr="007E1F3D" w:rsidRDefault="00C33F5F" w:rsidP="00C33F5F">
            <w:pPr>
              <w:spacing w:after="0" w:line="240" w:lineRule="auto"/>
            </w:pPr>
          </w:p>
        </w:tc>
      </w:tr>
      <w:tr w:rsidR="00C33F5F" w:rsidRPr="007E1F3D" w14:paraId="7B722B12" w14:textId="77777777" w:rsidTr="00C33F5F">
        <w:tblPrEx>
          <w:tblCellMar>
            <w:top w:w="85" w:type="dxa"/>
            <w:bottom w:w="85" w:type="dxa"/>
          </w:tblCellMar>
        </w:tblPrEx>
        <w:tc>
          <w:tcPr>
            <w:tcW w:w="6487" w:type="dxa"/>
            <w:tcBorders>
              <w:top w:val="dotted" w:sz="4" w:space="0" w:color="auto"/>
              <w:bottom w:val="dotted" w:sz="4" w:space="0" w:color="auto"/>
            </w:tcBorders>
          </w:tcPr>
          <w:p w14:paraId="50ADA172" w14:textId="77777777" w:rsidR="00C33F5F" w:rsidRPr="007E1F3D" w:rsidRDefault="00C33F5F" w:rsidP="00C33F5F">
            <w:pPr>
              <w:autoSpaceDE w:val="0"/>
              <w:autoSpaceDN w:val="0"/>
              <w:adjustRightInd w:val="0"/>
              <w:spacing w:after="0"/>
              <w:rPr>
                <w:rFonts w:cs="Calibri"/>
                <w:lang w:eastAsia="en-IE"/>
              </w:rPr>
            </w:pPr>
            <w:r w:rsidRPr="007E1F3D">
              <w:rPr>
                <w:rFonts w:cs="Calibri"/>
                <w:lang w:eastAsia="en-IE"/>
              </w:rPr>
              <w:t>Question No. 9</w:t>
            </w:r>
          </w:p>
        </w:tc>
        <w:tc>
          <w:tcPr>
            <w:tcW w:w="1559" w:type="dxa"/>
            <w:tcBorders>
              <w:top w:val="dotted" w:sz="4" w:space="0" w:color="auto"/>
              <w:bottom w:val="dotted" w:sz="4" w:space="0" w:color="auto"/>
            </w:tcBorders>
          </w:tcPr>
          <w:p w14:paraId="2A108F41" w14:textId="77777777" w:rsidR="00C33F5F" w:rsidRPr="007E1F3D" w:rsidRDefault="00C33F5F" w:rsidP="00C33F5F">
            <w:pPr>
              <w:spacing w:after="0"/>
              <w:jc w:val="center"/>
              <w:rPr>
                <w:rFonts w:cs="Calibri"/>
              </w:rPr>
            </w:pPr>
            <w:r w:rsidRPr="007E1F3D">
              <w:rPr>
                <w:rFonts w:cs="Calibri"/>
              </w:rPr>
              <w:t>4</w:t>
            </w:r>
          </w:p>
        </w:tc>
        <w:tc>
          <w:tcPr>
            <w:tcW w:w="1560" w:type="dxa"/>
            <w:tcBorders>
              <w:top w:val="dotted" w:sz="4" w:space="0" w:color="auto"/>
              <w:bottom w:val="dotted" w:sz="4" w:space="0" w:color="auto"/>
            </w:tcBorders>
          </w:tcPr>
          <w:p w14:paraId="31126E5D" w14:textId="77777777" w:rsidR="00C33F5F" w:rsidRPr="007E1F3D" w:rsidRDefault="00C33F5F" w:rsidP="00C33F5F">
            <w:pPr>
              <w:spacing w:after="0" w:line="240" w:lineRule="auto"/>
            </w:pPr>
          </w:p>
        </w:tc>
      </w:tr>
      <w:tr w:rsidR="00C33F5F" w:rsidRPr="007E1F3D" w14:paraId="2F358E90" w14:textId="77777777" w:rsidTr="00C33F5F">
        <w:tblPrEx>
          <w:tblCellMar>
            <w:top w:w="85" w:type="dxa"/>
            <w:bottom w:w="85" w:type="dxa"/>
          </w:tblCellMar>
        </w:tblPrEx>
        <w:tc>
          <w:tcPr>
            <w:tcW w:w="6487" w:type="dxa"/>
            <w:tcBorders>
              <w:top w:val="dotted" w:sz="4" w:space="0" w:color="auto"/>
            </w:tcBorders>
          </w:tcPr>
          <w:p w14:paraId="5D54547D" w14:textId="77777777" w:rsidR="00C33F5F" w:rsidRPr="007E1F3D" w:rsidRDefault="00C33F5F" w:rsidP="00C33F5F">
            <w:pPr>
              <w:spacing w:after="0"/>
              <w:rPr>
                <w:rFonts w:cs="Calibri"/>
                <w:lang w:eastAsia="en-IE"/>
              </w:rPr>
            </w:pPr>
            <w:r w:rsidRPr="007E1F3D">
              <w:rPr>
                <w:rFonts w:cs="Calibri"/>
                <w:lang w:eastAsia="en-IE"/>
              </w:rPr>
              <w:t>Question No. 10</w:t>
            </w:r>
          </w:p>
        </w:tc>
        <w:tc>
          <w:tcPr>
            <w:tcW w:w="1559" w:type="dxa"/>
            <w:tcBorders>
              <w:top w:val="dotted" w:sz="4" w:space="0" w:color="auto"/>
              <w:bottom w:val="single" w:sz="18" w:space="0" w:color="auto"/>
            </w:tcBorders>
          </w:tcPr>
          <w:p w14:paraId="4FB28CDF" w14:textId="77777777" w:rsidR="00C33F5F" w:rsidRPr="007E1F3D" w:rsidRDefault="00C33F5F" w:rsidP="00C33F5F">
            <w:pPr>
              <w:spacing w:after="0"/>
              <w:jc w:val="center"/>
              <w:rPr>
                <w:rFonts w:cs="Calibri"/>
              </w:rPr>
            </w:pPr>
            <w:r w:rsidRPr="007E1F3D">
              <w:rPr>
                <w:rFonts w:cs="Calibri"/>
              </w:rPr>
              <w:t>4</w:t>
            </w:r>
          </w:p>
        </w:tc>
        <w:tc>
          <w:tcPr>
            <w:tcW w:w="1560" w:type="dxa"/>
            <w:tcBorders>
              <w:top w:val="dotted" w:sz="4" w:space="0" w:color="auto"/>
              <w:bottom w:val="single" w:sz="18" w:space="0" w:color="auto"/>
            </w:tcBorders>
          </w:tcPr>
          <w:p w14:paraId="2DE403A5" w14:textId="77777777" w:rsidR="00C33F5F" w:rsidRPr="007E1F3D" w:rsidRDefault="00C33F5F" w:rsidP="00C33F5F">
            <w:pPr>
              <w:spacing w:after="0" w:line="240" w:lineRule="auto"/>
            </w:pPr>
          </w:p>
        </w:tc>
      </w:tr>
      <w:tr w:rsidR="00477E46" w:rsidRPr="007E1F3D" w14:paraId="7B082339" w14:textId="77777777" w:rsidTr="00C33F5F">
        <w:tblPrEx>
          <w:tblCellMar>
            <w:top w:w="85" w:type="dxa"/>
            <w:bottom w:w="85" w:type="dxa"/>
          </w:tblCellMar>
        </w:tblPrEx>
        <w:tc>
          <w:tcPr>
            <w:tcW w:w="6487" w:type="dxa"/>
            <w:tcBorders>
              <w:right w:val="single" w:sz="18" w:space="0" w:color="auto"/>
            </w:tcBorders>
          </w:tcPr>
          <w:p w14:paraId="0A1BB05C" w14:textId="77777777" w:rsidR="00477E46" w:rsidRPr="007E1F3D" w:rsidRDefault="00477E46" w:rsidP="00C33F5F">
            <w:pPr>
              <w:tabs>
                <w:tab w:val="left" w:pos="3405"/>
              </w:tabs>
              <w:spacing w:after="0" w:line="240" w:lineRule="auto"/>
              <w:ind w:left="360"/>
              <w:jc w:val="right"/>
              <w:textAlignment w:val="top"/>
              <w:outlineLvl w:val="1"/>
              <w:rPr>
                <w:b/>
              </w:rPr>
            </w:pPr>
            <w:r w:rsidRPr="007E1F3D">
              <w:tab/>
            </w:r>
            <w:r w:rsidRPr="007E1F3D">
              <w:rPr>
                <w:b/>
              </w:rPr>
              <w:t>Subtotal</w:t>
            </w:r>
          </w:p>
        </w:tc>
        <w:tc>
          <w:tcPr>
            <w:tcW w:w="1559" w:type="dxa"/>
            <w:tcBorders>
              <w:top w:val="single" w:sz="18" w:space="0" w:color="auto"/>
              <w:left w:val="single" w:sz="18" w:space="0" w:color="auto"/>
              <w:bottom w:val="single" w:sz="18" w:space="0" w:color="auto"/>
              <w:right w:val="single" w:sz="18" w:space="0" w:color="auto"/>
            </w:tcBorders>
          </w:tcPr>
          <w:p w14:paraId="0E96C845" w14:textId="77777777" w:rsidR="00477E46" w:rsidRPr="007E1F3D" w:rsidRDefault="007101CD" w:rsidP="00C33F5F">
            <w:pPr>
              <w:spacing w:after="0" w:line="240" w:lineRule="auto"/>
              <w:jc w:val="center"/>
            </w:pPr>
            <w:r w:rsidRPr="007E1F3D">
              <w:t>40</w:t>
            </w:r>
          </w:p>
        </w:tc>
        <w:tc>
          <w:tcPr>
            <w:tcW w:w="1560" w:type="dxa"/>
            <w:tcBorders>
              <w:top w:val="single" w:sz="18" w:space="0" w:color="auto"/>
              <w:left w:val="single" w:sz="18" w:space="0" w:color="auto"/>
              <w:bottom w:val="single" w:sz="18" w:space="0" w:color="auto"/>
              <w:right w:val="single" w:sz="18" w:space="0" w:color="auto"/>
            </w:tcBorders>
          </w:tcPr>
          <w:p w14:paraId="62431CDC" w14:textId="77777777" w:rsidR="00477E46" w:rsidRPr="007E1F3D" w:rsidRDefault="00477E46" w:rsidP="00C33F5F">
            <w:pPr>
              <w:spacing w:after="0" w:line="240" w:lineRule="auto"/>
            </w:pPr>
          </w:p>
        </w:tc>
      </w:tr>
      <w:tr w:rsidR="00477E46" w:rsidRPr="007E1F3D" w14:paraId="6CFC0521" w14:textId="77777777" w:rsidTr="00C33F5F">
        <w:tblPrEx>
          <w:tblCellMar>
            <w:top w:w="85" w:type="dxa"/>
            <w:bottom w:w="85" w:type="dxa"/>
          </w:tblCellMar>
        </w:tblPrEx>
        <w:tc>
          <w:tcPr>
            <w:tcW w:w="6487" w:type="dxa"/>
            <w:tcBorders>
              <w:bottom w:val="nil"/>
            </w:tcBorders>
          </w:tcPr>
          <w:p w14:paraId="0F707AE7" w14:textId="77777777" w:rsidR="007101CD" w:rsidRPr="007E1F3D" w:rsidRDefault="00477E46" w:rsidP="00C33F5F">
            <w:pPr>
              <w:autoSpaceDE w:val="0"/>
              <w:autoSpaceDN w:val="0"/>
              <w:adjustRightInd w:val="0"/>
              <w:spacing w:after="0" w:line="240" w:lineRule="auto"/>
              <w:rPr>
                <w:rFonts w:cs="Calibri"/>
                <w:b/>
                <w:bCs/>
                <w:lang w:eastAsia="en-IE"/>
              </w:rPr>
            </w:pPr>
            <w:r w:rsidRPr="007E1F3D">
              <w:rPr>
                <w:rFonts w:cs="Calibri"/>
                <w:b/>
                <w:bCs/>
                <w:lang w:eastAsia="en-IE"/>
              </w:rPr>
              <w:t xml:space="preserve">Section B: </w:t>
            </w:r>
            <w:r w:rsidR="007101CD" w:rsidRPr="007E1F3D">
              <w:rPr>
                <w:rFonts w:cs="Calibri"/>
                <w:b/>
                <w:bCs/>
                <w:lang w:eastAsia="en-IE"/>
              </w:rPr>
              <w:t>Structured Questions</w:t>
            </w:r>
          </w:p>
          <w:p w14:paraId="1DC1EC79" w14:textId="77777777" w:rsidR="00477E46" w:rsidRPr="007E1F3D" w:rsidRDefault="000142AF" w:rsidP="00C33F5F">
            <w:pPr>
              <w:autoSpaceDE w:val="0"/>
              <w:autoSpaceDN w:val="0"/>
              <w:adjustRightInd w:val="0"/>
              <w:spacing w:after="0" w:line="240" w:lineRule="auto"/>
              <w:rPr>
                <w:rFonts w:cs="Calibri"/>
                <w:lang w:eastAsia="en-IE"/>
              </w:rPr>
            </w:pPr>
            <w:r w:rsidRPr="007E1F3D">
              <w:rPr>
                <w:rFonts w:cs="Calibri"/>
                <w:lang w:eastAsia="en-IE"/>
              </w:rPr>
              <w:t xml:space="preserve">3 </w:t>
            </w:r>
            <w:r w:rsidR="007101CD" w:rsidRPr="007E1F3D">
              <w:rPr>
                <w:rFonts w:cs="Calibri"/>
                <w:lang w:eastAsia="en-IE"/>
              </w:rPr>
              <w:t>structured questions, answer</w:t>
            </w:r>
            <w:r w:rsidR="009C7602" w:rsidRPr="007E1F3D">
              <w:rPr>
                <w:rFonts w:cs="Calibri"/>
                <w:lang w:eastAsia="en-IE"/>
              </w:rPr>
              <w:t xml:space="preserve"> all</w:t>
            </w:r>
            <w:r w:rsidR="007101CD" w:rsidRPr="007E1F3D">
              <w:rPr>
                <w:rFonts w:cs="Calibri"/>
                <w:lang w:eastAsia="en-IE"/>
              </w:rPr>
              <w:t xml:space="preserve"> 3 (20 marks each)</w:t>
            </w:r>
          </w:p>
        </w:tc>
        <w:tc>
          <w:tcPr>
            <w:tcW w:w="1559" w:type="dxa"/>
            <w:tcBorders>
              <w:top w:val="single" w:sz="18" w:space="0" w:color="auto"/>
              <w:bottom w:val="nil"/>
            </w:tcBorders>
          </w:tcPr>
          <w:p w14:paraId="49E398E2" w14:textId="77777777" w:rsidR="00477E46" w:rsidRPr="007E1F3D" w:rsidRDefault="00477E46" w:rsidP="00C33F5F">
            <w:pPr>
              <w:spacing w:after="0" w:line="240" w:lineRule="auto"/>
              <w:jc w:val="center"/>
            </w:pPr>
          </w:p>
          <w:p w14:paraId="16287F21" w14:textId="77777777" w:rsidR="007101CD" w:rsidRPr="007E1F3D" w:rsidRDefault="007101CD" w:rsidP="00C33F5F">
            <w:pPr>
              <w:spacing w:after="0"/>
              <w:jc w:val="center"/>
            </w:pPr>
          </w:p>
        </w:tc>
        <w:tc>
          <w:tcPr>
            <w:tcW w:w="1560" w:type="dxa"/>
            <w:tcBorders>
              <w:top w:val="single" w:sz="18" w:space="0" w:color="auto"/>
              <w:bottom w:val="nil"/>
            </w:tcBorders>
          </w:tcPr>
          <w:p w14:paraId="5BE93A62" w14:textId="77777777" w:rsidR="00477E46" w:rsidRPr="007E1F3D" w:rsidRDefault="00477E46" w:rsidP="00C33F5F">
            <w:pPr>
              <w:spacing w:after="0" w:line="240" w:lineRule="auto"/>
            </w:pPr>
          </w:p>
        </w:tc>
      </w:tr>
      <w:tr w:rsidR="00C33F5F" w:rsidRPr="007E1F3D" w14:paraId="6AF889B6" w14:textId="77777777" w:rsidTr="00C33F5F">
        <w:tblPrEx>
          <w:tblCellMar>
            <w:top w:w="85" w:type="dxa"/>
            <w:bottom w:w="85" w:type="dxa"/>
          </w:tblCellMar>
        </w:tblPrEx>
        <w:tc>
          <w:tcPr>
            <w:tcW w:w="6487" w:type="dxa"/>
            <w:tcBorders>
              <w:top w:val="nil"/>
              <w:bottom w:val="dotted" w:sz="4" w:space="0" w:color="auto"/>
            </w:tcBorders>
          </w:tcPr>
          <w:p w14:paraId="0C6141EE" w14:textId="77777777" w:rsidR="00C33F5F" w:rsidRPr="007E1F3D" w:rsidRDefault="00C33F5F" w:rsidP="00C33F5F">
            <w:pPr>
              <w:autoSpaceDE w:val="0"/>
              <w:autoSpaceDN w:val="0"/>
              <w:adjustRightInd w:val="0"/>
              <w:spacing w:after="0"/>
              <w:rPr>
                <w:rFonts w:cs="Calibri"/>
                <w:b/>
                <w:bCs/>
                <w:lang w:eastAsia="en-IE"/>
              </w:rPr>
            </w:pPr>
            <w:r w:rsidRPr="007E1F3D">
              <w:rPr>
                <w:rFonts w:cs="Calibri"/>
                <w:lang w:eastAsia="en-IE"/>
              </w:rPr>
              <w:t>Question No. 1</w:t>
            </w:r>
          </w:p>
        </w:tc>
        <w:tc>
          <w:tcPr>
            <w:tcW w:w="1559" w:type="dxa"/>
            <w:tcBorders>
              <w:top w:val="nil"/>
              <w:bottom w:val="dotted" w:sz="4" w:space="0" w:color="auto"/>
            </w:tcBorders>
          </w:tcPr>
          <w:p w14:paraId="7B5474F0" w14:textId="77777777" w:rsidR="00C33F5F" w:rsidRPr="007E1F3D" w:rsidRDefault="00C33F5F" w:rsidP="00C33F5F">
            <w:pPr>
              <w:spacing w:after="0"/>
              <w:jc w:val="center"/>
              <w:rPr>
                <w:rFonts w:cs="Calibri"/>
              </w:rPr>
            </w:pPr>
            <w:r w:rsidRPr="007E1F3D">
              <w:rPr>
                <w:rFonts w:cs="Calibri"/>
              </w:rPr>
              <w:t>20</w:t>
            </w:r>
          </w:p>
        </w:tc>
        <w:tc>
          <w:tcPr>
            <w:tcW w:w="1560" w:type="dxa"/>
            <w:tcBorders>
              <w:top w:val="nil"/>
              <w:bottom w:val="dotted" w:sz="4" w:space="0" w:color="auto"/>
            </w:tcBorders>
          </w:tcPr>
          <w:p w14:paraId="384BA73E" w14:textId="77777777" w:rsidR="00C33F5F" w:rsidRPr="007E1F3D" w:rsidRDefault="00C33F5F" w:rsidP="00C33F5F">
            <w:pPr>
              <w:spacing w:after="0" w:line="240" w:lineRule="auto"/>
            </w:pPr>
          </w:p>
        </w:tc>
      </w:tr>
      <w:tr w:rsidR="00C33F5F" w:rsidRPr="007E1F3D" w14:paraId="2772B6CE" w14:textId="77777777" w:rsidTr="00C33F5F">
        <w:tblPrEx>
          <w:tblCellMar>
            <w:top w:w="85" w:type="dxa"/>
            <w:bottom w:w="85" w:type="dxa"/>
          </w:tblCellMar>
        </w:tblPrEx>
        <w:tc>
          <w:tcPr>
            <w:tcW w:w="6487" w:type="dxa"/>
            <w:tcBorders>
              <w:top w:val="dotted" w:sz="4" w:space="0" w:color="auto"/>
              <w:bottom w:val="dotted" w:sz="4" w:space="0" w:color="auto"/>
            </w:tcBorders>
          </w:tcPr>
          <w:p w14:paraId="31FFD65C" w14:textId="77777777" w:rsidR="00C33F5F" w:rsidRPr="007E1F3D" w:rsidRDefault="00C33F5F" w:rsidP="00C33F5F">
            <w:pPr>
              <w:autoSpaceDE w:val="0"/>
              <w:autoSpaceDN w:val="0"/>
              <w:adjustRightInd w:val="0"/>
              <w:spacing w:after="0"/>
              <w:rPr>
                <w:rFonts w:cs="Calibri"/>
                <w:lang w:eastAsia="en-IE"/>
              </w:rPr>
            </w:pPr>
            <w:r w:rsidRPr="007E1F3D">
              <w:rPr>
                <w:rFonts w:cs="Calibri"/>
                <w:lang w:eastAsia="en-IE"/>
              </w:rPr>
              <w:t>Question No. 2</w:t>
            </w:r>
          </w:p>
        </w:tc>
        <w:tc>
          <w:tcPr>
            <w:tcW w:w="1559" w:type="dxa"/>
            <w:tcBorders>
              <w:top w:val="dotted" w:sz="4" w:space="0" w:color="auto"/>
              <w:bottom w:val="dotted" w:sz="4" w:space="0" w:color="auto"/>
            </w:tcBorders>
          </w:tcPr>
          <w:p w14:paraId="77BB07BD" w14:textId="77777777" w:rsidR="00C33F5F" w:rsidRPr="007E1F3D" w:rsidRDefault="00C33F5F" w:rsidP="00C33F5F">
            <w:pPr>
              <w:spacing w:after="0"/>
              <w:jc w:val="center"/>
              <w:rPr>
                <w:rFonts w:cs="Calibri"/>
              </w:rPr>
            </w:pPr>
            <w:r w:rsidRPr="007E1F3D">
              <w:rPr>
                <w:rFonts w:cs="Calibri"/>
              </w:rPr>
              <w:t>20</w:t>
            </w:r>
          </w:p>
        </w:tc>
        <w:tc>
          <w:tcPr>
            <w:tcW w:w="1560" w:type="dxa"/>
            <w:tcBorders>
              <w:top w:val="dotted" w:sz="4" w:space="0" w:color="auto"/>
              <w:bottom w:val="dotted" w:sz="4" w:space="0" w:color="auto"/>
            </w:tcBorders>
          </w:tcPr>
          <w:p w14:paraId="34B3F2EB" w14:textId="77777777" w:rsidR="00C33F5F" w:rsidRPr="007E1F3D" w:rsidRDefault="00C33F5F" w:rsidP="00C33F5F">
            <w:pPr>
              <w:spacing w:after="0" w:line="240" w:lineRule="auto"/>
            </w:pPr>
          </w:p>
        </w:tc>
      </w:tr>
      <w:tr w:rsidR="00C33F5F" w:rsidRPr="007E1F3D" w14:paraId="0088B097" w14:textId="77777777" w:rsidTr="00C33F5F">
        <w:tblPrEx>
          <w:tblCellMar>
            <w:top w:w="85" w:type="dxa"/>
            <w:bottom w:w="85" w:type="dxa"/>
          </w:tblCellMar>
        </w:tblPrEx>
        <w:tc>
          <w:tcPr>
            <w:tcW w:w="6487" w:type="dxa"/>
            <w:tcBorders>
              <w:top w:val="dotted" w:sz="4" w:space="0" w:color="auto"/>
            </w:tcBorders>
          </w:tcPr>
          <w:p w14:paraId="13CB2823" w14:textId="77777777" w:rsidR="00C33F5F" w:rsidRPr="007E1F3D" w:rsidRDefault="00C33F5F" w:rsidP="00C33F5F">
            <w:pPr>
              <w:autoSpaceDE w:val="0"/>
              <w:autoSpaceDN w:val="0"/>
              <w:adjustRightInd w:val="0"/>
              <w:spacing w:after="0"/>
              <w:rPr>
                <w:rFonts w:cs="Calibri"/>
                <w:lang w:eastAsia="en-IE"/>
              </w:rPr>
            </w:pPr>
            <w:r w:rsidRPr="007E1F3D">
              <w:rPr>
                <w:rFonts w:cs="Calibri"/>
                <w:lang w:eastAsia="en-IE"/>
              </w:rPr>
              <w:t xml:space="preserve">Question No. 3                                                        </w:t>
            </w:r>
          </w:p>
        </w:tc>
        <w:tc>
          <w:tcPr>
            <w:tcW w:w="1559" w:type="dxa"/>
            <w:tcBorders>
              <w:top w:val="dotted" w:sz="4" w:space="0" w:color="auto"/>
              <w:bottom w:val="single" w:sz="18" w:space="0" w:color="auto"/>
            </w:tcBorders>
          </w:tcPr>
          <w:p w14:paraId="74BC2F5A" w14:textId="77777777" w:rsidR="00C33F5F" w:rsidRPr="007E1F3D" w:rsidRDefault="00C33F5F" w:rsidP="00C33F5F">
            <w:pPr>
              <w:spacing w:after="0"/>
              <w:jc w:val="center"/>
              <w:rPr>
                <w:rFonts w:cs="Calibri"/>
              </w:rPr>
            </w:pPr>
            <w:r w:rsidRPr="007E1F3D">
              <w:rPr>
                <w:rFonts w:cs="Calibri"/>
              </w:rPr>
              <w:t>20</w:t>
            </w:r>
          </w:p>
        </w:tc>
        <w:tc>
          <w:tcPr>
            <w:tcW w:w="1560" w:type="dxa"/>
            <w:tcBorders>
              <w:top w:val="dotted" w:sz="4" w:space="0" w:color="auto"/>
              <w:bottom w:val="single" w:sz="18" w:space="0" w:color="auto"/>
            </w:tcBorders>
          </w:tcPr>
          <w:p w14:paraId="7D34F5C7" w14:textId="77777777" w:rsidR="00C33F5F" w:rsidRPr="007E1F3D" w:rsidRDefault="00C33F5F" w:rsidP="00C33F5F">
            <w:pPr>
              <w:spacing w:after="0" w:line="240" w:lineRule="auto"/>
            </w:pPr>
          </w:p>
        </w:tc>
      </w:tr>
      <w:tr w:rsidR="00477E46" w:rsidRPr="007E1F3D" w14:paraId="54EFDA4A" w14:textId="77777777" w:rsidTr="00C33F5F">
        <w:tblPrEx>
          <w:tblCellMar>
            <w:top w:w="85" w:type="dxa"/>
            <w:bottom w:w="85" w:type="dxa"/>
          </w:tblCellMar>
        </w:tblPrEx>
        <w:tc>
          <w:tcPr>
            <w:tcW w:w="6487" w:type="dxa"/>
            <w:tcBorders>
              <w:right w:val="single" w:sz="18" w:space="0" w:color="auto"/>
            </w:tcBorders>
          </w:tcPr>
          <w:p w14:paraId="1B6E2229" w14:textId="77777777" w:rsidR="00477E46" w:rsidRPr="007E1F3D" w:rsidRDefault="00477E46" w:rsidP="00C33F5F">
            <w:pPr>
              <w:tabs>
                <w:tab w:val="left" w:pos="3405"/>
              </w:tabs>
              <w:spacing w:after="0" w:line="240" w:lineRule="auto"/>
              <w:ind w:left="360"/>
              <w:jc w:val="right"/>
              <w:textAlignment w:val="top"/>
              <w:outlineLvl w:val="1"/>
              <w:rPr>
                <w:b/>
              </w:rPr>
            </w:pPr>
            <w:r w:rsidRPr="007E1F3D">
              <w:tab/>
            </w:r>
            <w:r w:rsidRPr="007E1F3D">
              <w:rPr>
                <w:b/>
              </w:rPr>
              <w:t>Subtota</w:t>
            </w:r>
            <w:r w:rsidR="00C33F5F" w:rsidRPr="007E1F3D">
              <w:rPr>
                <w:b/>
              </w:rPr>
              <w:t>l</w:t>
            </w:r>
          </w:p>
        </w:tc>
        <w:tc>
          <w:tcPr>
            <w:tcW w:w="1559" w:type="dxa"/>
            <w:tcBorders>
              <w:top w:val="single" w:sz="18" w:space="0" w:color="auto"/>
              <w:left w:val="single" w:sz="18" w:space="0" w:color="auto"/>
              <w:bottom w:val="single" w:sz="18" w:space="0" w:color="auto"/>
              <w:right w:val="single" w:sz="18" w:space="0" w:color="auto"/>
            </w:tcBorders>
          </w:tcPr>
          <w:p w14:paraId="3F48C20F" w14:textId="77777777" w:rsidR="00477E46" w:rsidRPr="007E1F3D" w:rsidRDefault="007101CD" w:rsidP="00C33F5F">
            <w:pPr>
              <w:spacing w:after="0" w:line="240" w:lineRule="auto"/>
              <w:jc w:val="center"/>
            </w:pPr>
            <w:r w:rsidRPr="007E1F3D">
              <w:t>60</w:t>
            </w:r>
          </w:p>
        </w:tc>
        <w:tc>
          <w:tcPr>
            <w:tcW w:w="1560" w:type="dxa"/>
            <w:tcBorders>
              <w:top w:val="single" w:sz="18" w:space="0" w:color="auto"/>
              <w:left w:val="single" w:sz="18" w:space="0" w:color="auto"/>
              <w:bottom w:val="single" w:sz="18" w:space="0" w:color="auto"/>
              <w:right w:val="single" w:sz="18" w:space="0" w:color="auto"/>
            </w:tcBorders>
          </w:tcPr>
          <w:p w14:paraId="0B4020A7" w14:textId="77777777" w:rsidR="00477E46" w:rsidRPr="007E1F3D" w:rsidRDefault="00477E46" w:rsidP="00C33F5F">
            <w:pPr>
              <w:spacing w:after="0" w:line="240" w:lineRule="auto"/>
            </w:pPr>
          </w:p>
        </w:tc>
      </w:tr>
      <w:tr w:rsidR="00477E46" w:rsidRPr="007E1F3D" w14:paraId="687C14C4" w14:textId="77777777" w:rsidTr="00C33F5F">
        <w:tblPrEx>
          <w:tblCellMar>
            <w:top w:w="85" w:type="dxa"/>
            <w:bottom w:w="85" w:type="dxa"/>
          </w:tblCellMar>
        </w:tblPrEx>
        <w:tc>
          <w:tcPr>
            <w:tcW w:w="6487" w:type="dxa"/>
            <w:tcBorders>
              <w:right w:val="single" w:sz="18" w:space="0" w:color="auto"/>
            </w:tcBorders>
          </w:tcPr>
          <w:p w14:paraId="7B2CBC23" w14:textId="77777777" w:rsidR="00477E46" w:rsidRPr="007E1F3D" w:rsidRDefault="00477E46" w:rsidP="00C33F5F">
            <w:pPr>
              <w:autoSpaceDE w:val="0"/>
              <w:autoSpaceDN w:val="0"/>
              <w:adjustRightInd w:val="0"/>
              <w:spacing w:after="0" w:line="240" w:lineRule="auto"/>
              <w:ind w:left="360"/>
              <w:jc w:val="right"/>
            </w:pPr>
            <w:r w:rsidRPr="007E1F3D">
              <w:t>Total Mark</w:t>
            </w:r>
          </w:p>
        </w:tc>
        <w:tc>
          <w:tcPr>
            <w:tcW w:w="1559" w:type="dxa"/>
            <w:tcBorders>
              <w:top w:val="single" w:sz="18" w:space="0" w:color="auto"/>
              <w:left w:val="single" w:sz="18" w:space="0" w:color="auto"/>
              <w:bottom w:val="single" w:sz="18" w:space="0" w:color="auto"/>
              <w:right w:val="single" w:sz="18" w:space="0" w:color="auto"/>
            </w:tcBorders>
          </w:tcPr>
          <w:p w14:paraId="0CCF700D" w14:textId="77777777" w:rsidR="00477E46" w:rsidRPr="007E1F3D" w:rsidRDefault="007101CD" w:rsidP="00C33F5F">
            <w:pPr>
              <w:spacing w:after="0" w:line="240" w:lineRule="auto"/>
              <w:jc w:val="center"/>
              <w:rPr>
                <w:highlight w:val="lightGray"/>
              </w:rPr>
            </w:pPr>
            <w:r w:rsidRPr="007E1F3D">
              <w:t>100</w:t>
            </w:r>
          </w:p>
        </w:tc>
        <w:tc>
          <w:tcPr>
            <w:tcW w:w="1560" w:type="dxa"/>
            <w:tcBorders>
              <w:top w:val="single" w:sz="18" w:space="0" w:color="auto"/>
              <w:left w:val="single" w:sz="18" w:space="0" w:color="auto"/>
              <w:bottom w:val="single" w:sz="18" w:space="0" w:color="auto"/>
              <w:right w:val="single" w:sz="18" w:space="0" w:color="auto"/>
            </w:tcBorders>
          </w:tcPr>
          <w:p w14:paraId="1D7B270A" w14:textId="77777777" w:rsidR="00477E46" w:rsidRPr="007E1F3D" w:rsidRDefault="00477E46" w:rsidP="00C33F5F">
            <w:pPr>
              <w:spacing w:after="0" w:line="240" w:lineRule="auto"/>
            </w:pPr>
          </w:p>
        </w:tc>
      </w:tr>
      <w:tr w:rsidR="00AD33C5" w:rsidRPr="007E1F3D" w14:paraId="7CFD79A7" w14:textId="77777777" w:rsidTr="00C33F5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85" w:type="dxa"/>
            <w:bottom w:w="85" w:type="dxa"/>
          </w:tblCellMar>
        </w:tblPrEx>
        <w:tc>
          <w:tcPr>
            <w:tcW w:w="6487" w:type="dxa"/>
            <w:tcBorders>
              <w:top w:val="single" w:sz="4" w:space="0" w:color="auto"/>
              <w:right w:val="single" w:sz="18" w:space="0" w:color="auto"/>
            </w:tcBorders>
            <w:vAlign w:val="center"/>
          </w:tcPr>
          <w:p w14:paraId="507EF0DE" w14:textId="77777777" w:rsidR="00AD33C5" w:rsidRPr="007E1F3D" w:rsidRDefault="00AD33C5" w:rsidP="00C33F5F">
            <w:pPr>
              <w:autoSpaceDE w:val="0"/>
              <w:autoSpaceDN w:val="0"/>
              <w:adjustRightInd w:val="0"/>
              <w:spacing w:after="0" w:line="240" w:lineRule="auto"/>
              <w:ind w:left="360"/>
              <w:jc w:val="right"/>
              <w:rPr>
                <w:b/>
              </w:rPr>
            </w:pPr>
            <w:r w:rsidRPr="007E1F3D">
              <w:rPr>
                <w:b/>
              </w:rPr>
              <w:t>Total Percentage</w:t>
            </w:r>
          </w:p>
        </w:tc>
        <w:tc>
          <w:tcPr>
            <w:tcW w:w="1559" w:type="dxa"/>
            <w:tcBorders>
              <w:top w:val="single" w:sz="18" w:space="0" w:color="auto"/>
              <w:left w:val="single" w:sz="18" w:space="0" w:color="auto"/>
              <w:bottom w:val="single" w:sz="18" w:space="0" w:color="auto"/>
              <w:right w:val="single" w:sz="18" w:space="0" w:color="auto"/>
            </w:tcBorders>
          </w:tcPr>
          <w:p w14:paraId="1C9FC555" w14:textId="77777777" w:rsidR="00AD33C5" w:rsidRPr="007E1F3D" w:rsidRDefault="00AD33C5" w:rsidP="00C33F5F">
            <w:pPr>
              <w:spacing w:after="0" w:line="240" w:lineRule="auto"/>
              <w:jc w:val="center"/>
            </w:pPr>
            <w:r w:rsidRPr="007E1F3D">
              <w:t>100 marks/2</w:t>
            </w:r>
          </w:p>
          <w:p w14:paraId="6972502B" w14:textId="77777777" w:rsidR="00AD33C5" w:rsidRPr="007E1F3D" w:rsidRDefault="00AD33C5" w:rsidP="00C33F5F">
            <w:pPr>
              <w:spacing w:after="0" w:line="240" w:lineRule="auto"/>
              <w:jc w:val="center"/>
            </w:pPr>
            <w:r w:rsidRPr="007E1F3D">
              <w:t>50%</w:t>
            </w:r>
          </w:p>
        </w:tc>
        <w:tc>
          <w:tcPr>
            <w:tcW w:w="1560" w:type="dxa"/>
            <w:tcBorders>
              <w:top w:val="single" w:sz="18" w:space="0" w:color="auto"/>
              <w:left w:val="single" w:sz="18" w:space="0" w:color="auto"/>
              <w:bottom w:val="single" w:sz="18" w:space="0" w:color="auto"/>
              <w:right w:val="single" w:sz="18" w:space="0" w:color="auto"/>
            </w:tcBorders>
          </w:tcPr>
          <w:p w14:paraId="4F904CB7" w14:textId="77777777" w:rsidR="00AD33C5" w:rsidRPr="007E1F3D" w:rsidRDefault="00AD33C5" w:rsidP="00C33F5F">
            <w:pPr>
              <w:spacing w:after="0" w:line="240" w:lineRule="auto"/>
            </w:pPr>
          </w:p>
        </w:tc>
      </w:tr>
    </w:tbl>
    <w:p w14:paraId="384281F7" w14:textId="77777777" w:rsidR="009C7602" w:rsidRDefault="009C7602" w:rsidP="009C7602">
      <w:pPr>
        <w:autoSpaceDE w:val="0"/>
        <w:autoSpaceDN w:val="0"/>
        <w:adjustRightInd w:val="0"/>
        <w:spacing w:after="0" w:line="240" w:lineRule="auto"/>
        <w:jc w:val="center"/>
        <w:rPr>
          <w:sz w:val="20"/>
        </w:rPr>
      </w:pPr>
      <w:r>
        <w:rPr>
          <w:b/>
          <w:i/>
        </w:rPr>
        <w:t>NO ROUNDING OF MARKS.</w:t>
      </w:r>
      <w:r w:rsidRPr="009C7602">
        <w:rPr>
          <w:sz w:val="20"/>
        </w:rPr>
        <w:t xml:space="preserve"> </w:t>
      </w:r>
    </w:p>
    <w:p w14:paraId="4482FB85" w14:textId="77777777" w:rsidR="009C7602" w:rsidRPr="009C7602" w:rsidRDefault="009C7602" w:rsidP="009C7602">
      <w:pPr>
        <w:autoSpaceDE w:val="0"/>
        <w:autoSpaceDN w:val="0"/>
        <w:adjustRightInd w:val="0"/>
        <w:spacing w:after="0" w:line="240" w:lineRule="auto"/>
        <w:jc w:val="center"/>
        <w:rPr>
          <w:sz w:val="20"/>
        </w:rPr>
      </w:pPr>
      <w:r w:rsidRPr="009C7602">
        <w:rPr>
          <w:sz w:val="20"/>
        </w:rPr>
        <w:t>The Assessor has signed the Summary Results Sheet to verify that the evidence presented in the attached portfolio is the work of the named learner and that the marks awarded here have been transcribed to the Summary Results Sheet</w:t>
      </w:r>
    </w:p>
    <w:p w14:paraId="06971CD3" w14:textId="77777777" w:rsidR="009C7602" w:rsidRDefault="009C7602" w:rsidP="009C7602">
      <w:pPr>
        <w:autoSpaceDE w:val="0"/>
        <w:autoSpaceDN w:val="0"/>
        <w:adjustRightInd w:val="0"/>
        <w:spacing w:after="0" w:line="240" w:lineRule="auto"/>
      </w:pPr>
    </w:p>
    <w:p w14:paraId="265EAB48" w14:textId="77777777" w:rsidR="009C7602" w:rsidRPr="009C7602" w:rsidRDefault="009C7602" w:rsidP="009C7602">
      <w:pPr>
        <w:autoSpaceDE w:val="0"/>
        <w:autoSpaceDN w:val="0"/>
        <w:adjustRightInd w:val="0"/>
        <w:spacing w:after="0" w:line="240" w:lineRule="auto"/>
        <w:jc w:val="center"/>
      </w:pPr>
      <w:r>
        <w:t>External Authenticator's Signature: ............................................................   Date: ...............................</w:t>
      </w:r>
    </w:p>
    <w:sectPr w:rsidR="009C7602" w:rsidRPr="009C7602" w:rsidSect="00592CE3">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1F701D" w14:textId="77777777" w:rsidR="007E1F3D" w:rsidRDefault="007E1F3D" w:rsidP="008F164E">
      <w:pPr>
        <w:spacing w:after="0" w:line="240" w:lineRule="auto"/>
      </w:pPr>
      <w:r>
        <w:separator/>
      </w:r>
    </w:p>
  </w:endnote>
  <w:endnote w:type="continuationSeparator" w:id="0">
    <w:p w14:paraId="03EFCA41" w14:textId="77777777" w:rsidR="007E1F3D" w:rsidRDefault="007E1F3D" w:rsidP="008F16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T15Et00">
    <w:altName w:val="T T 15 Et"/>
    <w:panose1 w:val="00000000000000000000"/>
    <w:charset w:val="00"/>
    <w:family w:val="swiss"/>
    <w:notTrueType/>
    <w:pitch w:val="default"/>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EA5ED1" w14:textId="5FFDC097" w:rsidR="00A46BC4" w:rsidRPr="00A46BC4" w:rsidRDefault="6D6A08A8" w:rsidP="6D6A08A8">
    <w:pPr>
      <w:pStyle w:val="Footer"/>
      <w:rPr>
        <w:i/>
        <w:iCs/>
        <w:sz w:val="20"/>
        <w:szCs w:val="20"/>
      </w:rPr>
    </w:pPr>
    <w:r w:rsidRPr="6D6A08A8">
      <w:rPr>
        <w:i/>
        <w:iCs/>
        <w:sz w:val="20"/>
        <w:szCs w:val="20"/>
      </w:rPr>
      <w:t>Doc No: 5N2136-04</w:t>
    </w:r>
    <w:r w:rsidR="00A46BC4">
      <w:tab/>
    </w:r>
    <w:r w:rsidRPr="6D6A08A8">
      <w:rPr>
        <w:i/>
        <w:iCs/>
        <w:sz w:val="20"/>
        <w:szCs w:val="20"/>
      </w:rPr>
      <w:t xml:space="preserve">Effective Date: 1st September 2022 </w:t>
    </w:r>
    <w:r w:rsidR="00A46BC4">
      <w:tab/>
    </w:r>
    <w:r w:rsidRPr="6D6A08A8">
      <w:rPr>
        <w:i/>
        <w:iCs/>
        <w:sz w:val="20"/>
        <w:szCs w:val="20"/>
      </w:rPr>
      <w:t xml:space="preserve">Page </w:t>
    </w:r>
    <w:r w:rsidR="00A46BC4" w:rsidRPr="6D6A08A8">
      <w:rPr>
        <w:i/>
        <w:iCs/>
        <w:noProof/>
        <w:sz w:val="20"/>
        <w:szCs w:val="20"/>
      </w:rPr>
      <w:fldChar w:fldCharType="begin"/>
    </w:r>
    <w:r w:rsidR="00A46BC4" w:rsidRPr="6D6A08A8">
      <w:rPr>
        <w:i/>
        <w:iCs/>
        <w:sz w:val="20"/>
        <w:szCs w:val="20"/>
      </w:rPr>
      <w:instrText xml:space="preserve"> PAGE  \* Arabic  \* MERGEFORMAT </w:instrText>
    </w:r>
    <w:r w:rsidR="00A46BC4" w:rsidRPr="6D6A08A8">
      <w:rPr>
        <w:i/>
        <w:iCs/>
        <w:sz w:val="20"/>
        <w:szCs w:val="20"/>
      </w:rPr>
      <w:fldChar w:fldCharType="separate"/>
    </w:r>
    <w:r w:rsidR="009867B6">
      <w:rPr>
        <w:i/>
        <w:iCs/>
        <w:noProof/>
        <w:sz w:val="20"/>
        <w:szCs w:val="20"/>
      </w:rPr>
      <w:t>2</w:t>
    </w:r>
    <w:r w:rsidR="00A46BC4" w:rsidRPr="6D6A08A8">
      <w:rPr>
        <w:i/>
        <w:iCs/>
        <w:noProof/>
        <w:sz w:val="20"/>
        <w:szCs w:val="20"/>
      </w:rPr>
      <w:fldChar w:fldCharType="end"/>
    </w:r>
    <w:r w:rsidRPr="6D6A08A8">
      <w:rPr>
        <w:i/>
        <w:iCs/>
        <w:sz w:val="20"/>
        <w:szCs w:val="20"/>
      </w:rPr>
      <w:t xml:space="preserve"> of </w:t>
    </w:r>
    <w:r w:rsidR="00A46BC4" w:rsidRPr="6D6A08A8">
      <w:rPr>
        <w:i/>
        <w:iCs/>
        <w:noProof/>
        <w:sz w:val="20"/>
        <w:szCs w:val="20"/>
      </w:rPr>
      <w:fldChar w:fldCharType="begin"/>
    </w:r>
    <w:r w:rsidR="00A46BC4" w:rsidRPr="6D6A08A8">
      <w:rPr>
        <w:i/>
        <w:iCs/>
        <w:sz w:val="20"/>
        <w:szCs w:val="20"/>
      </w:rPr>
      <w:instrText xml:space="preserve"> NUMPAGES   \* MERGEFORMAT </w:instrText>
    </w:r>
    <w:r w:rsidR="00A46BC4" w:rsidRPr="6D6A08A8">
      <w:rPr>
        <w:i/>
        <w:iCs/>
        <w:sz w:val="20"/>
        <w:szCs w:val="20"/>
      </w:rPr>
      <w:fldChar w:fldCharType="separate"/>
    </w:r>
    <w:r w:rsidR="009867B6">
      <w:rPr>
        <w:i/>
        <w:iCs/>
        <w:noProof/>
        <w:sz w:val="20"/>
        <w:szCs w:val="20"/>
      </w:rPr>
      <w:t>16</w:t>
    </w:r>
    <w:r w:rsidR="00A46BC4" w:rsidRPr="6D6A08A8">
      <w:rPr>
        <w:i/>
        <w:iCs/>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96A722" w14:textId="77777777" w:rsidR="007E1F3D" w:rsidRDefault="007E1F3D" w:rsidP="008F164E">
      <w:pPr>
        <w:spacing w:after="0" w:line="240" w:lineRule="auto"/>
      </w:pPr>
      <w:r>
        <w:separator/>
      </w:r>
    </w:p>
  </w:footnote>
  <w:footnote w:type="continuationSeparator" w:id="0">
    <w:p w14:paraId="5B95CD12" w14:textId="77777777" w:rsidR="007E1F3D" w:rsidRDefault="007E1F3D" w:rsidP="008F16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E0D63F" w14:textId="77777777" w:rsidR="00A46BC4" w:rsidRPr="00962D79" w:rsidRDefault="07317770" w:rsidP="07317770">
    <w:pPr>
      <w:pStyle w:val="NoSpacing"/>
      <w:ind w:left="0"/>
      <w:jc w:val="center"/>
      <w:rPr>
        <w:i/>
        <w:iCs/>
        <w:sz w:val="18"/>
        <w:szCs w:val="18"/>
      </w:rPr>
    </w:pPr>
    <w:r w:rsidRPr="07317770">
      <w:rPr>
        <w:i/>
        <w:iCs/>
        <w:sz w:val="18"/>
        <w:szCs w:val="18"/>
      </w:rPr>
      <w:t>Laois and Offaly ETB</w:t>
    </w:r>
    <w:bookmarkStart w:id="1" w:name="Section11"/>
    <w:bookmarkEnd w:id="1"/>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65482E5"/>
    <w:multiLevelType w:val="hybridMultilevel"/>
    <w:tmpl w:val="29E4FB4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023BAC1"/>
    <w:multiLevelType w:val="hybridMultilevel"/>
    <w:tmpl w:val="88F6972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17FCF17"/>
    <w:multiLevelType w:val="hybridMultilevel"/>
    <w:tmpl w:val="F1398AD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12506F7"/>
    <w:multiLevelType w:val="hybridMultilevel"/>
    <w:tmpl w:val="CFB6009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2B92AA7"/>
    <w:multiLevelType w:val="hybridMultilevel"/>
    <w:tmpl w:val="FBDCB70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04567FD1"/>
    <w:multiLevelType w:val="hybridMultilevel"/>
    <w:tmpl w:val="B092776E"/>
    <w:lvl w:ilvl="0" w:tplc="18090003">
      <w:start w:val="1"/>
      <w:numFmt w:val="bullet"/>
      <w:lvlText w:val="o"/>
      <w:lvlJc w:val="left"/>
      <w:pPr>
        <w:ind w:left="1080" w:hanging="360"/>
      </w:pPr>
      <w:rPr>
        <w:rFonts w:ascii="Courier New" w:hAnsi="Courier New" w:cs="Courier New"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6" w15:restartNumberingAfterBreak="0">
    <w:nsid w:val="076B435C"/>
    <w:multiLevelType w:val="hybridMultilevel"/>
    <w:tmpl w:val="A7086A34"/>
    <w:lvl w:ilvl="0" w:tplc="C02E2DAA">
      <w:start w:val="1"/>
      <w:numFmt w:val="bullet"/>
      <w:lvlText w:val="•"/>
      <w:lvlJc w:val="left"/>
      <w:pPr>
        <w:tabs>
          <w:tab w:val="num" w:pos="720"/>
        </w:tabs>
        <w:ind w:left="720" w:hanging="360"/>
      </w:pPr>
      <w:rPr>
        <w:rFonts w:ascii="Times New Roman" w:hAnsi="Times New Roman" w:hint="default"/>
      </w:rPr>
    </w:lvl>
    <w:lvl w:ilvl="1" w:tplc="5F721A0E" w:tentative="1">
      <w:start w:val="1"/>
      <w:numFmt w:val="bullet"/>
      <w:lvlText w:val="•"/>
      <w:lvlJc w:val="left"/>
      <w:pPr>
        <w:tabs>
          <w:tab w:val="num" w:pos="1440"/>
        </w:tabs>
        <w:ind w:left="1440" w:hanging="360"/>
      </w:pPr>
      <w:rPr>
        <w:rFonts w:ascii="Times New Roman" w:hAnsi="Times New Roman" w:hint="default"/>
      </w:rPr>
    </w:lvl>
    <w:lvl w:ilvl="2" w:tplc="010C9B1C" w:tentative="1">
      <w:start w:val="1"/>
      <w:numFmt w:val="bullet"/>
      <w:lvlText w:val="•"/>
      <w:lvlJc w:val="left"/>
      <w:pPr>
        <w:tabs>
          <w:tab w:val="num" w:pos="2160"/>
        </w:tabs>
        <w:ind w:left="2160" w:hanging="360"/>
      </w:pPr>
      <w:rPr>
        <w:rFonts w:ascii="Times New Roman" w:hAnsi="Times New Roman" w:hint="default"/>
      </w:rPr>
    </w:lvl>
    <w:lvl w:ilvl="3" w:tplc="F9443456" w:tentative="1">
      <w:start w:val="1"/>
      <w:numFmt w:val="bullet"/>
      <w:lvlText w:val="•"/>
      <w:lvlJc w:val="left"/>
      <w:pPr>
        <w:tabs>
          <w:tab w:val="num" w:pos="2880"/>
        </w:tabs>
        <w:ind w:left="2880" w:hanging="360"/>
      </w:pPr>
      <w:rPr>
        <w:rFonts w:ascii="Times New Roman" w:hAnsi="Times New Roman" w:hint="default"/>
      </w:rPr>
    </w:lvl>
    <w:lvl w:ilvl="4" w:tplc="3B604A42" w:tentative="1">
      <w:start w:val="1"/>
      <w:numFmt w:val="bullet"/>
      <w:lvlText w:val="•"/>
      <w:lvlJc w:val="left"/>
      <w:pPr>
        <w:tabs>
          <w:tab w:val="num" w:pos="3600"/>
        </w:tabs>
        <w:ind w:left="3600" w:hanging="360"/>
      </w:pPr>
      <w:rPr>
        <w:rFonts w:ascii="Times New Roman" w:hAnsi="Times New Roman" w:hint="default"/>
      </w:rPr>
    </w:lvl>
    <w:lvl w:ilvl="5" w:tplc="5996688E" w:tentative="1">
      <w:start w:val="1"/>
      <w:numFmt w:val="bullet"/>
      <w:lvlText w:val="•"/>
      <w:lvlJc w:val="left"/>
      <w:pPr>
        <w:tabs>
          <w:tab w:val="num" w:pos="4320"/>
        </w:tabs>
        <w:ind w:left="4320" w:hanging="360"/>
      </w:pPr>
      <w:rPr>
        <w:rFonts w:ascii="Times New Roman" w:hAnsi="Times New Roman" w:hint="default"/>
      </w:rPr>
    </w:lvl>
    <w:lvl w:ilvl="6" w:tplc="A1A4A58A" w:tentative="1">
      <w:start w:val="1"/>
      <w:numFmt w:val="bullet"/>
      <w:lvlText w:val="•"/>
      <w:lvlJc w:val="left"/>
      <w:pPr>
        <w:tabs>
          <w:tab w:val="num" w:pos="5040"/>
        </w:tabs>
        <w:ind w:left="5040" w:hanging="360"/>
      </w:pPr>
      <w:rPr>
        <w:rFonts w:ascii="Times New Roman" w:hAnsi="Times New Roman" w:hint="default"/>
      </w:rPr>
    </w:lvl>
    <w:lvl w:ilvl="7" w:tplc="496297F4" w:tentative="1">
      <w:start w:val="1"/>
      <w:numFmt w:val="bullet"/>
      <w:lvlText w:val="•"/>
      <w:lvlJc w:val="left"/>
      <w:pPr>
        <w:tabs>
          <w:tab w:val="num" w:pos="5760"/>
        </w:tabs>
        <w:ind w:left="5760" w:hanging="360"/>
      </w:pPr>
      <w:rPr>
        <w:rFonts w:ascii="Times New Roman" w:hAnsi="Times New Roman" w:hint="default"/>
      </w:rPr>
    </w:lvl>
    <w:lvl w:ilvl="8" w:tplc="EC58893A"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0837479E"/>
    <w:multiLevelType w:val="hybridMultilevel"/>
    <w:tmpl w:val="802A70B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08B41CC7"/>
    <w:multiLevelType w:val="hybridMultilevel"/>
    <w:tmpl w:val="492EFB4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0BA32ECC"/>
    <w:multiLevelType w:val="hybridMultilevel"/>
    <w:tmpl w:val="4B206AD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0BB407B4"/>
    <w:multiLevelType w:val="hybridMultilevel"/>
    <w:tmpl w:val="06D4778C"/>
    <w:lvl w:ilvl="0" w:tplc="CEFC1242">
      <w:start w:val="1"/>
      <w:numFmt w:val="decimal"/>
      <w:lvlText w:val="%1."/>
      <w:lvlJc w:val="left"/>
      <w:pPr>
        <w:ind w:left="720" w:hanging="360"/>
      </w:pPr>
    </w:lvl>
    <w:lvl w:ilvl="1" w:tplc="CA56E7FA">
      <w:start w:val="1"/>
      <w:numFmt w:val="lowerLetter"/>
      <w:lvlText w:val="%2."/>
      <w:lvlJc w:val="left"/>
      <w:pPr>
        <w:ind w:left="1440" w:hanging="360"/>
      </w:pPr>
    </w:lvl>
    <w:lvl w:ilvl="2" w:tplc="EBEC4030">
      <w:start w:val="1"/>
      <w:numFmt w:val="lowerRoman"/>
      <w:lvlText w:val="%3."/>
      <w:lvlJc w:val="right"/>
      <w:pPr>
        <w:ind w:left="2160" w:hanging="180"/>
      </w:pPr>
    </w:lvl>
    <w:lvl w:ilvl="3" w:tplc="E872E5DA">
      <w:start w:val="1"/>
      <w:numFmt w:val="decimal"/>
      <w:lvlText w:val="%4."/>
      <w:lvlJc w:val="left"/>
      <w:pPr>
        <w:ind w:left="2880" w:hanging="360"/>
      </w:pPr>
    </w:lvl>
    <w:lvl w:ilvl="4" w:tplc="940E8A76">
      <w:start w:val="1"/>
      <w:numFmt w:val="lowerLetter"/>
      <w:lvlText w:val="%5."/>
      <w:lvlJc w:val="left"/>
      <w:pPr>
        <w:ind w:left="3600" w:hanging="360"/>
      </w:pPr>
    </w:lvl>
    <w:lvl w:ilvl="5" w:tplc="4A00581C">
      <w:start w:val="1"/>
      <w:numFmt w:val="lowerRoman"/>
      <w:lvlText w:val="%6."/>
      <w:lvlJc w:val="right"/>
      <w:pPr>
        <w:ind w:left="4320" w:hanging="180"/>
      </w:pPr>
    </w:lvl>
    <w:lvl w:ilvl="6" w:tplc="C0C86A70">
      <w:start w:val="1"/>
      <w:numFmt w:val="decimal"/>
      <w:lvlText w:val="%7."/>
      <w:lvlJc w:val="left"/>
      <w:pPr>
        <w:ind w:left="5040" w:hanging="360"/>
      </w:pPr>
    </w:lvl>
    <w:lvl w:ilvl="7" w:tplc="A606E0AC">
      <w:start w:val="1"/>
      <w:numFmt w:val="lowerLetter"/>
      <w:lvlText w:val="%8."/>
      <w:lvlJc w:val="left"/>
      <w:pPr>
        <w:ind w:left="5760" w:hanging="360"/>
      </w:pPr>
    </w:lvl>
    <w:lvl w:ilvl="8" w:tplc="CE308FF2">
      <w:start w:val="1"/>
      <w:numFmt w:val="lowerRoman"/>
      <w:lvlText w:val="%9."/>
      <w:lvlJc w:val="right"/>
      <w:pPr>
        <w:ind w:left="6480" w:hanging="180"/>
      </w:pPr>
    </w:lvl>
  </w:abstractNum>
  <w:abstractNum w:abstractNumId="11" w15:restartNumberingAfterBreak="0">
    <w:nsid w:val="0D8028ED"/>
    <w:multiLevelType w:val="hybridMultilevel"/>
    <w:tmpl w:val="4A8F4D4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FCE0B89"/>
    <w:multiLevelType w:val="hybridMultilevel"/>
    <w:tmpl w:val="70165E7E"/>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3" w15:restartNumberingAfterBreak="0">
    <w:nsid w:val="11812696"/>
    <w:multiLevelType w:val="hybridMultilevel"/>
    <w:tmpl w:val="E83E25A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16057583"/>
    <w:multiLevelType w:val="hybridMultilevel"/>
    <w:tmpl w:val="0868C456"/>
    <w:lvl w:ilvl="0" w:tplc="2042DF4C">
      <w:start w:val="1"/>
      <w:numFmt w:val="decimal"/>
      <w:lvlRestart w:val="0"/>
      <w:pStyle w:val="Heading1"/>
      <w:lvlText w:val="%1."/>
      <w:lvlJc w:val="left"/>
      <w:pPr>
        <w:ind w:left="437" w:hanging="363"/>
      </w:pPr>
    </w:lvl>
    <w:lvl w:ilvl="1" w:tplc="04090019" w:tentative="1">
      <w:start w:val="1"/>
      <w:numFmt w:val="lowerLetter"/>
      <w:lvlText w:val="%2."/>
      <w:lvlJc w:val="left"/>
      <w:pPr>
        <w:ind w:left="1157" w:hanging="360"/>
      </w:pPr>
    </w:lvl>
    <w:lvl w:ilvl="2" w:tplc="0409001B" w:tentative="1">
      <w:start w:val="1"/>
      <w:numFmt w:val="lowerRoman"/>
      <w:lvlText w:val="%3."/>
      <w:lvlJc w:val="right"/>
      <w:pPr>
        <w:ind w:left="1877" w:hanging="180"/>
      </w:pPr>
    </w:lvl>
    <w:lvl w:ilvl="3" w:tplc="0409000F" w:tentative="1">
      <w:start w:val="1"/>
      <w:numFmt w:val="decimal"/>
      <w:lvlText w:val="%4."/>
      <w:lvlJc w:val="left"/>
      <w:pPr>
        <w:ind w:left="2597" w:hanging="360"/>
      </w:pPr>
    </w:lvl>
    <w:lvl w:ilvl="4" w:tplc="04090019" w:tentative="1">
      <w:start w:val="1"/>
      <w:numFmt w:val="lowerLetter"/>
      <w:lvlText w:val="%5."/>
      <w:lvlJc w:val="left"/>
      <w:pPr>
        <w:ind w:left="3317" w:hanging="360"/>
      </w:pPr>
    </w:lvl>
    <w:lvl w:ilvl="5" w:tplc="0409001B" w:tentative="1">
      <w:start w:val="1"/>
      <w:numFmt w:val="lowerRoman"/>
      <w:lvlText w:val="%6."/>
      <w:lvlJc w:val="right"/>
      <w:pPr>
        <w:ind w:left="4037" w:hanging="180"/>
      </w:pPr>
    </w:lvl>
    <w:lvl w:ilvl="6" w:tplc="0409000F" w:tentative="1">
      <w:start w:val="1"/>
      <w:numFmt w:val="decimal"/>
      <w:lvlText w:val="%7."/>
      <w:lvlJc w:val="left"/>
      <w:pPr>
        <w:ind w:left="4757" w:hanging="360"/>
      </w:pPr>
    </w:lvl>
    <w:lvl w:ilvl="7" w:tplc="04090019" w:tentative="1">
      <w:start w:val="1"/>
      <w:numFmt w:val="lowerLetter"/>
      <w:lvlText w:val="%8."/>
      <w:lvlJc w:val="left"/>
      <w:pPr>
        <w:ind w:left="5477" w:hanging="360"/>
      </w:pPr>
    </w:lvl>
    <w:lvl w:ilvl="8" w:tplc="0409001B" w:tentative="1">
      <w:start w:val="1"/>
      <w:numFmt w:val="lowerRoman"/>
      <w:lvlText w:val="%9."/>
      <w:lvlJc w:val="right"/>
      <w:pPr>
        <w:ind w:left="6197" w:hanging="180"/>
      </w:pPr>
    </w:lvl>
  </w:abstractNum>
  <w:abstractNum w:abstractNumId="15" w15:restartNumberingAfterBreak="0">
    <w:nsid w:val="190649CA"/>
    <w:multiLevelType w:val="hybridMultilevel"/>
    <w:tmpl w:val="B0137221"/>
    <w:lvl w:ilvl="0" w:tplc="FFFFFFFF">
      <w:start w:val="1"/>
      <w:numFmt w:val="bullet"/>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1FF37568"/>
    <w:multiLevelType w:val="hybridMultilevel"/>
    <w:tmpl w:val="BEFA2B92"/>
    <w:lvl w:ilvl="0" w:tplc="1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204476C4"/>
    <w:multiLevelType w:val="hybridMultilevel"/>
    <w:tmpl w:val="4152741C"/>
    <w:lvl w:ilvl="0" w:tplc="21005A3E">
      <w:start w:val="1"/>
      <w:numFmt w:val="decimal"/>
      <w:lvlText w:val="%1."/>
      <w:lvlJc w:val="left"/>
      <w:pPr>
        <w:ind w:left="360" w:hanging="360"/>
      </w:pPr>
      <w:rPr>
        <w:rFonts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8" w15:restartNumberingAfterBreak="0">
    <w:nsid w:val="204E05FE"/>
    <w:multiLevelType w:val="hybridMultilevel"/>
    <w:tmpl w:val="3778753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323B3632"/>
    <w:multiLevelType w:val="hybridMultilevel"/>
    <w:tmpl w:val="C944A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3E92C41"/>
    <w:multiLevelType w:val="hybridMultilevel"/>
    <w:tmpl w:val="B0AC2456"/>
    <w:lvl w:ilvl="0" w:tplc="4C50F86A">
      <w:start w:val="1"/>
      <w:numFmt w:val="low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1" w15:restartNumberingAfterBreak="0">
    <w:nsid w:val="34D46EDD"/>
    <w:multiLevelType w:val="hybridMultilevel"/>
    <w:tmpl w:val="88F6B028"/>
    <w:lvl w:ilvl="0" w:tplc="18090003">
      <w:start w:val="1"/>
      <w:numFmt w:val="bullet"/>
      <w:lvlText w:val="o"/>
      <w:lvlJc w:val="left"/>
      <w:pPr>
        <w:ind w:left="1800" w:hanging="360"/>
      </w:pPr>
      <w:rPr>
        <w:rFonts w:ascii="Courier New" w:hAnsi="Courier New" w:cs="Courier New" w:hint="default"/>
      </w:rPr>
    </w:lvl>
    <w:lvl w:ilvl="1" w:tplc="18090005">
      <w:start w:val="1"/>
      <w:numFmt w:val="bullet"/>
      <w:lvlText w:val=""/>
      <w:lvlJc w:val="left"/>
      <w:pPr>
        <w:ind w:left="2520" w:hanging="360"/>
      </w:pPr>
      <w:rPr>
        <w:rFonts w:ascii="Wingdings" w:hAnsi="Wingdings" w:hint="default"/>
      </w:rPr>
    </w:lvl>
    <w:lvl w:ilvl="2" w:tplc="18090005" w:tentative="1">
      <w:start w:val="1"/>
      <w:numFmt w:val="bullet"/>
      <w:lvlText w:val=""/>
      <w:lvlJc w:val="left"/>
      <w:pPr>
        <w:ind w:left="3240" w:hanging="360"/>
      </w:pPr>
      <w:rPr>
        <w:rFonts w:ascii="Wingdings" w:hAnsi="Wingdings" w:hint="default"/>
      </w:rPr>
    </w:lvl>
    <w:lvl w:ilvl="3" w:tplc="18090001" w:tentative="1">
      <w:start w:val="1"/>
      <w:numFmt w:val="bullet"/>
      <w:lvlText w:val=""/>
      <w:lvlJc w:val="left"/>
      <w:pPr>
        <w:ind w:left="3960" w:hanging="360"/>
      </w:pPr>
      <w:rPr>
        <w:rFonts w:ascii="Symbol" w:hAnsi="Symbol" w:hint="default"/>
      </w:rPr>
    </w:lvl>
    <w:lvl w:ilvl="4" w:tplc="18090003" w:tentative="1">
      <w:start w:val="1"/>
      <w:numFmt w:val="bullet"/>
      <w:lvlText w:val="o"/>
      <w:lvlJc w:val="left"/>
      <w:pPr>
        <w:ind w:left="4680" w:hanging="360"/>
      </w:pPr>
      <w:rPr>
        <w:rFonts w:ascii="Courier New" w:hAnsi="Courier New" w:cs="Courier New" w:hint="default"/>
      </w:rPr>
    </w:lvl>
    <w:lvl w:ilvl="5" w:tplc="18090005" w:tentative="1">
      <w:start w:val="1"/>
      <w:numFmt w:val="bullet"/>
      <w:lvlText w:val=""/>
      <w:lvlJc w:val="left"/>
      <w:pPr>
        <w:ind w:left="5400" w:hanging="360"/>
      </w:pPr>
      <w:rPr>
        <w:rFonts w:ascii="Wingdings" w:hAnsi="Wingdings" w:hint="default"/>
      </w:rPr>
    </w:lvl>
    <w:lvl w:ilvl="6" w:tplc="18090001" w:tentative="1">
      <w:start w:val="1"/>
      <w:numFmt w:val="bullet"/>
      <w:lvlText w:val=""/>
      <w:lvlJc w:val="left"/>
      <w:pPr>
        <w:ind w:left="6120" w:hanging="360"/>
      </w:pPr>
      <w:rPr>
        <w:rFonts w:ascii="Symbol" w:hAnsi="Symbol" w:hint="default"/>
      </w:rPr>
    </w:lvl>
    <w:lvl w:ilvl="7" w:tplc="18090003" w:tentative="1">
      <w:start w:val="1"/>
      <w:numFmt w:val="bullet"/>
      <w:lvlText w:val="o"/>
      <w:lvlJc w:val="left"/>
      <w:pPr>
        <w:ind w:left="6840" w:hanging="360"/>
      </w:pPr>
      <w:rPr>
        <w:rFonts w:ascii="Courier New" w:hAnsi="Courier New" w:cs="Courier New" w:hint="default"/>
      </w:rPr>
    </w:lvl>
    <w:lvl w:ilvl="8" w:tplc="18090005" w:tentative="1">
      <w:start w:val="1"/>
      <w:numFmt w:val="bullet"/>
      <w:lvlText w:val=""/>
      <w:lvlJc w:val="left"/>
      <w:pPr>
        <w:ind w:left="7560" w:hanging="360"/>
      </w:pPr>
      <w:rPr>
        <w:rFonts w:ascii="Wingdings" w:hAnsi="Wingdings" w:hint="default"/>
      </w:rPr>
    </w:lvl>
  </w:abstractNum>
  <w:abstractNum w:abstractNumId="22" w15:restartNumberingAfterBreak="0">
    <w:nsid w:val="37E803CA"/>
    <w:multiLevelType w:val="hybridMultilevel"/>
    <w:tmpl w:val="306360E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3A0336A0"/>
    <w:multiLevelType w:val="hybridMultilevel"/>
    <w:tmpl w:val="AF82A53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40571DF0"/>
    <w:multiLevelType w:val="hybridMultilevel"/>
    <w:tmpl w:val="523C1A22"/>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5" w15:restartNumberingAfterBreak="0">
    <w:nsid w:val="42865BCC"/>
    <w:multiLevelType w:val="hybridMultilevel"/>
    <w:tmpl w:val="FAECB9AC"/>
    <w:lvl w:ilvl="0" w:tplc="18090001">
      <w:start w:val="1"/>
      <w:numFmt w:val="bullet"/>
      <w:lvlText w:val=""/>
      <w:lvlJc w:val="left"/>
      <w:pPr>
        <w:ind w:left="1145" w:hanging="360"/>
      </w:pPr>
      <w:rPr>
        <w:rFonts w:ascii="Symbol" w:hAnsi="Symbol" w:hint="default"/>
      </w:rPr>
    </w:lvl>
    <w:lvl w:ilvl="1" w:tplc="18090003" w:tentative="1">
      <w:start w:val="1"/>
      <w:numFmt w:val="bullet"/>
      <w:lvlText w:val="o"/>
      <w:lvlJc w:val="left"/>
      <w:pPr>
        <w:ind w:left="1865" w:hanging="360"/>
      </w:pPr>
      <w:rPr>
        <w:rFonts w:ascii="Courier New" w:hAnsi="Courier New" w:cs="Courier New" w:hint="default"/>
      </w:rPr>
    </w:lvl>
    <w:lvl w:ilvl="2" w:tplc="18090005" w:tentative="1">
      <w:start w:val="1"/>
      <w:numFmt w:val="bullet"/>
      <w:lvlText w:val=""/>
      <w:lvlJc w:val="left"/>
      <w:pPr>
        <w:ind w:left="2585" w:hanging="360"/>
      </w:pPr>
      <w:rPr>
        <w:rFonts w:ascii="Wingdings" w:hAnsi="Wingdings" w:hint="default"/>
      </w:rPr>
    </w:lvl>
    <w:lvl w:ilvl="3" w:tplc="18090001" w:tentative="1">
      <w:start w:val="1"/>
      <w:numFmt w:val="bullet"/>
      <w:lvlText w:val=""/>
      <w:lvlJc w:val="left"/>
      <w:pPr>
        <w:ind w:left="3305" w:hanging="360"/>
      </w:pPr>
      <w:rPr>
        <w:rFonts w:ascii="Symbol" w:hAnsi="Symbol" w:hint="default"/>
      </w:rPr>
    </w:lvl>
    <w:lvl w:ilvl="4" w:tplc="18090003" w:tentative="1">
      <w:start w:val="1"/>
      <w:numFmt w:val="bullet"/>
      <w:lvlText w:val="o"/>
      <w:lvlJc w:val="left"/>
      <w:pPr>
        <w:ind w:left="4025" w:hanging="360"/>
      </w:pPr>
      <w:rPr>
        <w:rFonts w:ascii="Courier New" w:hAnsi="Courier New" w:cs="Courier New" w:hint="default"/>
      </w:rPr>
    </w:lvl>
    <w:lvl w:ilvl="5" w:tplc="18090005" w:tentative="1">
      <w:start w:val="1"/>
      <w:numFmt w:val="bullet"/>
      <w:lvlText w:val=""/>
      <w:lvlJc w:val="left"/>
      <w:pPr>
        <w:ind w:left="4745" w:hanging="360"/>
      </w:pPr>
      <w:rPr>
        <w:rFonts w:ascii="Wingdings" w:hAnsi="Wingdings" w:hint="default"/>
      </w:rPr>
    </w:lvl>
    <w:lvl w:ilvl="6" w:tplc="18090001" w:tentative="1">
      <w:start w:val="1"/>
      <w:numFmt w:val="bullet"/>
      <w:lvlText w:val=""/>
      <w:lvlJc w:val="left"/>
      <w:pPr>
        <w:ind w:left="5465" w:hanging="360"/>
      </w:pPr>
      <w:rPr>
        <w:rFonts w:ascii="Symbol" w:hAnsi="Symbol" w:hint="default"/>
      </w:rPr>
    </w:lvl>
    <w:lvl w:ilvl="7" w:tplc="18090003" w:tentative="1">
      <w:start w:val="1"/>
      <w:numFmt w:val="bullet"/>
      <w:lvlText w:val="o"/>
      <w:lvlJc w:val="left"/>
      <w:pPr>
        <w:ind w:left="6185" w:hanging="360"/>
      </w:pPr>
      <w:rPr>
        <w:rFonts w:ascii="Courier New" w:hAnsi="Courier New" w:cs="Courier New" w:hint="default"/>
      </w:rPr>
    </w:lvl>
    <w:lvl w:ilvl="8" w:tplc="18090005" w:tentative="1">
      <w:start w:val="1"/>
      <w:numFmt w:val="bullet"/>
      <w:lvlText w:val=""/>
      <w:lvlJc w:val="left"/>
      <w:pPr>
        <w:ind w:left="6905" w:hanging="360"/>
      </w:pPr>
      <w:rPr>
        <w:rFonts w:ascii="Wingdings" w:hAnsi="Wingdings" w:hint="default"/>
      </w:rPr>
    </w:lvl>
  </w:abstractNum>
  <w:abstractNum w:abstractNumId="26" w15:restartNumberingAfterBreak="0">
    <w:nsid w:val="4A585F78"/>
    <w:multiLevelType w:val="hybridMultilevel"/>
    <w:tmpl w:val="CE48149A"/>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7" w15:restartNumberingAfterBreak="0">
    <w:nsid w:val="4AD74D8A"/>
    <w:multiLevelType w:val="hybridMultilevel"/>
    <w:tmpl w:val="F37474EA"/>
    <w:lvl w:ilvl="0" w:tplc="18090003">
      <w:start w:val="1"/>
      <w:numFmt w:val="bullet"/>
      <w:lvlText w:val="o"/>
      <w:lvlJc w:val="left"/>
      <w:rPr>
        <w:rFonts w:ascii="Courier New" w:hAnsi="Courier New" w:cs="Courier New"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522D51E4"/>
    <w:multiLevelType w:val="hybridMultilevel"/>
    <w:tmpl w:val="CEF2A282"/>
    <w:lvl w:ilvl="0" w:tplc="18090001">
      <w:start w:val="1"/>
      <w:numFmt w:val="bullet"/>
      <w:lvlText w:val=""/>
      <w:lvlJc w:val="left"/>
      <w:pPr>
        <w:ind w:left="758" w:hanging="360"/>
      </w:pPr>
      <w:rPr>
        <w:rFonts w:ascii="Symbol" w:hAnsi="Symbol" w:hint="default"/>
      </w:rPr>
    </w:lvl>
    <w:lvl w:ilvl="1" w:tplc="18090003" w:tentative="1">
      <w:start w:val="1"/>
      <w:numFmt w:val="bullet"/>
      <w:lvlText w:val="o"/>
      <w:lvlJc w:val="left"/>
      <w:pPr>
        <w:ind w:left="1478" w:hanging="360"/>
      </w:pPr>
      <w:rPr>
        <w:rFonts w:ascii="Courier New" w:hAnsi="Courier New" w:cs="Courier New" w:hint="default"/>
      </w:rPr>
    </w:lvl>
    <w:lvl w:ilvl="2" w:tplc="18090005" w:tentative="1">
      <w:start w:val="1"/>
      <w:numFmt w:val="bullet"/>
      <w:lvlText w:val=""/>
      <w:lvlJc w:val="left"/>
      <w:pPr>
        <w:ind w:left="2198" w:hanging="360"/>
      </w:pPr>
      <w:rPr>
        <w:rFonts w:ascii="Wingdings" w:hAnsi="Wingdings" w:hint="default"/>
      </w:rPr>
    </w:lvl>
    <w:lvl w:ilvl="3" w:tplc="18090001" w:tentative="1">
      <w:start w:val="1"/>
      <w:numFmt w:val="bullet"/>
      <w:lvlText w:val=""/>
      <w:lvlJc w:val="left"/>
      <w:pPr>
        <w:ind w:left="2918" w:hanging="360"/>
      </w:pPr>
      <w:rPr>
        <w:rFonts w:ascii="Symbol" w:hAnsi="Symbol" w:hint="default"/>
      </w:rPr>
    </w:lvl>
    <w:lvl w:ilvl="4" w:tplc="18090003" w:tentative="1">
      <w:start w:val="1"/>
      <w:numFmt w:val="bullet"/>
      <w:lvlText w:val="o"/>
      <w:lvlJc w:val="left"/>
      <w:pPr>
        <w:ind w:left="3638" w:hanging="360"/>
      </w:pPr>
      <w:rPr>
        <w:rFonts w:ascii="Courier New" w:hAnsi="Courier New" w:cs="Courier New" w:hint="default"/>
      </w:rPr>
    </w:lvl>
    <w:lvl w:ilvl="5" w:tplc="18090005" w:tentative="1">
      <w:start w:val="1"/>
      <w:numFmt w:val="bullet"/>
      <w:lvlText w:val=""/>
      <w:lvlJc w:val="left"/>
      <w:pPr>
        <w:ind w:left="4358" w:hanging="360"/>
      </w:pPr>
      <w:rPr>
        <w:rFonts w:ascii="Wingdings" w:hAnsi="Wingdings" w:hint="default"/>
      </w:rPr>
    </w:lvl>
    <w:lvl w:ilvl="6" w:tplc="18090001" w:tentative="1">
      <w:start w:val="1"/>
      <w:numFmt w:val="bullet"/>
      <w:lvlText w:val=""/>
      <w:lvlJc w:val="left"/>
      <w:pPr>
        <w:ind w:left="5078" w:hanging="360"/>
      </w:pPr>
      <w:rPr>
        <w:rFonts w:ascii="Symbol" w:hAnsi="Symbol" w:hint="default"/>
      </w:rPr>
    </w:lvl>
    <w:lvl w:ilvl="7" w:tplc="18090003" w:tentative="1">
      <w:start w:val="1"/>
      <w:numFmt w:val="bullet"/>
      <w:lvlText w:val="o"/>
      <w:lvlJc w:val="left"/>
      <w:pPr>
        <w:ind w:left="5798" w:hanging="360"/>
      </w:pPr>
      <w:rPr>
        <w:rFonts w:ascii="Courier New" w:hAnsi="Courier New" w:cs="Courier New" w:hint="default"/>
      </w:rPr>
    </w:lvl>
    <w:lvl w:ilvl="8" w:tplc="18090005" w:tentative="1">
      <w:start w:val="1"/>
      <w:numFmt w:val="bullet"/>
      <w:lvlText w:val=""/>
      <w:lvlJc w:val="left"/>
      <w:pPr>
        <w:ind w:left="6518" w:hanging="360"/>
      </w:pPr>
      <w:rPr>
        <w:rFonts w:ascii="Wingdings" w:hAnsi="Wingdings" w:hint="default"/>
      </w:rPr>
    </w:lvl>
  </w:abstractNum>
  <w:abstractNum w:abstractNumId="29" w15:restartNumberingAfterBreak="0">
    <w:nsid w:val="529F6B30"/>
    <w:multiLevelType w:val="hybridMultilevel"/>
    <w:tmpl w:val="AE1C9197"/>
    <w:lvl w:ilvl="0" w:tplc="FFFFFFFF">
      <w:start w:val="1"/>
      <w:numFmt w:val="bullet"/>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5B8716AE"/>
    <w:multiLevelType w:val="hybridMultilevel"/>
    <w:tmpl w:val="8A96333C"/>
    <w:lvl w:ilvl="0" w:tplc="5F12A962">
      <w:start w:val="2"/>
      <w:numFmt w:val="decimal"/>
      <w:lvlText w:val="%1."/>
      <w:lvlJc w:val="left"/>
      <w:pPr>
        <w:ind w:left="720" w:hanging="360"/>
      </w:pPr>
      <w:rPr>
        <w:rFonts w:hint="default"/>
        <w:sz w:val="22"/>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1" w15:restartNumberingAfterBreak="0">
    <w:nsid w:val="5E6D4B50"/>
    <w:multiLevelType w:val="hybridMultilevel"/>
    <w:tmpl w:val="DF7C1BB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5EE41F56"/>
    <w:multiLevelType w:val="hybridMultilevel"/>
    <w:tmpl w:val="D6645E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5FAC2079"/>
    <w:multiLevelType w:val="hybridMultilevel"/>
    <w:tmpl w:val="1278DE4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60C06691"/>
    <w:multiLevelType w:val="hybridMultilevel"/>
    <w:tmpl w:val="2FF4FD5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5" w15:restartNumberingAfterBreak="0">
    <w:nsid w:val="67D47F64"/>
    <w:multiLevelType w:val="hybridMultilevel"/>
    <w:tmpl w:val="56C07844"/>
    <w:lvl w:ilvl="0" w:tplc="21005A3E">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6" w15:restartNumberingAfterBreak="0">
    <w:nsid w:val="68184071"/>
    <w:multiLevelType w:val="hybridMultilevel"/>
    <w:tmpl w:val="D4CAFF0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7" w15:restartNumberingAfterBreak="0">
    <w:nsid w:val="68EF6773"/>
    <w:multiLevelType w:val="hybridMultilevel"/>
    <w:tmpl w:val="DDEE8AA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8" w15:restartNumberingAfterBreak="0">
    <w:nsid w:val="6CEB51B3"/>
    <w:multiLevelType w:val="hybridMultilevel"/>
    <w:tmpl w:val="F41A54B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9" w15:restartNumberingAfterBreak="0">
    <w:nsid w:val="7DD76900"/>
    <w:multiLevelType w:val="hybridMultilevel"/>
    <w:tmpl w:val="C8B67EA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10"/>
  </w:num>
  <w:num w:numId="2">
    <w:abstractNumId w:val="35"/>
  </w:num>
  <w:num w:numId="3">
    <w:abstractNumId w:val="9"/>
  </w:num>
  <w:num w:numId="4">
    <w:abstractNumId w:val="17"/>
  </w:num>
  <w:num w:numId="5">
    <w:abstractNumId w:val="6"/>
  </w:num>
  <w:num w:numId="6">
    <w:abstractNumId w:val="26"/>
  </w:num>
  <w:num w:numId="7">
    <w:abstractNumId w:val="28"/>
  </w:num>
  <w:num w:numId="8">
    <w:abstractNumId w:val="34"/>
  </w:num>
  <w:num w:numId="9">
    <w:abstractNumId w:val="18"/>
  </w:num>
  <w:num w:numId="10">
    <w:abstractNumId w:val="37"/>
  </w:num>
  <w:num w:numId="11">
    <w:abstractNumId w:val="32"/>
  </w:num>
  <w:num w:numId="12">
    <w:abstractNumId w:val="22"/>
  </w:num>
  <w:num w:numId="13">
    <w:abstractNumId w:val="1"/>
  </w:num>
  <w:num w:numId="14">
    <w:abstractNumId w:val="29"/>
  </w:num>
  <w:num w:numId="15">
    <w:abstractNumId w:val="11"/>
  </w:num>
  <w:num w:numId="16">
    <w:abstractNumId w:val="15"/>
  </w:num>
  <w:num w:numId="17">
    <w:abstractNumId w:val="2"/>
  </w:num>
  <w:num w:numId="18">
    <w:abstractNumId w:val="0"/>
  </w:num>
  <w:num w:numId="19">
    <w:abstractNumId w:val="13"/>
  </w:num>
  <w:num w:numId="20">
    <w:abstractNumId w:val="27"/>
  </w:num>
  <w:num w:numId="21">
    <w:abstractNumId w:val="38"/>
  </w:num>
  <w:num w:numId="22">
    <w:abstractNumId w:val="21"/>
  </w:num>
  <w:num w:numId="23">
    <w:abstractNumId w:val="3"/>
  </w:num>
  <w:num w:numId="24">
    <w:abstractNumId w:val="5"/>
  </w:num>
  <w:num w:numId="25">
    <w:abstractNumId w:val="16"/>
  </w:num>
  <w:num w:numId="26">
    <w:abstractNumId w:val="36"/>
  </w:num>
  <w:num w:numId="27">
    <w:abstractNumId w:val="33"/>
  </w:num>
  <w:num w:numId="28">
    <w:abstractNumId w:val="4"/>
  </w:num>
  <w:num w:numId="29">
    <w:abstractNumId w:val="8"/>
  </w:num>
  <w:num w:numId="30">
    <w:abstractNumId w:val="23"/>
  </w:num>
  <w:num w:numId="31">
    <w:abstractNumId w:val="39"/>
  </w:num>
  <w:num w:numId="32">
    <w:abstractNumId w:val="7"/>
  </w:num>
  <w:num w:numId="33">
    <w:abstractNumId w:val="31"/>
  </w:num>
  <w:num w:numId="34">
    <w:abstractNumId w:val="12"/>
  </w:num>
  <w:num w:numId="35">
    <w:abstractNumId w:val="30"/>
  </w:num>
  <w:num w:numId="36">
    <w:abstractNumId w:val="24"/>
  </w:num>
  <w:num w:numId="37">
    <w:abstractNumId w:val="14"/>
  </w:num>
  <w:num w:numId="38">
    <w:abstractNumId w:val="20"/>
  </w:num>
  <w:num w:numId="39">
    <w:abstractNumId w:val="19"/>
  </w:num>
  <w:num w:numId="4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164E"/>
    <w:rsid w:val="000142AF"/>
    <w:rsid w:val="00015C17"/>
    <w:rsid w:val="00040DC6"/>
    <w:rsid w:val="000650D6"/>
    <w:rsid w:val="00085442"/>
    <w:rsid w:val="00093860"/>
    <w:rsid w:val="00133C9B"/>
    <w:rsid w:val="00171CDE"/>
    <w:rsid w:val="00196360"/>
    <w:rsid w:val="002C323D"/>
    <w:rsid w:val="002F504C"/>
    <w:rsid w:val="0030526B"/>
    <w:rsid w:val="00353086"/>
    <w:rsid w:val="003577F5"/>
    <w:rsid w:val="003A480F"/>
    <w:rsid w:val="00426D6B"/>
    <w:rsid w:val="004602DB"/>
    <w:rsid w:val="00477E46"/>
    <w:rsid w:val="004E0DA6"/>
    <w:rsid w:val="00570CCC"/>
    <w:rsid w:val="00580648"/>
    <w:rsid w:val="00592CE3"/>
    <w:rsid w:val="005F1E31"/>
    <w:rsid w:val="006776A1"/>
    <w:rsid w:val="00680278"/>
    <w:rsid w:val="00691024"/>
    <w:rsid w:val="007101CD"/>
    <w:rsid w:val="00770B8C"/>
    <w:rsid w:val="00777F99"/>
    <w:rsid w:val="007A3D10"/>
    <w:rsid w:val="007E1F3D"/>
    <w:rsid w:val="008318DD"/>
    <w:rsid w:val="008539F8"/>
    <w:rsid w:val="008F164E"/>
    <w:rsid w:val="00960663"/>
    <w:rsid w:val="00962D79"/>
    <w:rsid w:val="009867B6"/>
    <w:rsid w:val="009958A5"/>
    <w:rsid w:val="009A1C21"/>
    <w:rsid w:val="009B7D3A"/>
    <w:rsid w:val="009C7602"/>
    <w:rsid w:val="009D607F"/>
    <w:rsid w:val="00A1237B"/>
    <w:rsid w:val="00A2183B"/>
    <w:rsid w:val="00A46BC4"/>
    <w:rsid w:val="00A91749"/>
    <w:rsid w:val="00AB6244"/>
    <w:rsid w:val="00AC695D"/>
    <w:rsid w:val="00AD0BB2"/>
    <w:rsid w:val="00AD2142"/>
    <w:rsid w:val="00AD33C5"/>
    <w:rsid w:val="00AD52ED"/>
    <w:rsid w:val="00AE2D92"/>
    <w:rsid w:val="00B03D40"/>
    <w:rsid w:val="00B06AE2"/>
    <w:rsid w:val="00B8377D"/>
    <w:rsid w:val="00BC1A2D"/>
    <w:rsid w:val="00BE072F"/>
    <w:rsid w:val="00C33F5F"/>
    <w:rsid w:val="00C43725"/>
    <w:rsid w:val="00C84A19"/>
    <w:rsid w:val="00C84E59"/>
    <w:rsid w:val="00C8516A"/>
    <w:rsid w:val="00C907AF"/>
    <w:rsid w:val="00CB4A06"/>
    <w:rsid w:val="00CE7E09"/>
    <w:rsid w:val="00D42FA1"/>
    <w:rsid w:val="00DC6C1D"/>
    <w:rsid w:val="00DD6E4D"/>
    <w:rsid w:val="00DF7A99"/>
    <w:rsid w:val="00E136BF"/>
    <w:rsid w:val="00E303B1"/>
    <w:rsid w:val="00E738EE"/>
    <w:rsid w:val="00E90D9B"/>
    <w:rsid w:val="00F16257"/>
    <w:rsid w:val="00F6045D"/>
    <w:rsid w:val="01931155"/>
    <w:rsid w:val="07317770"/>
    <w:rsid w:val="0AD609AA"/>
    <w:rsid w:val="2DB61ABA"/>
    <w:rsid w:val="36EFEA38"/>
    <w:rsid w:val="3FD13615"/>
    <w:rsid w:val="4E5CD9C6"/>
    <w:rsid w:val="4FF8AA27"/>
    <w:rsid w:val="5F308236"/>
    <w:rsid w:val="61B28BD8"/>
    <w:rsid w:val="626DEC30"/>
    <w:rsid w:val="6A904ACD"/>
    <w:rsid w:val="6D6A08A8"/>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C39FB"/>
  <w15:chartTrackingRefBased/>
  <w15:docId w15:val="{3C81F945-1043-49E0-944F-C7969891A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164E"/>
    <w:pPr>
      <w:spacing w:after="200" w:line="276" w:lineRule="auto"/>
    </w:pPr>
    <w:rPr>
      <w:sz w:val="22"/>
      <w:szCs w:val="22"/>
      <w:lang w:val="en-IE" w:eastAsia="en-US"/>
    </w:rPr>
  </w:style>
  <w:style w:type="paragraph" w:styleId="Heading1">
    <w:name w:val="heading 1"/>
    <w:basedOn w:val="Normal"/>
    <w:next w:val="Normal"/>
    <w:link w:val="Heading1Char"/>
    <w:uiPriority w:val="9"/>
    <w:qFormat/>
    <w:rsid w:val="00B03D40"/>
    <w:pPr>
      <w:keepNext/>
      <w:numPr>
        <w:numId w:val="37"/>
      </w:numPr>
      <w:shd w:val="clear" w:color="auto" w:fill="E2EFD9"/>
      <w:spacing w:before="240" w:after="120" w:line="240" w:lineRule="auto"/>
      <w:outlineLvl w:val="0"/>
    </w:pPr>
    <w:rPr>
      <w:rFonts w:eastAsia="MS Gothic"/>
      <w:b/>
      <w:bCs/>
      <w:kern w:val="32"/>
      <w:szCs w:val="32"/>
      <w:lang w:val="en-GB"/>
    </w:rPr>
  </w:style>
  <w:style w:type="paragraph" w:styleId="Heading2">
    <w:name w:val="heading 2"/>
    <w:basedOn w:val="Normal"/>
    <w:next w:val="Normal"/>
    <w:link w:val="Heading2Char"/>
    <w:uiPriority w:val="9"/>
    <w:unhideWhenUsed/>
    <w:qFormat/>
    <w:rsid w:val="00B03D40"/>
    <w:pPr>
      <w:keepNext/>
      <w:shd w:val="clear" w:color="auto" w:fill="E2EFD9"/>
      <w:spacing w:before="160" w:after="160"/>
      <w:ind w:left="357" w:hanging="357"/>
      <w:outlineLvl w:val="1"/>
    </w:pPr>
    <w:rPr>
      <w:rFonts w:eastAsia="Times New Roman"/>
      <w:b/>
      <w:bCs/>
      <w:iCs/>
      <w:szCs w:val="28"/>
    </w:rPr>
  </w:style>
  <w:style w:type="paragraph" w:styleId="Heading3">
    <w:name w:val="heading 3"/>
    <w:basedOn w:val="Normal"/>
    <w:next w:val="Normal"/>
    <w:link w:val="Heading3Char"/>
    <w:uiPriority w:val="9"/>
    <w:unhideWhenUsed/>
    <w:qFormat/>
    <w:rsid w:val="00B03D40"/>
    <w:pPr>
      <w:keepNext/>
      <w:pBdr>
        <w:top w:val="single" w:sz="6" w:space="1" w:color="auto"/>
        <w:bottom w:val="single" w:sz="6" w:space="1" w:color="auto"/>
      </w:pBdr>
      <w:spacing w:after="160" w:line="240" w:lineRule="auto"/>
      <w:ind w:left="425"/>
      <w:outlineLvl w:val="2"/>
    </w:pPr>
    <w:rPr>
      <w:rFonts w:eastAsia="Times New Roman"/>
      <w:bCs/>
      <w:szCs w:val="26"/>
    </w:rPr>
  </w:style>
  <w:style w:type="paragraph" w:styleId="Heading4">
    <w:name w:val="heading 4"/>
    <w:basedOn w:val="Normal"/>
    <w:next w:val="Normal"/>
    <w:link w:val="Heading4Char"/>
    <w:uiPriority w:val="9"/>
    <w:semiHidden/>
    <w:unhideWhenUsed/>
    <w:qFormat/>
    <w:rsid w:val="00B03D40"/>
    <w:pPr>
      <w:keepNext/>
      <w:spacing w:before="240" w:after="60"/>
      <w:outlineLvl w:val="3"/>
    </w:pPr>
    <w:rPr>
      <w:rFonts w:eastAsia="Times New Roman"/>
      <w:b/>
      <w:bCs/>
      <w:sz w:val="28"/>
      <w:szCs w:val="28"/>
    </w:rPr>
  </w:style>
  <w:style w:type="paragraph" w:styleId="Heading6">
    <w:name w:val="heading 6"/>
    <w:basedOn w:val="Normal"/>
    <w:next w:val="Normal"/>
    <w:link w:val="Heading6Char"/>
    <w:uiPriority w:val="9"/>
    <w:semiHidden/>
    <w:unhideWhenUsed/>
    <w:qFormat/>
    <w:rsid w:val="00B03D40"/>
    <w:pPr>
      <w:spacing w:before="240" w:after="60"/>
      <w:outlineLvl w:val="5"/>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03D40"/>
    <w:rPr>
      <w:rFonts w:eastAsia="MS Gothic"/>
      <w:b/>
      <w:bCs/>
      <w:kern w:val="32"/>
      <w:sz w:val="22"/>
      <w:szCs w:val="32"/>
      <w:shd w:val="clear" w:color="auto" w:fill="E2EFD9"/>
      <w:lang w:val="en-GB"/>
    </w:rPr>
  </w:style>
  <w:style w:type="character" w:customStyle="1" w:styleId="Heading2Char">
    <w:name w:val="Heading 2 Char"/>
    <w:link w:val="Heading2"/>
    <w:uiPriority w:val="9"/>
    <w:rsid w:val="00B03D40"/>
    <w:rPr>
      <w:rFonts w:eastAsia="Times New Roman"/>
      <w:b/>
      <w:bCs/>
      <w:iCs/>
      <w:sz w:val="22"/>
      <w:szCs w:val="28"/>
      <w:shd w:val="clear" w:color="auto" w:fill="E2EFD9"/>
      <w:lang w:val="en-IE"/>
    </w:rPr>
  </w:style>
  <w:style w:type="character" w:customStyle="1" w:styleId="Heading3Char">
    <w:name w:val="Heading 3 Char"/>
    <w:link w:val="Heading3"/>
    <w:uiPriority w:val="9"/>
    <w:rsid w:val="00B03D40"/>
    <w:rPr>
      <w:rFonts w:eastAsia="Times New Roman"/>
      <w:bCs/>
      <w:sz w:val="22"/>
      <w:szCs w:val="26"/>
      <w:lang w:val="en-IE"/>
    </w:rPr>
  </w:style>
  <w:style w:type="character" w:customStyle="1" w:styleId="Heading4Char">
    <w:name w:val="Heading 4 Char"/>
    <w:link w:val="Heading4"/>
    <w:uiPriority w:val="9"/>
    <w:semiHidden/>
    <w:rsid w:val="00B03D40"/>
    <w:rPr>
      <w:rFonts w:ascii="Calibri" w:eastAsia="Times New Roman" w:hAnsi="Calibri" w:cs="Times New Roman"/>
      <w:b/>
      <w:bCs/>
      <w:sz w:val="28"/>
      <w:szCs w:val="28"/>
    </w:rPr>
  </w:style>
  <w:style w:type="character" w:customStyle="1" w:styleId="Heading6Char">
    <w:name w:val="Heading 6 Char"/>
    <w:link w:val="Heading6"/>
    <w:uiPriority w:val="9"/>
    <w:semiHidden/>
    <w:rsid w:val="00B03D40"/>
    <w:rPr>
      <w:rFonts w:ascii="Calibri" w:eastAsia="Times New Roman" w:hAnsi="Calibri" w:cs="Times New Roman"/>
      <w:b/>
      <w:bCs/>
    </w:rPr>
  </w:style>
  <w:style w:type="paragraph" w:styleId="TOC1">
    <w:name w:val="toc 1"/>
    <w:basedOn w:val="Normal"/>
    <w:next w:val="Normal"/>
    <w:autoRedefine/>
    <w:uiPriority w:val="39"/>
    <w:unhideWhenUsed/>
    <w:qFormat/>
    <w:rsid w:val="00B03D40"/>
    <w:pPr>
      <w:spacing w:after="100"/>
    </w:pPr>
    <w:rPr>
      <w:rFonts w:eastAsia="Times New Roman"/>
      <w:lang w:val="en-US"/>
    </w:rPr>
  </w:style>
  <w:style w:type="paragraph" w:styleId="TOC3">
    <w:name w:val="toc 3"/>
    <w:basedOn w:val="Normal"/>
    <w:next w:val="Normal"/>
    <w:autoRedefine/>
    <w:uiPriority w:val="39"/>
    <w:semiHidden/>
    <w:unhideWhenUsed/>
    <w:qFormat/>
    <w:rsid w:val="00B03D40"/>
    <w:pPr>
      <w:spacing w:after="100"/>
      <w:ind w:left="440"/>
    </w:pPr>
    <w:rPr>
      <w:rFonts w:eastAsia="Times New Roman"/>
      <w:lang w:val="en-US"/>
    </w:rPr>
  </w:style>
  <w:style w:type="character" w:styleId="Strong">
    <w:name w:val="Strong"/>
    <w:uiPriority w:val="22"/>
    <w:qFormat/>
    <w:rsid w:val="00B03D40"/>
    <w:rPr>
      <w:b/>
      <w:bCs/>
    </w:rPr>
  </w:style>
  <w:style w:type="paragraph" w:styleId="ListParagraph">
    <w:name w:val="List Paragraph"/>
    <w:basedOn w:val="Normal"/>
    <w:link w:val="ListParagraphChar"/>
    <w:uiPriority w:val="34"/>
    <w:qFormat/>
    <w:rsid w:val="00B03D40"/>
    <w:pPr>
      <w:ind w:left="720"/>
      <w:contextualSpacing/>
    </w:pPr>
  </w:style>
  <w:style w:type="character" w:customStyle="1" w:styleId="ListParagraphChar">
    <w:name w:val="List Paragraph Char"/>
    <w:basedOn w:val="DefaultParagraphFont"/>
    <w:link w:val="ListParagraph"/>
    <w:uiPriority w:val="34"/>
    <w:rsid w:val="00B03D40"/>
  </w:style>
  <w:style w:type="paragraph" w:styleId="TOCHeading">
    <w:name w:val="TOC Heading"/>
    <w:basedOn w:val="Heading1"/>
    <w:next w:val="Normal"/>
    <w:uiPriority w:val="39"/>
    <w:unhideWhenUsed/>
    <w:qFormat/>
    <w:rsid w:val="00B03D40"/>
    <w:pPr>
      <w:keepLines/>
      <w:spacing w:before="480" w:after="0" w:line="276" w:lineRule="auto"/>
      <w:outlineLvl w:val="9"/>
    </w:pPr>
    <w:rPr>
      <w:rFonts w:ascii="Cambria" w:eastAsia="Times New Roman" w:hAnsi="Cambria"/>
      <w:color w:val="365F91"/>
      <w:kern w:val="0"/>
      <w:sz w:val="28"/>
      <w:szCs w:val="28"/>
      <w:lang w:val="en-US"/>
    </w:rPr>
  </w:style>
  <w:style w:type="paragraph" w:customStyle="1" w:styleId="ColorfulList-Accent11">
    <w:name w:val="Colorful List - Accent 11"/>
    <w:basedOn w:val="Normal"/>
    <w:uiPriority w:val="34"/>
    <w:qFormat/>
    <w:rsid w:val="00B03D40"/>
    <w:pPr>
      <w:spacing w:after="0" w:line="240" w:lineRule="auto"/>
      <w:ind w:left="720"/>
      <w:contextualSpacing/>
    </w:pPr>
    <w:rPr>
      <w:lang w:val="en-GB"/>
    </w:rPr>
  </w:style>
  <w:style w:type="paragraph" w:styleId="Header">
    <w:name w:val="header"/>
    <w:basedOn w:val="Normal"/>
    <w:link w:val="HeaderChar"/>
    <w:uiPriority w:val="99"/>
    <w:unhideWhenUsed/>
    <w:rsid w:val="008F16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164E"/>
  </w:style>
  <w:style w:type="paragraph" w:styleId="Footer">
    <w:name w:val="footer"/>
    <w:basedOn w:val="Normal"/>
    <w:link w:val="FooterChar"/>
    <w:uiPriority w:val="99"/>
    <w:unhideWhenUsed/>
    <w:rsid w:val="008F16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164E"/>
  </w:style>
  <w:style w:type="table" w:styleId="TableGrid">
    <w:name w:val="Table Grid"/>
    <w:basedOn w:val="TableNormal"/>
    <w:uiPriority w:val="59"/>
    <w:rsid w:val="008F164E"/>
    <w:rPr>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8">
    <w:name w:val="CM18"/>
    <w:basedOn w:val="Normal"/>
    <w:next w:val="Normal"/>
    <w:uiPriority w:val="99"/>
    <w:rsid w:val="00CB4A06"/>
    <w:pPr>
      <w:widowControl w:val="0"/>
      <w:autoSpaceDE w:val="0"/>
      <w:autoSpaceDN w:val="0"/>
      <w:adjustRightInd w:val="0"/>
      <w:spacing w:after="0" w:line="240" w:lineRule="auto"/>
    </w:pPr>
    <w:rPr>
      <w:rFonts w:ascii="TT15Et00" w:eastAsia="Times New Roman" w:hAnsi="TT15Et00"/>
      <w:sz w:val="24"/>
      <w:szCs w:val="24"/>
      <w:lang w:eastAsia="en-IE"/>
    </w:rPr>
  </w:style>
  <w:style w:type="paragraph" w:customStyle="1" w:styleId="CM5">
    <w:name w:val="CM5"/>
    <w:basedOn w:val="Normal"/>
    <w:next w:val="Normal"/>
    <w:uiPriority w:val="99"/>
    <w:rsid w:val="00CB4A06"/>
    <w:pPr>
      <w:widowControl w:val="0"/>
      <w:autoSpaceDE w:val="0"/>
      <w:autoSpaceDN w:val="0"/>
      <w:adjustRightInd w:val="0"/>
      <w:spacing w:after="0" w:line="268" w:lineRule="atLeast"/>
    </w:pPr>
    <w:rPr>
      <w:rFonts w:ascii="TT15Et00" w:eastAsia="Times New Roman" w:hAnsi="TT15Et00"/>
      <w:sz w:val="24"/>
      <w:szCs w:val="24"/>
      <w:lang w:eastAsia="en-IE"/>
    </w:rPr>
  </w:style>
  <w:style w:type="paragraph" w:customStyle="1" w:styleId="Default">
    <w:name w:val="Default"/>
    <w:rsid w:val="00CB4A06"/>
    <w:pPr>
      <w:widowControl w:val="0"/>
      <w:autoSpaceDE w:val="0"/>
      <w:autoSpaceDN w:val="0"/>
      <w:adjustRightInd w:val="0"/>
    </w:pPr>
    <w:rPr>
      <w:rFonts w:ascii="TT15Et00" w:eastAsia="Times New Roman" w:hAnsi="TT15Et00" w:cs="TT15Et00"/>
      <w:color w:val="000000"/>
      <w:sz w:val="24"/>
      <w:szCs w:val="24"/>
      <w:lang w:val="en-IE" w:eastAsia="en-IE"/>
    </w:rPr>
  </w:style>
  <w:style w:type="paragraph" w:customStyle="1" w:styleId="CM2">
    <w:name w:val="CM2"/>
    <w:basedOn w:val="Default"/>
    <w:next w:val="Default"/>
    <w:uiPriority w:val="99"/>
    <w:rsid w:val="00CB4A06"/>
    <w:pPr>
      <w:spacing w:line="268" w:lineRule="atLeast"/>
    </w:pPr>
    <w:rPr>
      <w:rFonts w:cs="Times New Roman"/>
      <w:color w:val="auto"/>
    </w:rPr>
  </w:style>
  <w:style w:type="paragraph" w:customStyle="1" w:styleId="CM21">
    <w:name w:val="CM21"/>
    <w:basedOn w:val="Default"/>
    <w:next w:val="Default"/>
    <w:uiPriority w:val="99"/>
    <w:rsid w:val="00CB4A06"/>
    <w:rPr>
      <w:rFonts w:cs="Times New Roman"/>
      <w:color w:val="auto"/>
    </w:rPr>
  </w:style>
  <w:style w:type="paragraph" w:customStyle="1" w:styleId="CM10">
    <w:name w:val="CM10"/>
    <w:basedOn w:val="Default"/>
    <w:next w:val="Default"/>
    <w:uiPriority w:val="99"/>
    <w:rsid w:val="00CB4A06"/>
    <w:pPr>
      <w:spacing w:line="268" w:lineRule="atLeast"/>
    </w:pPr>
    <w:rPr>
      <w:rFonts w:cs="Times New Roman"/>
      <w:color w:val="auto"/>
    </w:rPr>
  </w:style>
  <w:style w:type="paragraph" w:customStyle="1" w:styleId="CM16">
    <w:name w:val="CM16"/>
    <w:basedOn w:val="Default"/>
    <w:next w:val="Default"/>
    <w:uiPriority w:val="99"/>
    <w:rsid w:val="00353086"/>
    <w:rPr>
      <w:rFonts w:cs="Times New Roman"/>
      <w:color w:val="auto"/>
    </w:rPr>
  </w:style>
  <w:style w:type="paragraph" w:styleId="NoSpacing">
    <w:name w:val="No Spacing"/>
    <w:uiPriority w:val="1"/>
    <w:qFormat/>
    <w:rsid w:val="00A46BC4"/>
    <w:pPr>
      <w:spacing w:after="200" w:line="276" w:lineRule="auto"/>
      <w:ind w:left="425"/>
    </w:pPr>
    <w:rPr>
      <w:sz w:val="22"/>
      <w:szCs w:val="22"/>
      <w:lang w:val="en-I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8156728">
      <w:bodyDiv w:val="1"/>
      <w:marLeft w:val="0"/>
      <w:marRight w:val="0"/>
      <w:marTop w:val="0"/>
      <w:marBottom w:val="0"/>
      <w:divBdr>
        <w:top w:val="none" w:sz="0" w:space="0" w:color="auto"/>
        <w:left w:val="none" w:sz="0" w:space="0" w:color="auto"/>
        <w:bottom w:val="none" w:sz="0" w:space="0" w:color="auto"/>
        <w:right w:val="none" w:sz="0" w:space="0" w:color="auto"/>
      </w:divBdr>
      <w:divsChild>
        <w:div w:id="109592135">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BEBAD23C5C8834381F7EC493A1DAB7F" ma:contentTypeVersion="15" ma:contentTypeDescription="Create a new document." ma:contentTypeScope="" ma:versionID="c5bd38985c9b365d52ebe1fbf563ea5b">
  <xsd:schema xmlns:xsd="http://www.w3.org/2001/XMLSchema" xmlns:xs="http://www.w3.org/2001/XMLSchema" xmlns:p="http://schemas.microsoft.com/office/2006/metadata/properties" xmlns:ns1="http://schemas.microsoft.com/sharepoint/v3" xmlns:ns3="38b2580e-9ac0-4cb7-be66-de2b439f9332" xmlns:ns4="82359709-66c9-4ed4-b87f-4fe2b34dcae6" targetNamespace="http://schemas.microsoft.com/office/2006/metadata/properties" ma:root="true" ma:fieldsID="a17c3ad2f55dbfd57a4f9e4a4862e9f0" ns1:_="" ns3:_="" ns4:_="">
    <xsd:import namespace="http://schemas.microsoft.com/sharepoint/v3"/>
    <xsd:import namespace="38b2580e-9ac0-4cb7-be66-de2b439f9332"/>
    <xsd:import namespace="82359709-66c9-4ed4-b87f-4fe2b34dcae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DateTaken" minOccurs="0"/>
                <xsd:element ref="ns3:MediaServiceAutoKeyPoints" minOccurs="0"/>
                <xsd:element ref="ns3:MediaServiceKeyPoints" minOccurs="0"/>
                <xsd:element ref="ns4:SharedWithUsers" minOccurs="0"/>
                <xsd:element ref="ns4:SharedWithDetails" minOccurs="0"/>
                <xsd:element ref="ns4:SharingHintHash"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b2580e-9ac0-4cb7-be66-de2b439f93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2359709-66c9-4ed4-b87f-4fe2b34dcae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8C641E-3D09-4F1D-8F96-5C4E3E068CE6}">
  <ds:schemaRefs>
    <ds:schemaRef ds:uri="82359709-66c9-4ed4-b87f-4fe2b34dcae6"/>
    <ds:schemaRef ds:uri="http://purl.org/dc/dcmitype/"/>
    <ds:schemaRef ds:uri="http://schemas.microsoft.com/office/2006/documentManagement/types"/>
    <ds:schemaRef ds:uri="38b2580e-9ac0-4cb7-be66-de2b439f9332"/>
    <ds:schemaRef ds:uri="http://purl.org/dc/terms/"/>
    <ds:schemaRef ds:uri="http://schemas.microsoft.com/office/infopath/2007/PartnerControls"/>
    <ds:schemaRef ds:uri="http://schemas.microsoft.com/office/2006/metadata/properties"/>
    <ds:schemaRef ds:uri="http://schemas.openxmlformats.org/package/2006/metadata/core-properties"/>
    <ds:schemaRef ds:uri="http://schemas.microsoft.com/sharepoint/v3"/>
    <ds:schemaRef ds:uri="http://www.w3.org/XML/1998/namespace"/>
    <ds:schemaRef ds:uri="http://purl.org/dc/elements/1.1/"/>
  </ds:schemaRefs>
</ds:datastoreItem>
</file>

<file path=customXml/itemProps2.xml><?xml version="1.0" encoding="utf-8"?>
<ds:datastoreItem xmlns:ds="http://schemas.openxmlformats.org/officeDocument/2006/customXml" ds:itemID="{24CEC119-288E-4F5D-BAA3-297D2DB900AF}">
  <ds:schemaRefs>
    <ds:schemaRef ds:uri="http://schemas.microsoft.com/sharepoint/v3/contenttype/forms"/>
  </ds:schemaRefs>
</ds:datastoreItem>
</file>

<file path=customXml/itemProps3.xml><?xml version="1.0" encoding="utf-8"?>
<ds:datastoreItem xmlns:ds="http://schemas.openxmlformats.org/officeDocument/2006/customXml" ds:itemID="{6E25D588-D8ED-4E50-B684-416D9CA9C5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8b2580e-9ac0-4cb7-be66-de2b439f9332"/>
    <ds:schemaRef ds:uri="82359709-66c9-4ed4-b87f-4fe2b34dca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3275</Words>
  <Characters>18673</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dc:creator>
  <cp:keywords/>
  <cp:lastModifiedBy>Debbie Dollard</cp:lastModifiedBy>
  <cp:revision>2</cp:revision>
  <cp:lastPrinted>2012-05-31T19:20:00Z</cp:lastPrinted>
  <dcterms:created xsi:type="dcterms:W3CDTF">2022-09-26T10:02:00Z</dcterms:created>
  <dcterms:modified xsi:type="dcterms:W3CDTF">2022-09-26T10:02:00Z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0x0101003BEBAD23C5C8834381F7EC493A1DAB7F</vt:lpwstr>
  </property>
  <property fmtid="{D5CDD505-2E9C-101B-9397-08002B2CF9AE}" pid="3" name="MediaServiceImageTags">
    <vt:lpwstr/>
  </property>
</Properties>
</file>