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C1A2D" w:rsidRPr="008106A8" w:rsidRDefault="00BC1A2D" w:rsidP="006D0510"/>
    <w:p w14:paraId="0A37501D" w14:textId="77777777" w:rsidR="008F164E" w:rsidRPr="008106A8" w:rsidRDefault="008F164E"/>
    <w:p w14:paraId="6DF19164" w14:textId="354A48A1" w:rsidR="388C6A87" w:rsidRDefault="388C6A87" w:rsidP="279CF395">
      <w:pPr>
        <w:jc w:val="center"/>
      </w:pPr>
      <w:r>
        <w:rPr>
          <w:noProof/>
          <w:lang w:val="en-IE" w:eastAsia="en-IE"/>
        </w:rPr>
        <w:drawing>
          <wp:inline distT="0" distB="0" distL="0" distR="0" wp14:anchorId="311EADD9" wp14:editId="44F61DD5">
            <wp:extent cx="2486025" cy="1019175"/>
            <wp:effectExtent l="0" t="0" r="0" b="0"/>
            <wp:docPr id="1061120826" name="Picture 106112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02EB378F" w14:textId="77777777" w:rsidR="00B82DB1" w:rsidRPr="008106A8" w:rsidRDefault="00B82DB1" w:rsidP="00B82DB1">
      <w:pPr>
        <w:jc w:val="center"/>
        <w:rPr>
          <w:b/>
          <w:sz w:val="28"/>
          <w:szCs w:val="28"/>
        </w:rPr>
      </w:pPr>
    </w:p>
    <w:p w14:paraId="722DE532" w14:textId="77777777" w:rsidR="008F164E" w:rsidRPr="008106A8" w:rsidRDefault="00F233DB" w:rsidP="008F164E">
      <w:pPr>
        <w:jc w:val="center"/>
        <w:rPr>
          <w:b/>
          <w:sz w:val="28"/>
          <w:szCs w:val="28"/>
        </w:rPr>
      </w:pPr>
      <w:r>
        <w:rPr>
          <w:b/>
          <w:sz w:val="28"/>
          <w:szCs w:val="28"/>
        </w:rPr>
        <w:t>Laois and Offaly ETB</w:t>
      </w:r>
    </w:p>
    <w:p w14:paraId="6A05A809" w14:textId="77777777" w:rsidR="008F164E" w:rsidRPr="008106A8" w:rsidRDefault="008F164E" w:rsidP="008F164E">
      <w:pPr>
        <w:jc w:val="center"/>
        <w:rPr>
          <w:b/>
          <w:sz w:val="28"/>
          <w:szCs w:val="28"/>
        </w:rPr>
      </w:pPr>
    </w:p>
    <w:p w14:paraId="1E21A92B" w14:textId="77777777" w:rsidR="008F164E" w:rsidRPr="008106A8" w:rsidRDefault="008F164E" w:rsidP="008F164E">
      <w:pPr>
        <w:jc w:val="center"/>
        <w:rPr>
          <w:b/>
          <w:sz w:val="28"/>
          <w:szCs w:val="28"/>
        </w:rPr>
      </w:pPr>
      <w:r w:rsidRPr="008106A8">
        <w:rPr>
          <w:b/>
          <w:sz w:val="28"/>
          <w:szCs w:val="28"/>
        </w:rPr>
        <w:t xml:space="preserve">Programme Module for </w:t>
      </w:r>
    </w:p>
    <w:p w14:paraId="2911BA3C" w14:textId="77777777" w:rsidR="008F164E" w:rsidRPr="008106A8" w:rsidRDefault="00DE1CBE" w:rsidP="008F164E">
      <w:pPr>
        <w:jc w:val="center"/>
        <w:rPr>
          <w:b/>
          <w:sz w:val="28"/>
          <w:szCs w:val="28"/>
        </w:rPr>
      </w:pPr>
      <w:r w:rsidRPr="008106A8">
        <w:rPr>
          <w:b/>
          <w:sz w:val="28"/>
          <w:szCs w:val="28"/>
        </w:rPr>
        <w:t>Chemistry</w:t>
      </w:r>
    </w:p>
    <w:p w14:paraId="5A39BBE3" w14:textId="77777777" w:rsidR="008F164E" w:rsidRPr="008106A8" w:rsidRDefault="008F164E" w:rsidP="008F164E">
      <w:pPr>
        <w:jc w:val="center"/>
        <w:rPr>
          <w:b/>
          <w:sz w:val="28"/>
          <w:szCs w:val="28"/>
        </w:rPr>
      </w:pPr>
    </w:p>
    <w:p w14:paraId="705B1A8B" w14:textId="77777777" w:rsidR="008F164E" w:rsidRPr="008106A8" w:rsidRDefault="008F164E" w:rsidP="008F164E">
      <w:pPr>
        <w:jc w:val="center"/>
        <w:rPr>
          <w:b/>
          <w:sz w:val="28"/>
          <w:szCs w:val="28"/>
        </w:rPr>
      </w:pPr>
      <w:r w:rsidRPr="008106A8">
        <w:rPr>
          <w:b/>
          <w:sz w:val="28"/>
          <w:szCs w:val="28"/>
        </w:rPr>
        <w:t xml:space="preserve">leading to </w:t>
      </w:r>
    </w:p>
    <w:p w14:paraId="41C8F396" w14:textId="77777777" w:rsidR="00804C79" w:rsidRDefault="00804C79" w:rsidP="008F164E">
      <w:pPr>
        <w:jc w:val="center"/>
        <w:rPr>
          <w:b/>
          <w:sz w:val="28"/>
          <w:szCs w:val="28"/>
        </w:rPr>
      </w:pPr>
    </w:p>
    <w:p w14:paraId="21ADA623" w14:textId="77777777" w:rsidR="008F164E" w:rsidRPr="008106A8" w:rsidRDefault="00015C17" w:rsidP="008F164E">
      <w:pPr>
        <w:jc w:val="center"/>
        <w:rPr>
          <w:b/>
          <w:sz w:val="28"/>
          <w:szCs w:val="28"/>
        </w:rPr>
      </w:pPr>
      <w:r w:rsidRPr="008106A8">
        <w:rPr>
          <w:b/>
          <w:sz w:val="28"/>
          <w:szCs w:val="28"/>
        </w:rPr>
        <w:t>Level 5</w:t>
      </w:r>
      <w:r w:rsidR="008F164E" w:rsidRPr="008106A8">
        <w:rPr>
          <w:b/>
          <w:sz w:val="28"/>
          <w:szCs w:val="28"/>
        </w:rPr>
        <w:t xml:space="preserve"> </w:t>
      </w:r>
      <w:r w:rsidR="00F233DB">
        <w:rPr>
          <w:b/>
          <w:sz w:val="28"/>
          <w:szCs w:val="28"/>
        </w:rPr>
        <w:t>QQI</w:t>
      </w:r>
      <w:r w:rsidR="008F164E" w:rsidRPr="008106A8">
        <w:rPr>
          <w:b/>
          <w:sz w:val="28"/>
          <w:szCs w:val="28"/>
        </w:rPr>
        <w:t xml:space="preserve">  </w:t>
      </w:r>
    </w:p>
    <w:p w14:paraId="75D5F008" w14:textId="4497866F" w:rsidR="008F164E" w:rsidRPr="008106A8" w:rsidRDefault="00DE1CBE" w:rsidP="279CF395">
      <w:pPr>
        <w:jc w:val="center"/>
        <w:rPr>
          <w:b/>
          <w:bCs/>
          <w:sz w:val="28"/>
          <w:szCs w:val="28"/>
        </w:rPr>
      </w:pPr>
      <w:r w:rsidRPr="279CF395">
        <w:rPr>
          <w:b/>
          <w:bCs/>
          <w:sz w:val="28"/>
          <w:szCs w:val="28"/>
        </w:rPr>
        <w:t>Chemistry</w:t>
      </w:r>
      <w:r w:rsidR="00804C79" w:rsidRPr="279CF395">
        <w:rPr>
          <w:b/>
          <w:bCs/>
          <w:sz w:val="28"/>
          <w:szCs w:val="28"/>
        </w:rPr>
        <w:t xml:space="preserve"> </w:t>
      </w:r>
    </w:p>
    <w:p w14:paraId="4A4DAB7D" w14:textId="591E8496" w:rsidR="008F164E" w:rsidRPr="008106A8" w:rsidRDefault="00DE1CBE" w:rsidP="279CF395">
      <w:pPr>
        <w:jc w:val="center"/>
        <w:rPr>
          <w:b/>
          <w:bCs/>
          <w:sz w:val="28"/>
          <w:szCs w:val="28"/>
        </w:rPr>
      </w:pPr>
      <w:r w:rsidRPr="279CF395">
        <w:rPr>
          <w:b/>
          <w:bCs/>
          <w:sz w:val="28"/>
          <w:szCs w:val="28"/>
        </w:rPr>
        <w:t>5N2747</w:t>
      </w:r>
    </w:p>
    <w:p w14:paraId="72A3D3EC" w14:textId="77777777" w:rsidR="004D15B9" w:rsidRPr="008106A8" w:rsidRDefault="004D15B9" w:rsidP="004D15B9">
      <w:pPr>
        <w:rPr>
          <w:b/>
          <w:sz w:val="28"/>
          <w:szCs w:val="28"/>
        </w:rPr>
      </w:pPr>
    </w:p>
    <w:p w14:paraId="0D0B940D" w14:textId="77777777" w:rsidR="004D15B9" w:rsidRPr="008106A8" w:rsidRDefault="004D15B9" w:rsidP="004D15B9">
      <w:pPr>
        <w:rPr>
          <w:b/>
          <w:sz w:val="28"/>
          <w:szCs w:val="28"/>
        </w:rPr>
        <w:sectPr w:rsidR="004D15B9" w:rsidRPr="008106A8" w:rsidSect="00B82DB1">
          <w:headerReference w:type="default" r:id="rId10"/>
          <w:footerReference w:type="default" r:id="rId11"/>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3E7A9F1C" w14:textId="77777777" w:rsidR="00B82DB1" w:rsidRDefault="00B82DB1" w:rsidP="00B82DB1">
      <w:pPr>
        <w:pStyle w:val="Heading2"/>
      </w:pPr>
      <w:r>
        <w:lastRenderedPageBreak/>
        <w:t>Introduction</w:t>
      </w:r>
    </w:p>
    <w:p w14:paraId="3E7A41A3" w14:textId="77777777" w:rsidR="008F164E" w:rsidRPr="00B82DB1" w:rsidRDefault="008F164E" w:rsidP="00B82DB1">
      <w:r w:rsidRPr="008106A8">
        <w:t xml:space="preserve">This programme module may be delivered as a standalone module leading to certification in a </w:t>
      </w:r>
      <w:r w:rsidR="00F233DB">
        <w:t>QQI</w:t>
      </w:r>
      <w:r w:rsidRPr="008106A8">
        <w:t xml:space="preserve"> minor award. It may also be delivered as part of an overall validated programme leading </w:t>
      </w:r>
      <w:r w:rsidR="00015C17" w:rsidRPr="008106A8">
        <w:t>to a Level 5</w:t>
      </w:r>
      <w:r w:rsidRPr="008106A8">
        <w:t xml:space="preserve"> </w:t>
      </w:r>
      <w:r w:rsidR="00F233DB">
        <w:t>QQI</w:t>
      </w:r>
      <w:r w:rsidRPr="008106A8">
        <w:t xml:space="preserve"> Certificate. </w:t>
      </w:r>
    </w:p>
    <w:p w14:paraId="6BE26F39" w14:textId="77777777" w:rsidR="00B76851" w:rsidRPr="008106A8" w:rsidRDefault="008F164E" w:rsidP="008F164E">
      <w:r w:rsidRPr="008106A8">
        <w:t xml:space="preserve">The teacher/tutor should familiarise themselves with the information contained in </w:t>
      </w:r>
      <w:r w:rsidR="00F233DB">
        <w:t>Laois and Offaly ETB</w:t>
      </w:r>
      <w:r w:rsidRPr="008106A8">
        <w:t xml:space="preserve"> programme descriptor for the relevant validated programme prior to deliveri</w:t>
      </w:r>
      <w:r w:rsidR="00B82DB1">
        <w:t>ng this programme module.</w:t>
      </w:r>
    </w:p>
    <w:p w14:paraId="51A82906" w14:textId="77777777" w:rsidR="00B76851" w:rsidRPr="008106A8" w:rsidRDefault="008F164E" w:rsidP="00B76851">
      <w:r w:rsidRPr="008106A8">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016"/>
      </w:tblGrid>
      <w:tr w:rsidR="00B76851" w:rsidRPr="008106A8" w14:paraId="4F6D3F1D" w14:textId="77777777" w:rsidTr="00B82DB1">
        <w:trPr>
          <w:trHeight w:val="397"/>
        </w:trPr>
        <w:tc>
          <w:tcPr>
            <w:tcW w:w="9242" w:type="dxa"/>
            <w:shd w:val="clear" w:color="auto" w:fill="auto"/>
            <w:vAlign w:val="center"/>
          </w:tcPr>
          <w:p w14:paraId="7776B11C" w14:textId="77777777" w:rsidR="00B76851" w:rsidRPr="008106A8" w:rsidRDefault="00B76851" w:rsidP="00B82DB1">
            <w:pPr>
              <w:numPr>
                <w:ilvl w:val="0"/>
                <w:numId w:val="1"/>
              </w:numPr>
              <w:spacing w:after="0" w:line="240" w:lineRule="auto"/>
              <w:contextualSpacing/>
              <w:rPr>
                <w:lang w:eastAsia="en-IE"/>
              </w:rPr>
            </w:pPr>
            <w:r w:rsidRPr="008106A8">
              <w:rPr>
                <w:lang w:eastAsia="en-IE"/>
              </w:rPr>
              <w:t>Title of Programme Module</w:t>
            </w:r>
          </w:p>
        </w:tc>
      </w:tr>
      <w:tr w:rsidR="00B76851" w:rsidRPr="008106A8" w14:paraId="6C173D85" w14:textId="77777777" w:rsidTr="00B82DB1">
        <w:trPr>
          <w:trHeight w:val="397"/>
        </w:trPr>
        <w:tc>
          <w:tcPr>
            <w:tcW w:w="9242" w:type="dxa"/>
            <w:shd w:val="clear" w:color="auto" w:fill="auto"/>
            <w:vAlign w:val="center"/>
          </w:tcPr>
          <w:p w14:paraId="5368F11C" w14:textId="77777777" w:rsidR="00B76851" w:rsidRPr="008106A8" w:rsidRDefault="00F233DB" w:rsidP="00B82DB1">
            <w:pPr>
              <w:numPr>
                <w:ilvl w:val="0"/>
                <w:numId w:val="1"/>
              </w:numPr>
              <w:spacing w:after="0" w:line="240" w:lineRule="auto"/>
              <w:contextualSpacing/>
              <w:rPr>
                <w:lang w:eastAsia="en-IE"/>
              </w:rPr>
            </w:pPr>
            <w:r>
              <w:rPr>
                <w:lang w:eastAsia="en-IE"/>
              </w:rPr>
              <w:t>QQI</w:t>
            </w:r>
            <w:r w:rsidR="00B76851" w:rsidRPr="008106A8">
              <w:rPr>
                <w:lang w:eastAsia="en-IE"/>
              </w:rPr>
              <w:t xml:space="preserve"> Component Title and Code</w:t>
            </w:r>
          </w:p>
        </w:tc>
      </w:tr>
      <w:tr w:rsidR="00B76851" w:rsidRPr="008106A8" w14:paraId="7D45E4FA" w14:textId="77777777" w:rsidTr="00B82DB1">
        <w:trPr>
          <w:trHeight w:val="397"/>
        </w:trPr>
        <w:tc>
          <w:tcPr>
            <w:tcW w:w="9242" w:type="dxa"/>
            <w:shd w:val="clear" w:color="auto" w:fill="auto"/>
            <w:vAlign w:val="center"/>
          </w:tcPr>
          <w:p w14:paraId="337C2252" w14:textId="77777777" w:rsidR="00B76851" w:rsidRPr="008106A8" w:rsidRDefault="00B76851" w:rsidP="00B82DB1">
            <w:pPr>
              <w:numPr>
                <w:ilvl w:val="0"/>
                <w:numId w:val="1"/>
              </w:numPr>
              <w:spacing w:after="0" w:line="240" w:lineRule="auto"/>
              <w:contextualSpacing/>
              <w:rPr>
                <w:lang w:eastAsia="en-IE"/>
              </w:rPr>
            </w:pPr>
            <w:r w:rsidRPr="008106A8">
              <w:rPr>
                <w:lang w:eastAsia="en-IE"/>
              </w:rPr>
              <w:t>Duration in hours</w:t>
            </w:r>
          </w:p>
        </w:tc>
      </w:tr>
      <w:tr w:rsidR="00B76851" w:rsidRPr="008106A8" w14:paraId="63F3C07E" w14:textId="77777777" w:rsidTr="00B82DB1">
        <w:trPr>
          <w:trHeight w:val="397"/>
        </w:trPr>
        <w:tc>
          <w:tcPr>
            <w:tcW w:w="9242" w:type="dxa"/>
            <w:shd w:val="clear" w:color="auto" w:fill="auto"/>
            <w:vAlign w:val="center"/>
          </w:tcPr>
          <w:p w14:paraId="399D79C5" w14:textId="77777777" w:rsidR="00B76851" w:rsidRPr="008106A8" w:rsidRDefault="00B76851" w:rsidP="00B82DB1">
            <w:pPr>
              <w:numPr>
                <w:ilvl w:val="0"/>
                <w:numId w:val="1"/>
              </w:numPr>
              <w:spacing w:after="0" w:line="240" w:lineRule="auto"/>
              <w:contextualSpacing/>
              <w:rPr>
                <w:lang w:eastAsia="en-IE"/>
              </w:rPr>
            </w:pPr>
            <w:r w:rsidRPr="008106A8">
              <w:rPr>
                <w:lang w:eastAsia="en-IE"/>
              </w:rPr>
              <w:t xml:space="preserve">Credit Value of </w:t>
            </w:r>
            <w:r w:rsidR="00F233DB">
              <w:rPr>
                <w:lang w:eastAsia="en-IE"/>
              </w:rPr>
              <w:t>QQI</w:t>
            </w:r>
            <w:r w:rsidRPr="008106A8">
              <w:rPr>
                <w:lang w:eastAsia="en-IE"/>
              </w:rPr>
              <w:t xml:space="preserve"> Component</w:t>
            </w:r>
          </w:p>
        </w:tc>
      </w:tr>
      <w:tr w:rsidR="00B76851" w:rsidRPr="008106A8" w14:paraId="1B9FBFDD" w14:textId="77777777" w:rsidTr="00B82DB1">
        <w:trPr>
          <w:trHeight w:val="397"/>
        </w:trPr>
        <w:tc>
          <w:tcPr>
            <w:tcW w:w="9242" w:type="dxa"/>
            <w:shd w:val="clear" w:color="auto" w:fill="auto"/>
            <w:vAlign w:val="center"/>
          </w:tcPr>
          <w:p w14:paraId="72F77DC3" w14:textId="77777777" w:rsidR="00B76851" w:rsidRPr="008106A8" w:rsidRDefault="00B76851" w:rsidP="00B82DB1">
            <w:pPr>
              <w:numPr>
                <w:ilvl w:val="0"/>
                <w:numId w:val="1"/>
              </w:numPr>
              <w:spacing w:after="0" w:line="240" w:lineRule="auto"/>
              <w:contextualSpacing/>
              <w:rPr>
                <w:lang w:eastAsia="en-IE"/>
              </w:rPr>
            </w:pPr>
            <w:r w:rsidRPr="008106A8">
              <w:rPr>
                <w:lang w:eastAsia="en-IE"/>
              </w:rPr>
              <w:t>Status</w:t>
            </w:r>
          </w:p>
        </w:tc>
      </w:tr>
      <w:tr w:rsidR="00B76851" w:rsidRPr="008106A8" w14:paraId="7C34F6A7" w14:textId="77777777" w:rsidTr="00B82DB1">
        <w:trPr>
          <w:trHeight w:val="397"/>
        </w:trPr>
        <w:tc>
          <w:tcPr>
            <w:tcW w:w="9242" w:type="dxa"/>
            <w:shd w:val="clear" w:color="auto" w:fill="auto"/>
            <w:vAlign w:val="center"/>
          </w:tcPr>
          <w:p w14:paraId="72723652" w14:textId="77777777" w:rsidR="00B76851" w:rsidRPr="008106A8" w:rsidRDefault="00B76851" w:rsidP="00B82DB1">
            <w:pPr>
              <w:numPr>
                <w:ilvl w:val="0"/>
                <w:numId w:val="1"/>
              </w:numPr>
              <w:spacing w:after="0" w:line="240" w:lineRule="auto"/>
              <w:contextualSpacing/>
              <w:rPr>
                <w:lang w:eastAsia="en-IE"/>
              </w:rPr>
            </w:pPr>
            <w:r w:rsidRPr="008106A8">
              <w:rPr>
                <w:lang w:eastAsia="en-IE"/>
              </w:rPr>
              <w:t>Special Requirements</w:t>
            </w:r>
          </w:p>
        </w:tc>
      </w:tr>
      <w:tr w:rsidR="00B76851" w:rsidRPr="008106A8" w14:paraId="20B53964" w14:textId="77777777" w:rsidTr="00B82DB1">
        <w:trPr>
          <w:trHeight w:val="397"/>
        </w:trPr>
        <w:tc>
          <w:tcPr>
            <w:tcW w:w="9242" w:type="dxa"/>
            <w:shd w:val="clear" w:color="auto" w:fill="auto"/>
            <w:vAlign w:val="center"/>
          </w:tcPr>
          <w:p w14:paraId="7AA15508" w14:textId="77777777" w:rsidR="00B76851" w:rsidRPr="008106A8" w:rsidRDefault="00B76851" w:rsidP="00B82DB1">
            <w:pPr>
              <w:numPr>
                <w:ilvl w:val="0"/>
                <w:numId w:val="1"/>
              </w:numPr>
              <w:spacing w:after="0" w:line="240" w:lineRule="auto"/>
              <w:contextualSpacing/>
              <w:rPr>
                <w:lang w:eastAsia="en-IE"/>
              </w:rPr>
            </w:pPr>
            <w:r w:rsidRPr="008106A8">
              <w:rPr>
                <w:lang w:eastAsia="en-IE"/>
              </w:rPr>
              <w:t>Aim of the Programme Module</w:t>
            </w:r>
          </w:p>
        </w:tc>
      </w:tr>
      <w:tr w:rsidR="00B76851" w:rsidRPr="008106A8" w14:paraId="371B24C1" w14:textId="77777777" w:rsidTr="00B82DB1">
        <w:trPr>
          <w:trHeight w:val="397"/>
        </w:trPr>
        <w:tc>
          <w:tcPr>
            <w:tcW w:w="9242" w:type="dxa"/>
            <w:shd w:val="clear" w:color="auto" w:fill="auto"/>
            <w:vAlign w:val="center"/>
          </w:tcPr>
          <w:p w14:paraId="14D62D0E" w14:textId="77777777" w:rsidR="00B76851" w:rsidRPr="008106A8" w:rsidRDefault="00B76851" w:rsidP="00B82DB1">
            <w:pPr>
              <w:numPr>
                <w:ilvl w:val="0"/>
                <w:numId w:val="1"/>
              </w:numPr>
              <w:spacing w:after="0" w:line="240" w:lineRule="auto"/>
              <w:contextualSpacing/>
              <w:rPr>
                <w:lang w:eastAsia="en-IE"/>
              </w:rPr>
            </w:pPr>
            <w:r w:rsidRPr="008106A8">
              <w:rPr>
                <w:lang w:eastAsia="en-IE"/>
              </w:rPr>
              <w:t>Objectives of the Programme Module</w:t>
            </w:r>
          </w:p>
        </w:tc>
      </w:tr>
      <w:tr w:rsidR="00B76851" w:rsidRPr="008106A8" w14:paraId="0799489B" w14:textId="77777777" w:rsidTr="00B82DB1">
        <w:trPr>
          <w:trHeight w:val="397"/>
        </w:trPr>
        <w:tc>
          <w:tcPr>
            <w:tcW w:w="9242" w:type="dxa"/>
            <w:shd w:val="clear" w:color="auto" w:fill="auto"/>
            <w:vAlign w:val="center"/>
          </w:tcPr>
          <w:p w14:paraId="0E1F9BC5" w14:textId="77777777" w:rsidR="00B76851" w:rsidRPr="008106A8" w:rsidRDefault="00B76851" w:rsidP="00B82DB1">
            <w:pPr>
              <w:numPr>
                <w:ilvl w:val="0"/>
                <w:numId w:val="1"/>
              </w:numPr>
              <w:spacing w:after="0" w:line="240" w:lineRule="auto"/>
              <w:contextualSpacing/>
              <w:rPr>
                <w:lang w:eastAsia="en-IE"/>
              </w:rPr>
            </w:pPr>
            <w:r w:rsidRPr="008106A8">
              <w:rPr>
                <w:lang w:eastAsia="en-IE"/>
              </w:rPr>
              <w:t>Learning Outcomes</w:t>
            </w:r>
          </w:p>
        </w:tc>
      </w:tr>
      <w:tr w:rsidR="00B76851" w:rsidRPr="008106A8" w14:paraId="2AAFCE28" w14:textId="77777777" w:rsidTr="00B82DB1">
        <w:trPr>
          <w:trHeight w:val="397"/>
        </w:trPr>
        <w:tc>
          <w:tcPr>
            <w:tcW w:w="9242" w:type="dxa"/>
            <w:shd w:val="clear" w:color="auto" w:fill="auto"/>
            <w:vAlign w:val="center"/>
          </w:tcPr>
          <w:p w14:paraId="2AA0B20C" w14:textId="77777777" w:rsidR="00B76851" w:rsidRPr="008106A8" w:rsidRDefault="00B76851" w:rsidP="00B82DB1">
            <w:pPr>
              <w:numPr>
                <w:ilvl w:val="0"/>
                <w:numId w:val="1"/>
              </w:numPr>
              <w:spacing w:after="0" w:line="240" w:lineRule="auto"/>
              <w:contextualSpacing/>
              <w:rPr>
                <w:lang w:eastAsia="en-IE"/>
              </w:rPr>
            </w:pPr>
            <w:r w:rsidRPr="008106A8">
              <w:rPr>
                <w:lang w:eastAsia="en-IE"/>
              </w:rPr>
              <w:t>Indicative Content</w:t>
            </w:r>
          </w:p>
        </w:tc>
      </w:tr>
      <w:tr w:rsidR="00B76851" w:rsidRPr="008106A8" w14:paraId="72F0AB41" w14:textId="77777777" w:rsidTr="00B82DB1">
        <w:trPr>
          <w:trHeight w:val="964"/>
        </w:trPr>
        <w:tc>
          <w:tcPr>
            <w:tcW w:w="9242" w:type="dxa"/>
            <w:shd w:val="clear" w:color="auto" w:fill="auto"/>
            <w:vAlign w:val="center"/>
          </w:tcPr>
          <w:p w14:paraId="5AEEA579" w14:textId="77777777" w:rsidR="00B76851" w:rsidRPr="008106A8" w:rsidRDefault="00B76851" w:rsidP="00B82DB1">
            <w:pPr>
              <w:numPr>
                <w:ilvl w:val="0"/>
                <w:numId w:val="1"/>
              </w:numPr>
              <w:spacing w:after="0" w:line="240" w:lineRule="auto"/>
              <w:contextualSpacing/>
              <w:rPr>
                <w:lang w:eastAsia="en-IE"/>
              </w:rPr>
            </w:pPr>
            <w:r w:rsidRPr="008106A8">
              <w:rPr>
                <w:lang w:eastAsia="en-IE"/>
              </w:rPr>
              <w:t>Assessment</w:t>
            </w:r>
          </w:p>
          <w:p w14:paraId="7256DE8D" w14:textId="77777777" w:rsidR="00B76851" w:rsidRPr="008106A8" w:rsidRDefault="00B76851" w:rsidP="00B82DB1">
            <w:pPr>
              <w:numPr>
                <w:ilvl w:val="1"/>
                <w:numId w:val="1"/>
              </w:numPr>
              <w:spacing w:after="0" w:line="240" w:lineRule="auto"/>
              <w:contextualSpacing/>
              <w:rPr>
                <w:lang w:eastAsia="en-IE"/>
              </w:rPr>
            </w:pPr>
            <w:r w:rsidRPr="008106A8">
              <w:rPr>
                <w:lang w:eastAsia="en-IE"/>
              </w:rPr>
              <w:t>Assessment Technique(s)</w:t>
            </w:r>
          </w:p>
          <w:p w14:paraId="76099563" w14:textId="77777777" w:rsidR="00B76851" w:rsidRPr="008106A8" w:rsidRDefault="00B76851" w:rsidP="00B82DB1">
            <w:pPr>
              <w:numPr>
                <w:ilvl w:val="1"/>
                <w:numId w:val="1"/>
              </w:numPr>
              <w:spacing w:after="0" w:line="240" w:lineRule="auto"/>
              <w:contextualSpacing/>
              <w:rPr>
                <w:lang w:eastAsia="en-IE"/>
              </w:rPr>
            </w:pPr>
            <w:r w:rsidRPr="008106A8">
              <w:rPr>
                <w:lang w:eastAsia="en-IE"/>
              </w:rPr>
              <w:t>Mapping of Learning Outcomes to Assessment Technique(s)</w:t>
            </w:r>
          </w:p>
          <w:p w14:paraId="15F6201B" w14:textId="77777777" w:rsidR="00B76851" w:rsidRPr="008106A8" w:rsidRDefault="00B76851" w:rsidP="00B82DB1">
            <w:pPr>
              <w:numPr>
                <w:ilvl w:val="1"/>
                <w:numId w:val="1"/>
              </w:numPr>
              <w:spacing w:after="0" w:line="240" w:lineRule="auto"/>
              <w:contextualSpacing/>
              <w:rPr>
                <w:lang w:eastAsia="en-IE"/>
              </w:rPr>
            </w:pPr>
            <w:r w:rsidRPr="008106A8">
              <w:rPr>
                <w:lang w:eastAsia="en-IE"/>
              </w:rPr>
              <w:t>Guidelines for Assessment Activities</w:t>
            </w:r>
          </w:p>
        </w:tc>
      </w:tr>
      <w:tr w:rsidR="00B76851" w:rsidRPr="008106A8" w14:paraId="0F42E5FD" w14:textId="77777777" w:rsidTr="00B82DB1">
        <w:trPr>
          <w:trHeight w:val="397"/>
        </w:trPr>
        <w:tc>
          <w:tcPr>
            <w:tcW w:w="9242" w:type="dxa"/>
            <w:shd w:val="clear" w:color="auto" w:fill="auto"/>
            <w:vAlign w:val="center"/>
          </w:tcPr>
          <w:p w14:paraId="72EA699D" w14:textId="77777777" w:rsidR="00B76851" w:rsidRPr="008106A8" w:rsidRDefault="00B76851" w:rsidP="00B82DB1">
            <w:pPr>
              <w:numPr>
                <w:ilvl w:val="0"/>
                <w:numId w:val="1"/>
              </w:numPr>
              <w:spacing w:after="0" w:line="240" w:lineRule="auto"/>
              <w:contextualSpacing/>
              <w:rPr>
                <w:lang w:eastAsia="en-IE"/>
              </w:rPr>
            </w:pPr>
            <w:r w:rsidRPr="008106A8">
              <w:rPr>
                <w:lang w:eastAsia="en-IE"/>
              </w:rPr>
              <w:t>Grading</w:t>
            </w:r>
          </w:p>
        </w:tc>
      </w:tr>
      <w:tr w:rsidR="00B76851" w:rsidRPr="008106A8" w14:paraId="304B81C1" w14:textId="77777777" w:rsidTr="00B82DB1">
        <w:trPr>
          <w:trHeight w:val="397"/>
        </w:trPr>
        <w:tc>
          <w:tcPr>
            <w:tcW w:w="9242" w:type="dxa"/>
            <w:shd w:val="clear" w:color="auto" w:fill="auto"/>
            <w:vAlign w:val="center"/>
          </w:tcPr>
          <w:p w14:paraId="4182DFCB" w14:textId="77777777" w:rsidR="00B76851" w:rsidRPr="008106A8" w:rsidRDefault="00B76851" w:rsidP="00B82DB1">
            <w:pPr>
              <w:numPr>
                <w:ilvl w:val="0"/>
                <w:numId w:val="1"/>
              </w:numPr>
              <w:spacing w:after="0" w:line="240" w:lineRule="auto"/>
              <w:contextualSpacing/>
              <w:rPr>
                <w:lang w:eastAsia="en-IE"/>
              </w:rPr>
            </w:pPr>
            <w:r w:rsidRPr="008106A8">
              <w:rPr>
                <w:lang w:eastAsia="en-IE"/>
              </w:rPr>
              <w:t>Learner Marking Sheet(s), including Assessment Criteria</w:t>
            </w:r>
          </w:p>
        </w:tc>
      </w:tr>
    </w:tbl>
    <w:p w14:paraId="0E27B00A" w14:textId="77777777" w:rsidR="00B76851" w:rsidRPr="008106A8" w:rsidRDefault="00B76851" w:rsidP="00B76851">
      <w:pPr>
        <w:spacing w:after="0" w:line="240" w:lineRule="auto"/>
        <w:rPr>
          <w:b/>
        </w:rPr>
      </w:pPr>
      <w:r w:rsidRPr="008106A8">
        <w:rPr>
          <w:b/>
        </w:rPr>
        <w:br/>
      </w:r>
    </w:p>
    <w:p w14:paraId="24FF9B3F" w14:textId="77777777" w:rsidR="00B76851" w:rsidRPr="008106A8" w:rsidRDefault="00B76851" w:rsidP="00B82DB1">
      <w:pPr>
        <w:pStyle w:val="Heading2"/>
      </w:pPr>
      <w:r w:rsidRPr="008106A8">
        <w:t>Integrated Delivery and Assessment</w:t>
      </w:r>
    </w:p>
    <w:p w14:paraId="2CFE7CC9" w14:textId="77777777" w:rsidR="00B76851" w:rsidRPr="008106A8" w:rsidRDefault="00B76851" w:rsidP="00B76851">
      <w:pPr>
        <w:spacing w:after="0" w:line="240" w:lineRule="auto"/>
      </w:pPr>
      <w:r w:rsidRPr="008106A8">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w14:paraId="60061E4C" w14:textId="77777777" w:rsidR="00B76851" w:rsidRPr="008106A8" w:rsidRDefault="00B76851" w:rsidP="00B76851">
      <w:pPr>
        <w:spacing w:after="0" w:line="240" w:lineRule="auto"/>
      </w:pPr>
    </w:p>
    <w:p w14:paraId="3C5E33EC" w14:textId="1E4747A9" w:rsidR="00B76851" w:rsidRPr="008106A8" w:rsidRDefault="72496CB7" w:rsidP="00B76851">
      <w:pPr>
        <w:spacing w:after="0" w:line="240" w:lineRule="auto"/>
      </w:pPr>
      <w:r>
        <w:t>Likewise,</w:t>
      </w:r>
      <w:r w:rsidR="00B76851">
        <w:t xml:space="preserv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14:paraId="44EAFD9C" w14:textId="77777777" w:rsidR="00B76851" w:rsidRPr="008106A8" w:rsidRDefault="00B76851" w:rsidP="00B76851">
      <w:pPr>
        <w:spacing w:after="0" w:line="240" w:lineRule="auto"/>
      </w:pPr>
    </w:p>
    <w:p w14:paraId="4B94D5A5" w14:textId="77777777" w:rsidR="00B76851" w:rsidRPr="008106A8" w:rsidRDefault="00B76851" w:rsidP="00B76851">
      <w:pPr>
        <w:spacing w:after="0" w:line="240" w:lineRule="auto"/>
      </w:pPr>
    </w:p>
    <w:p w14:paraId="0FF9BC89" w14:textId="77777777" w:rsidR="00B82DB1" w:rsidRDefault="00B82DB1" w:rsidP="00B82DB1">
      <w:pPr>
        <w:pStyle w:val="Heading2"/>
      </w:pPr>
      <w:r>
        <w:t>Indicative Content</w:t>
      </w:r>
    </w:p>
    <w:p w14:paraId="18EA71DC" w14:textId="77777777" w:rsidR="00B76851" w:rsidRPr="008106A8" w:rsidRDefault="00B76851" w:rsidP="00B82DB1">
      <w:r w:rsidRPr="008106A8">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3DEEC669" w14:textId="77777777" w:rsidR="00B82DB1" w:rsidRDefault="00B82DB1" w:rsidP="00B76851">
      <w:pPr>
        <w:rPr>
          <w:b/>
          <w:sz w:val="28"/>
          <w:szCs w:val="28"/>
        </w:rPr>
      </w:pPr>
    </w:p>
    <w:p w14:paraId="6C54F8AB" w14:textId="77777777" w:rsidR="00B82DB1" w:rsidRPr="008106A8" w:rsidRDefault="00B82DB1" w:rsidP="00B82DB1">
      <w:pPr>
        <w:pStyle w:val="Heading1"/>
        <w:rPr>
          <w:lang w:eastAsia="en-IE"/>
        </w:rPr>
      </w:pPr>
      <w:r w:rsidRPr="008106A8">
        <w:rPr>
          <w:lang w:eastAsia="en-IE"/>
        </w:rPr>
        <w:t>Title of Programme Module</w:t>
      </w:r>
    </w:p>
    <w:p w14:paraId="69FAD540" w14:textId="77777777" w:rsidR="00B82DB1" w:rsidRPr="008106A8" w:rsidRDefault="00B82DB1" w:rsidP="00B82DB1">
      <w:pPr>
        <w:pStyle w:val="MediumGrid1-Accent21"/>
        <w:spacing w:after="0" w:line="240" w:lineRule="auto"/>
        <w:rPr>
          <w:lang w:eastAsia="en-IE"/>
        </w:rPr>
      </w:pPr>
      <w:r>
        <w:rPr>
          <w:lang w:eastAsia="en-IE"/>
        </w:rPr>
        <w:t>Chemistry</w:t>
      </w:r>
    </w:p>
    <w:p w14:paraId="6D4BC7D0" w14:textId="77777777" w:rsidR="00B82DB1" w:rsidRPr="008106A8" w:rsidRDefault="00B82DB1" w:rsidP="00B82DB1">
      <w:pPr>
        <w:pStyle w:val="Heading1"/>
        <w:rPr>
          <w:lang w:eastAsia="en-IE"/>
        </w:rPr>
      </w:pPr>
      <w:r>
        <w:rPr>
          <w:lang w:eastAsia="en-IE"/>
        </w:rPr>
        <w:t>QQI</w:t>
      </w:r>
      <w:r w:rsidRPr="008106A8">
        <w:rPr>
          <w:lang w:eastAsia="en-IE"/>
        </w:rPr>
        <w:t xml:space="preserve"> Component Title and Code</w:t>
      </w:r>
    </w:p>
    <w:p w14:paraId="6DBD0BE1" w14:textId="77777777" w:rsidR="00B82DB1" w:rsidRPr="008106A8" w:rsidRDefault="00B82DB1" w:rsidP="00B82DB1">
      <w:pPr>
        <w:pStyle w:val="MediumGrid1-Accent21"/>
        <w:spacing w:after="0" w:line="240" w:lineRule="auto"/>
        <w:rPr>
          <w:lang w:eastAsia="en-IE"/>
        </w:rPr>
      </w:pPr>
      <w:r w:rsidRPr="008106A8">
        <w:rPr>
          <w:lang w:eastAsia="en-IE"/>
        </w:rPr>
        <w:t xml:space="preserve">Chemistry </w:t>
      </w:r>
      <w:r>
        <w:rPr>
          <w:lang w:eastAsia="en-IE"/>
        </w:rPr>
        <w:t>5N2747</w:t>
      </w:r>
    </w:p>
    <w:p w14:paraId="476C5AB8" w14:textId="77777777" w:rsidR="00B82DB1" w:rsidRPr="008106A8" w:rsidRDefault="00B82DB1" w:rsidP="00B82DB1">
      <w:pPr>
        <w:pStyle w:val="Heading1"/>
        <w:rPr>
          <w:lang w:eastAsia="en-IE"/>
        </w:rPr>
      </w:pPr>
      <w:r w:rsidRPr="008106A8">
        <w:rPr>
          <w:lang w:eastAsia="en-IE"/>
        </w:rPr>
        <w:t>Duration in hours</w:t>
      </w:r>
    </w:p>
    <w:p w14:paraId="23867D6D" w14:textId="58DFEC26" w:rsidR="00B82DB1" w:rsidRPr="00B82DB1" w:rsidRDefault="00B82DB1" w:rsidP="00B82DB1">
      <w:pPr>
        <w:pStyle w:val="MediumGrid1-Accent21"/>
        <w:spacing w:after="0" w:line="240" w:lineRule="auto"/>
        <w:rPr>
          <w:lang w:eastAsia="en-IE"/>
        </w:rPr>
      </w:pPr>
      <w:r w:rsidRPr="279CF395">
        <w:rPr>
          <w:lang w:eastAsia="en-IE"/>
        </w:rPr>
        <w:t xml:space="preserve">150 Hours (typical learner effort, to include both directed and </w:t>
      </w:r>
      <w:r w:rsidR="31153D3C" w:rsidRPr="279CF395">
        <w:rPr>
          <w:lang w:eastAsia="en-IE"/>
        </w:rPr>
        <w:t>self-directed</w:t>
      </w:r>
      <w:r w:rsidRPr="279CF395">
        <w:rPr>
          <w:lang w:eastAsia="en-IE"/>
        </w:rPr>
        <w:t xml:space="preserve"> learning)</w:t>
      </w:r>
    </w:p>
    <w:p w14:paraId="295F0C4E" w14:textId="77777777" w:rsidR="00B82DB1" w:rsidRPr="008106A8" w:rsidRDefault="00B82DB1" w:rsidP="00B82DB1">
      <w:pPr>
        <w:pStyle w:val="Heading1"/>
        <w:rPr>
          <w:lang w:eastAsia="en-IE"/>
        </w:rPr>
      </w:pPr>
      <w:r w:rsidRPr="008106A8">
        <w:rPr>
          <w:lang w:eastAsia="en-IE"/>
        </w:rPr>
        <w:t xml:space="preserve">Credit Value of </w:t>
      </w:r>
      <w:r>
        <w:rPr>
          <w:lang w:eastAsia="en-IE"/>
        </w:rPr>
        <w:t>QQI</w:t>
      </w:r>
      <w:r w:rsidRPr="008106A8">
        <w:rPr>
          <w:lang w:eastAsia="en-IE"/>
        </w:rPr>
        <w:t xml:space="preserve"> Component</w:t>
      </w:r>
    </w:p>
    <w:p w14:paraId="0E6F4486" w14:textId="77777777" w:rsidR="00B82DB1" w:rsidRPr="008106A8" w:rsidRDefault="00B82DB1" w:rsidP="00B82DB1">
      <w:pPr>
        <w:pStyle w:val="MediumGrid1-Accent21"/>
        <w:spacing w:after="0" w:line="240" w:lineRule="auto"/>
        <w:rPr>
          <w:lang w:eastAsia="en-IE"/>
        </w:rPr>
      </w:pPr>
      <w:r w:rsidRPr="008106A8">
        <w:rPr>
          <w:lang w:eastAsia="en-IE"/>
        </w:rPr>
        <w:t>15 credits</w:t>
      </w:r>
    </w:p>
    <w:p w14:paraId="7D56C4AE" w14:textId="77777777" w:rsidR="00B82DB1" w:rsidRPr="00B82DB1" w:rsidRDefault="00B82DB1" w:rsidP="00B82DB1">
      <w:pPr>
        <w:pStyle w:val="Heading1"/>
        <w:rPr>
          <w:lang w:eastAsia="en-IE"/>
        </w:rPr>
      </w:pPr>
      <w:r w:rsidRPr="008106A8">
        <w:rPr>
          <w:lang w:eastAsia="en-IE"/>
        </w:rPr>
        <w:t>Status</w:t>
      </w:r>
    </w:p>
    <w:p w14:paraId="00061A15" w14:textId="77777777" w:rsidR="00B82DB1" w:rsidRPr="008106A8" w:rsidRDefault="00B82DB1" w:rsidP="00B82DB1">
      <w:pPr>
        <w:pStyle w:val="MediumGrid1-Accent21"/>
        <w:spacing w:after="0" w:line="240" w:lineRule="auto"/>
        <w:rPr>
          <w:lang w:eastAsia="en-IE"/>
        </w:rPr>
      </w:pPr>
      <w:r w:rsidRPr="008106A8">
        <w:rPr>
          <w:lang w:eastAsia="en-IE"/>
        </w:rPr>
        <w:t>This programme module may be compulsory or optional within the context of the validated programme. Please refer to the relevant programme descriptor,</w:t>
      </w:r>
      <w:r>
        <w:rPr>
          <w:lang w:eastAsia="en-IE"/>
        </w:rPr>
        <w:t xml:space="preserve"> Section 9 Programme Structure.</w:t>
      </w:r>
    </w:p>
    <w:p w14:paraId="69E6AABC" w14:textId="77777777" w:rsidR="00B82DB1" w:rsidRPr="00B82DB1" w:rsidRDefault="00B82DB1" w:rsidP="00B82DB1">
      <w:pPr>
        <w:pStyle w:val="Heading1"/>
        <w:rPr>
          <w:lang w:eastAsia="en-IE"/>
        </w:rPr>
      </w:pPr>
      <w:r w:rsidRPr="008106A8">
        <w:rPr>
          <w:lang w:eastAsia="en-IE"/>
        </w:rPr>
        <w:t>Special Requirements</w:t>
      </w:r>
    </w:p>
    <w:p w14:paraId="41EFB634" w14:textId="77777777" w:rsidR="00B82DB1" w:rsidRPr="008106A8" w:rsidRDefault="00B82DB1" w:rsidP="00DC1C7E">
      <w:pPr>
        <w:pStyle w:val="MediumGrid1-Accent21"/>
        <w:spacing w:after="0" w:line="240" w:lineRule="auto"/>
        <w:rPr>
          <w:lang w:eastAsia="en-IE"/>
        </w:rPr>
      </w:pPr>
      <w:r w:rsidRPr="008106A8">
        <w:rPr>
          <w:lang w:eastAsia="en-IE"/>
        </w:rPr>
        <w:t>The provider must have all of the following in place to offer the award:</w:t>
      </w:r>
    </w:p>
    <w:p w14:paraId="3A4EF3E5" w14:textId="77777777" w:rsidR="00B82DB1" w:rsidRPr="008106A8" w:rsidRDefault="00B82DB1" w:rsidP="00B82DB1">
      <w:pPr>
        <w:pStyle w:val="MediumGrid1-Accent21"/>
        <w:numPr>
          <w:ilvl w:val="0"/>
          <w:numId w:val="5"/>
        </w:numPr>
        <w:spacing w:after="0" w:line="240" w:lineRule="auto"/>
        <w:rPr>
          <w:lang w:eastAsia="en-IE"/>
        </w:rPr>
      </w:pPr>
      <w:r w:rsidRPr="008106A8">
        <w:rPr>
          <w:lang w:eastAsia="en-IE"/>
        </w:rPr>
        <w:t>Access to a science laboratory meeting current Health and Safety standards.</w:t>
      </w:r>
    </w:p>
    <w:p w14:paraId="11E56BC3" w14:textId="77777777" w:rsidR="00B82DB1" w:rsidRPr="00B82DB1" w:rsidRDefault="00B82DB1" w:rsidP="00B82DB1">
      <w:pPr>
        <w:pStyle w:val="Heading1"/>
        <w:rPr>
          <w:lang w:eastAsia="en-IE"/>
        </w:rPr>
      </w:pPr>
      <w:r w:rsidRPr="008106A8">
        <w:rPr>
          <w:lang w:eastAsia="en-IE"/>
        </w:rPr>
        <w:t>Aim of the Programme Module</w:t>
      </w:r>
    </w:p>
    <w:p w14:paraId="59975D9B" w14:textId="77777777" w:rsidR="00B82DB1" w:rsidRPr="008106A8" w:rsidRDefault="00B82DB1" w:rsidP="00B82DB1">
      <w:pPr>
        <w:pStyle w:val="MediumGrid1-Accent21"/>
        <w:spacing w:after="0" w:line="240" w:lineRule="auto"/>
        <w:rPr>
          <w:lang w:eastAsia="en-IE"/>
        </w:rPr>
      </w:pPr>
      <w:r w:rsidRPr="008106A8">
        <w:rPr>
          <w:lang w:eastAsia="en-IE"/>
        </w:rPr>
        <w:t>This programme module aims to equip the learner with the knowledge, skill and competence to independently apply concepts and principles of chemistry in the laboratory and in everyday experience and industrial proces</w:t>
      </w:r>
      <w:r>
        <w:rPr>
          <w:lang w:eastAsia="en-IE"/>
        </w:rPr>
        <w:t>ses.</w:t>
      </w:r>
    </w:p>
    <w:p w14:paraId="24BADD5B" w14:textId="77777777" w:rsidR="00B82DB1" w:rsidRPr="00B82DB1" w:rsidRDefault="00B82DB1" w:rsidP="00B82DB1">
      <w:pPr>
        <w:pStyle w:val="Heading1"/>
        <w:rPr>
          <w:lang w:eastAsia="en-IE"/>
        </w:rPr>
      </w:pPr>
      <w:r w:rsidRPr="008106A8">
        <w:rPr>
          <w:lang w:eastAsia="en-IE"/>
        </w:rPr>
        <w:t>Objectives of the Programme Module</w:t>
      </w:r>
    </w:p>
    <w:p w14:paraId="7E31DB7F" w14:textId="77777777" w:rsidR="00B82DB1" w:rsidRPr="008106A8" w:rsidRDefault="00B82DB1" w:rsidP="00B82DB1">
      <w:pPr>
        <w:pStyle w:val="MediumGrid1-Accent21"/>
        <w:numPr>
          <w:ilvl w:val="0"/>
          <w:numId w:val="6"/>
        </w:numPr>
        <w:spacing w:after="0" w:line="240" w:lineRule="auto"/>
        <w:ind w:left="1077" w:hanging="357"/>
        <w:rPr>
          <w:lang w:eastAsia="en-IE"/>
        </w:rPr>
      </w:pPr>
      <w:r w:rsidRPr="008106A8">
        <w:rPr>
          <w:lang w:eastAsia="en-IE"/>
        </w:rPr>
        <w:t>To facilitate the learner to develop an interest in Chemistry and an understanding of the Chemical world.</w:t>
      </w:r>
    </w:p>
    <w:p w14:paraId="7569B0CA" w14:textId="77777777" w:rsidR="00B82DB1" w:rsidRPr="008106A8" w:rsidRDefault="00B82DB1" w:rsidP="00B82DB1">
      <w:pPr>
        <w:pStyle w:val="MediumGrid1-Accent21"/>
        <w:numPr>
          <w:ilvl w:val="0"/>
          <w:numId w:val="6"/>
        </w:numPr>
        <w:spacing w:after="0" w:line="240" w:lineRule="auto"/>
        <w:ind w:left="1077" w:hanging="357"/>
        <w:rPr>
          <w:lang w:eastAsia="en-IE"/>
        </w:rPr>
      </w:pPr>
      <w:r w:rsidRPr="008106A8">
        <w:rPr>
          <w:lang w:eastAsia="en-IE"/>
        </w:rPr>
        <w:t>To create an awareness of the role of the applications of principles of Chemistry in everyday life and in industrial processes.</w:t>
      </w:r>
    </w:p>
    <w:p w14:paraId="2FA08550" w14:textId="77777777" w:rsidR="00B82DB1" w:rsidRPr="008106A8" w:rsidRDefault="00B82DB1" w:rsidP="00B82DB1">
      <w:pPr>
        <w:pStyle w:val="MediumGrid1-Accent21"/>
        <w:numPr>
          <w:ilvl w:val="0"/>
          <w:numId w:val="6"/>
        </w:numPr>
        <w:spacing w:after="0" w:line="240" w:lineRule="auto"/>
        <w:ind w:left="1077" w:hanging="357"/>
        <w:rPr>
          <w:lang w:eastAsia="en-IE"/>
        </w:rPr>
      </w:pPr>
      <w:r w:rsidRPr="008106A8">
        <w:rPr>
          <w:lang w:eastAsia="en-IE"/>
        </w:rPr>
        <w:t>To enable the learner to perform a range of experimental procedures, appropriate calculations and problem solving.</w:t>
      </w:r>
    </w:p>
    <w:p w14:paraId="415DA982" w14:textId="77777777" w:rsidR="00B82DB1" w:rsidRPr="008106A8" w:rsidRDefault="00B82DB1" w:rsidP="00B82DB1">
      <w:pPr>
        <w:pStyle w:val="MediumGrid1-Accent21"/>
        <w:numPr>
          <w:ilvl w:val="0"/>
          <w:numId w:val="6"/>
        </w:numPr>
        <w:spacing w:after="0" w:line="240" w:lineRule="auto"/>
        <w:ind w:left="1077" w:hanging="357"/>
        <w:rPr>
          <w:lang w:eastAsia="en-IE"/>
        </w:rPr>
      </w:pPr>
      <w:r w:rsidRPr="008106A8">
        <w:rPr>
          <w:lang w:eastAsia="en-IE"/>
        </w:rPr>
        <w:t>To assist the learner to develop safe working practice.</w:t>
      </w:r>
    </w:p>
    <w:p w14:paraId="57B19D56" w14:textId="77777777" w:rsidR="00B82DB1" w:rsidRPr="008106A8" w:rsidRDefault="00B82DB1" w:rsidP="00B82DB1">
      <w:pPr>
        <w:pStyle w:val="MediumGrid1-Accent21"/>
        <w:numPr>
          <w:ilvl w:val="0"/>
          <w:numId w:val="6"/>
        </w:numPr>
        <w:spacing w:after="0" w:line="240" w:lineRule="auto"/>
        <w:ind w:left="1077" w:hanging="357"/>
        <w:rPr>
          <w:lang w:eastAsia="en-IE"/>
        </w:rPr>
      </w:pPr>
      <w:r w:rsidRPr="008106A8">
        <w:rPr>
          <w:lang w:eastAsia="en-IE"/>
        </w:rPr>
        <w:t>To assist the learner to develop good documentation skills.</w:t>
      </w:r>
    </w:p>
    <w:p w14:paraId="0E6C1C75" w14:textId="6B796634" w:rsidR="00B82DB1" w:rsidRPr="008106A8" w:rsidRDefault="00B82DB1" w:rsidP="00B82DB1">
      <w:pPr>
        <w:pStyle w:val="MediumGrid1-Accent21"/>
        <w:numPr>
          <w:ilvl w:val="0"/>
          <w:numId w:val="6"/>
        </w:numPr>
        <w:spacing w:after="0" w:line="240" w:lineRule="auto"/>
        <w:ind w:left="1077" w:hanging="357"/>
        <w:rPr>
          <w:lang w:eastAsia="en-IE"/>
        </w:rPr>
      </w:pPr>
      <w:r w:rsidRPr="279CF395">
        <w:rPr>
          <w:lang w:eastAsia="en-IE"/>
        </w:rPr>
        <w:t>To assist the learner to develop the academic and vocational language, literacy and numeracy skills related to chemistry through the medium of the indicative content</w:t>
      </w:r>
      <w:r w:rsidR="33D701B7" w:rsidRPr="279CF395">
        <w:rPr>
          <w:lang w:eastAsia="en-IE"/>
        </w:rPr>
        <w:t>.</w:t>
      </w:r>
    </w:p>
    <w:p w14:paraId="210549CC" w14:textId="3B8971AA" w:rsidR="00B82DB1" w:rsidRPr="008106A8" w:rsidRDefault="00B82DB1" w:rsidP="00B82DB1">
      <w:pPr>
        <w:pStyle w:val="MediumGrid1-Accent21"/>
        <w:numPr>
          <w:ilvl w:val="0"/>
          <w:numId w:val="6"/>
        </w:numPr>
        <w:spacing w:after="0" w:line="240" w:lineRule="auto"/>
        <w:ind w:left="1077" w:hanging="357"/>
        <w:rPr>
          <w:lang w:eastAsia="en-IE"/>
        </w:rPr>
      </w:pPr>
      <w:r w:rsidRPr="279CF395">
        <w:rPr>
          <w:lang w:eastAsia="en-IE"/>
        </w:rPr>
        <w:t>To enable the learner to take responsibility for his/her own learning</w:t>
      </w:r>
      <w:r w:rsidR="4657F8A5" w:rsidRPr="279CF395">
        <w:rPr>
          <w:lang w:eastAsia="en-IE"/>
        </w:rPr>
        <w:t>.</w:t>
      </w:r>
    </w:p>
    <w:p w14:paraId="3656B9AB" w14:textId="77777777" w:rsidR="00436C96" w:rsidRDefault="00436C96"/>
    <w:p w14:paraId="7727C566" w14:textId="77777777" w:rsidR="00B82DB1" w:rsidRPr="008106A8" w:rsidRDefault="00B82DB1" w:rsidP="00B82DB1">
      <w:pPr>
        <w:pStyle w:val="Heading1"/>
        <w:rPr>
          <w:lang w:eastAsia="en-IE"/>
        </w:rPr>
      </w:pPr>
      <w:r w:rsidRPr="008106A8">
        <w:rPr>
          <w:lang w:eastAsia="en-IE"/>
        </w:rPr>
        <w:t>Learning Outcomes of Level 5 Chemistry 5N2747</w:t>
      </w:r>
    </w:p>
    <w:p w14:paraId="45FB0818" w14:textId="77777777" w:rsidR="00B82DB1" w:rsidRPr="008106A8" w:rsidRDefault="00B82DB1" w:rsidP="00A770F5">
      <w:pPr>
        <w:pStyle w:val="MediumGrid1-Accent21"/>
        <w:spacing w:after="0" w:line="240" w:lineRule="auto"/>
        <w:ind w:left="0"/>
        <w:rPr>
          <w:b/>
          <w:lang w:eastAsia="en-IE"/>
        </w:rPr>
      </w:pPr>
    </w:p>
    <w:p w14:paraId="017096E1" w14:textId="77777777" w:rsidR="00B82DB1" w:rsidRPr="008106A8" w:rsidRDefault="00B82DB1" w:rsidP="00A770F5">
      <w:pPr>
        <w:pStyle w:val="MediumGrid1-Accent21"/>
        <w:spacing w:after="0" w:line="240" w:lineRule="auto"/>
        <w:ind w:left="0"/>
        <w:rPr>
          <w:lang w:eastAsia="en-IE"/>
        </w:rPr>
      </w:pPr>
      <w:r w:rsidRPr="008106A8">
        <w:rPr>
          <w:lang w:eastAsia="en-IE"/>
        </w:rPr>
        <w:t>Learners will be able to:</w:t>
      </w:r>
    </w:p>
    <w:p w14:paraId="049F31CB" w14:textId="77777777" w:rsidR="00B82DB1" w:rsidRPr="008106A8" w:rsidRDefault="00B82DB1" w:rsidP="002C0622">
      <w:pPr>
        <w:pStyle w:val="MediumGrid1-Accent21"/>
        <w:spacing w:after="0" w:line="240" w:lineRule="auto"/>
        <w:ind w:left="0"/>
        <w:rPr>
          <w:lang w:eastAsia="en-IE"/>
        </w:rPr>
      </w:pPr>
    </w:p>
    <w:p w14:paraId="6E598467" w14:textId="0328814E"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bookmarkStart w:id="0" w:name="Section11"/>
      <w:r w:rsidRPr="279CF395">
        <w:rPr>
          <w:lang w:eastAsia="en-IE"/>
        </w:rPr>
        <w:t>Use the language and symbolism of chemistry appropriately to include chemical naming and formulae</w:t>
      </w:r>
      <w:r w:rsidR="4009E8B0" w:rsidRPr="279CF395">
        <w:rPr>
          <w:lang w:eastAsia="en-IE"/>
        </w:rPr>
        <w:t>.</w:t>
      </w:r>
    </w:p>
    <w:p w14:paraId="586A8769" w14:textId="017103B8"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Discuss the electronic structure of the atom</w:t>
      </w:r>
      <w:r w:rsidR="6D839891" w:rsidRPr="279CF395">
        <w:rPr>
          <w:lang w:eastAsia="en-IE"/>
        </w:rPr>
        <w:t>.</w:t>
      </w:r>
    </w:p>
    <w:p w14:paraId="0846ECDC" w14:textId="6C2E8CA1"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Explain metallic, ionic and covalent bonding and the role of electrons in chemical bonding</w:t>
      </w:r>
      <w:r w:rsidR="1C621A7F" w:rsidRPr="279CF395">
        <w:rPr>
          <w:lang w:eastAsia="en-IE"/>
        </w:rPr>
        <w:t>.</w:t>
      </w:r>
    </w:p>
    <w:p w14:paraId="3136CD4F" w14:textId="69021AEE"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Interpret the information given in the periodic table</w:t>
      </w:r>
      <w:r w:rsidR="5DEFEAA5" w:rsidRPr="279CF395">
        <w:rPr>
          <w:lang w:eastAsia="en-IE"/>
        </w:rPr>
        <w:t>.</w:t>
      </w:r>
    </w:p>
    <w:p w14:paraId="4C22F70A" w14:textId="224E0DF7"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Define the terms acid and base in accordance with Bronsted-Lowry theory</w:t>
      </w:r>
      <w:r w:rsidR="3F68F9F3" w:rsidRPr="279CF395">
        <w:rPr>
          <w:lang w:eastAsia="en-IE"/>
        </w:rPr>
        <w:t>.</w:t>
      </w:r>
    </w:p>
    <w:p w14:paraId="039C314F" w14:textId="1AC331AC"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Explain the pH scale</w:t>
      </w:r>
      <w:r w:rsidR="50E816C1" w:rsidRPr="279CF395">
        <w:rPr>
          <w:lang w:eastAsia="en-IE"/>
        </w:rPr>
        <w:t>.</w:t>
      </w:r>
    </w:p>
    <w:p w14:paraId="15F60010" w14:textId="73BBC89F"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Explain oxidation-reduction reactions</w:t>
      </w:r>
      <w:r w:rsidR="6C7CB69A" w:rsidRPr="279CF395">
        <w:rPr>
          <w:lang w:eastAsia="en-IE"/>
        </w:rPr>
        <w:t>.</w:t>
      </w:r>
    </w:p>
    <w:p w14:paraId="22E1B2F5" w14:textId="619AB0C2"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Give examples of chemical equilibrium</w:t>
      </w:r>
      <w:r w:rsidR="4F6F3C1C" w:rsidRPr="279CF395">
        <w:rPr>
          <w:lang w:eastAsia="en-IE"/>
        </w:rPr>
        <w:t>.</w:t>
      </w:r>
    </w:p>
    <w:p w14:paraId="3E4B2C35" w14:textId="0B7BDC05"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Explain the operation of a simple electrochemical cell</w:t>
      </w:r>
      <w:r w:rsidR="7F29F63D" w:rsidRPr="279CF395">
        <w:rPr>
          <w:lang w:eastAsia="en-IE"/>
        </w:rPr>
        <w:t>.</w:t>
      </w:r>
    </w:p>
    <w:p w14:paraId="103BBCE2" w14:textId="4D85FBB2"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Relate the periodic table to the electronic structure of the elements</w:t>
      </w:r>
      <w:r w:rsidR="09FFF1DD" w:rsidRPr="279CF395">
        <w:rPr>
          <w:lang w:eastAsia="en-IE"/>
        </w:rPr>
        <w:t>.</w:t>
      </w:r>
    </w:p>
    <w:p w14:paraId="4073A1E0" w14:textId="28B88C09"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Write chemical equations for a variety of chemical reactions</w:t>
      </w:r>
      <w:r w:rsidR="0DF10D72" w:rsidRPr="279CF395">
        <w:rPr>
          <w:lang w:eastAsia="en-IE"/>
        </w:rPr>
        <w:t>.</w:t>
      </w:r>
    </w:p>
    <w:p w14:paraId="12183F58" w14:textId="3E16C36A"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Assign oxidation numbers to accompany redox reactions</w:t>
      </w:r>
      <w:r w:rsidR="59DF3134" w:rsidRPr="279CF395">
        <w:rPr>
          <w:lang w:eastAsia="en-IE"/>
        </w:rPr>
        <w:t>.</w:t>
      </w:r>
    </w:p>
    <w:p w14:paraId="621613F6" w14:textId="51D8B897"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Investigate a socially or industrially relevant chemical process</w:t>
      </w:r>
      <w:r w:rsidR="35CFFF9E" w:rsidRPr="279CF395">
        <w:rPr>
          <w:lang w:eastAsia="en-IE"/>
        </w:rPr>
        <w:t>.</w:t>
      </w:r>
    </w:p>
    <w:p w14:paraId="2991B95C" w14:textId="61C3D9C2"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Differentiate the functional groups that belong to the common homologous series of carbon compounds</w:t>
      </w:r>
      <w:r w:rsidR="49C571DD" w:rsidRPr="279CF395">
        <w:rPr>
          <w:lang w:eastAsia="en-IE"/>
        </w:rPr>
        <w:t>.</w:t>
      </w:r>
    </w:p>
    <w:p w14:paraId="5EC152DC" w14:textId="00933C3A"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Write molecular and structural formulae for common organic compounds including isomers</w:t>
      </w:r>
      <w:r w:rsidR="0AF6CE37" w:rsidRPr="279CF395">
        <w:rPr>
          <w:lang w:eastAsia="en-IE"/>
        </w:rPr>
        <w:t>.</w:t>
      </w:r>
    </w:p>
    <w:p w14:paraId="0320DBEB" w14:textId="4D0AF0C3"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Explore a variety of chemical reactions for each of the common homologous series of organic compounds</w:t>
      </w:r>
      <w:r w:rsidR="4B62B82C" w:rsidRPr="279CF395">
        <w:rPr>
          <w:lang w:eastAsia="en-IE"/>
        </w:rPr>
        <w:t>.</w:t>
      </w:r>
    </w:p>
    <w:p w14:paraId="18D6C6E0" w14:textId="461C72FA"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Discuss common hazards found in laboratories and appropriate safety precautions</w:t>
      </w:r>
      <w:r w:rsidR="0C244DCF" w:rsidRPr="279CF395">
        <w:rPr>
          <w:lang w:eastAsia="en-IE"/>
        </w:rPr>
        <w:t>.</w:t>
      </w:r>
    </w:p>
    <w:p w14:paraId="1616305F" w14:textId="4A7355A7"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Recognise common hazard symbols and labels</w:t>
      </w:r>
      <w:r w:rsidR="364D3D5F" w:rsidRPr="279CF395">
        <w:rPr>
          <w:lang w:eastAsia="en-IE"/>
        </w:rPr>
        <w:t>.</w:t>
      </w:r>
    </w:p>
    <w:p w14:paraId="32FDDFEC" w14:textId="7F7CA85E"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Explain the rights and responsibilities of employers and employees under current health and safety legislation</w:t>
      </w:r>
      <w:r w:rsidR="57480D6C" w:rsidRPr="279CF395">
        <w:rPr>
          <w:lang w:eastAsia="en-IE"/>
        </w:rPr>
        <w:t>.</w:t>
      </w:r>
    </w:p>
    <w:p w14:paraId="4863545B" w14:textId="6BAA52D9"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Perform acid/base and redox titrations</w:t>
      </w:r>
      <w:r w:rsidR="74310DFF" w:rsidRPr="279CF395">
        <w:rPr>
          <w:lang w:eastAsia="en-IE"/>
        </w:rPr>
        <w:t>.</w:t>
      </w:r>
    </w:p>
    <w:p w14:paraId="0D687E82" w14:textId="6918129A"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Measure exothermic and endothermic heats of reaction</w:t>
      </w:r>
      <w:r w:rsidR="1A96C836" w:rsidRPr="279CF395">
        <w:rPr>
          <w:lang w:eastAsia="en-IE"/>
        </w:rPr>
        <w:t>.</w:t>
      </w:r>
    </w:p>
    <w:p w14:paraId="6B51B3CC" w14:textId="42B8B251"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Investigate factors which influence the rate of chemical reactions</w:t>
      </w:r>
      <w:r w:rsidR="558F41FD" w:rsidRPr="279CF395">
        <w:rPr>
          <w:lang w:eastAsia="en-IE"/>
        </w:rPr>
        <w:t>.</w:t>
      </w:r>
    </w:p>
    <w:p w14:paraId="638EC73F" w14:textId="3D7AB00D"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Make solutions of various molar concentrations</w:t>
      </w:r>
      <w:r w:rsidR="70382976" w:rsidRPr="279CF395">
        <w:rPr>
          <w:lang w:eastAsia="en-IE"/>
        </w:rPr>
        <w:t>.</w:t>
      </w:r>
    </w:p>
    <w:p w14:paraId="7E4CB601" w14:textId="521A9179"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Use a pH meter to measure and adjust the pH of a variety of solutions</w:t>
      </w:r>
      <w:r w:rsidR="35F2BDED" w:rsidRPr="279CF395">
        <w:rPr>
          <w:lang w:eastAsia="en-IE"/>
        </w:rPr>
        <w:t>.</w:t>
      </w:r>
    </w:p>
    <w:p w14:paraId="34D5BC90" w14:textId="0DEEAE74"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Use appropriate laboratory techniques and equipment to separate and purify</w:t>
      </w:r>
      <w:r w:rsidR="2B770B33" w:rsidRPr="279CF395">
        <w:rPr>
          <w:lang w:eastAsia="en-IE"/>
        </w:rPr>
        <w:t>.</w:t>
      </w:r>
    </w:p>
    <w:p w14:paraId="257C540B" w14:textId="38502A5B"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Analyse a substance for the presence of a variety of common cations and anions to include</w:t>
      </w:r>
      <w:r w:rsidR="28F401E9" w:rsidRPr="279CF395">
        <w:rPr>
          <w:lang w:eastAsia="en-IE"/>
        </w:rPr>
        <w:t>;</w:t>
      </w:r>
      <w:r w:rsidRPr="279CF395">
        <w:rPr>
          <w:lang w:eastAsia="en-IE"/>
        </w:rPr>
        <w:t xml:space="preserve"> chloride, sulphate, nitrate, carbonate, sodium, potassium, calcium, barium, lead and copper</w:t>
      </w:r>
      <w:r w:rsidR="04EBBAFB" w:rsidRPr="279CF395">
        <w:rPr>
          <w:lang w:eastAsia="en-IE"/>
        </w:rPr>
        <w:t>.</w:t>
      </w:r>
    </w:p>
    <w:p w14:paraId="33321C8D" w14:textId="1A64268A"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Analyse a variety of samples using appropriate acid/base and redox titrations</w:t>
      </w:r>
      <w:r w:rsidR="05A7C095" w:rsidRPr="279CF395">
        <w:rPr>
          <w:lang w:eastAsia="en-IE"/>
        </w:rPr>
        <w:t>.</w:t>
      </w:r>
    </w:p>
    <w:p w14:paraId="40301302" w14:textId="735B0AD1"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Investigate corrosion and its minimisation</w:t>
      </w:r>
      <w:r w:rsidR="1ABD7343" w:rsidRPr="279CF395">
        <w:rPr>
          <w:lang w:eastAsia="en-IE"/>
        </w:rPr>
        <w:t>.</w:t>
      </w:r>
    </w:p>
    <w:p w14:paraId="00975898" w14:textId="3BA8AB59"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Synthesize a variety of organic substances</w:t>
      </w:r>
      <w:r w:rsidR="52671783" w:rsidRPr="279CF395">
        <w:rPr>
          <w:lang w:eastAsia="en-IE"/>
        </w:rPr>
        <w:t>.</w:t>
      </w:r>
    </w:p>
    <w:p w14:paraId="0DAF0797" w14:textId="163525E4"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Report to a scientifically acceptable standard on laboratory work</w:t>
      </w:r>
      <w:r w:rsidR="722CB01A" w:rsidRPr="279CF395">
        <w:rPr>
          <w:lang w:eastAsia="en-IE"/>
        </w:rPr>
        <w:t>.</w:t>
      </w:r>
    </w:p>
    <w:p w14:paraId="17C75C7C" w14:textId="6731BD02" w:rsidR="00B82DB1" w:rsidRPr="008106A8" w:rsidRDefault="00B82DB1" w:rsidP="00B82DB1">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Implement safe work practices in the laboratory</w:t>
      </w:r>
      <w:r w:rsidR="54B36FE0" w:rsidRPr="279CF395">
        <w:rPr>
          <w:lang w:eastAsia="en-IE"/>
        </w:rPr>
        <w:t>.</w:t>
      </w:r>
    </w:p>
    <w:p w14:paraId="5B91ECE8" w14:textId="6E7B1CAF" w:rsidR="00B82DB1" w:rsidRDefault="00B82DB1" w:rsidP="009C329A">
      <w:pPr>
        <w:pStyle w:val="MediumGrid1-Accent21"/>
        <w:numPr>
          <w:ilvl w:val="0"/>
          <w:numId w:val="7"/>
        </w:numPr>
        <w:tabs>
          <w:tab w:val="left" w:pos="850"/>
          <w:tab w:val="left" w:pos="992"/>
          <w:tab w:val="left" w:pos="1134"/>
          <w:tab w:val="left" w:pos="1276"/>
          <w:tab w:val="left" w:pos="1417"/>
        </w:tabs>
        <w:spacing w:after="160"/>
        <w:ind w:left="850" w:hanging="357"/>
        <w:rPr>
          <w:lang w:eastAsia="en-IE"/>
        </w:rPr>
      </w:pPr>
      <w:r w:rsidRPr="279CF395">
        <w:rPr>
          <w:lang w:eastAsia="en-IE"/>
        </w:rPr>
        <w:t>Evaluate own laboratory work considering planning, observation and time management</w:t>
      </w:r>
      <w:r w:rsidR="2B1EB01E" w:rsidRPr="279CF395">
        <w:rPr>
          <w:lang w:eastAsia="en-IE"/>
        </w:rPr>
        <w:t>.</w:t>
      </w:r>
      <w:bookmarkEnd w:id="0"/>
    </w:p>
    <w:p w14:paraId="53128261" w14:textId="77777777" w:rsidR="009C329A" w:rsidRDefault="009C329A" w:rsidP="009C329A">
      <w:pPr>
        <w:pStyle w:val="MediumGrid1-Accent21"/>
        <w:tabs>
          <w:tab w:val="left" w:pos="850"/>
          <w:tab w:val="left" w:pos="992"/>
          <w:tab w:val="left" w:pos="1134"/>
          <w:tab w:val="left" w:pos="1276"/>
          <w:tab w:val="left" w:pos="1417"/>
        </w:tabs>
        <w:spacing w:after="160"/>
        <w:ind w:left="850"/>
        <w:rPr>
          <w:lang w:eastAsia="en-IE"/>
        </w:rPr>
      </w:pPr>
    </w:p>
    <w:p w14:paraId="5D7AEC73" w14:textId="77777777" w:rsidR="00B82DB1" w:rsidRPr="008106A8" w:rsidRDefault="00B82DB1" w:rsidP="00B82DB1">
      <w:pPr>
        <w:pStyle w:val="Heading1"/>
        <w:rPr>
          <w:lang w:eastAsia="en-IE"/>
        </w:rPr>
      </w:pPr>
      <w:r w:rsidRPr="008106A8">
        <w:rPr>
          <w:lang w:eastAsia="en-IE"/>
        </w:rPr>
        <w:t>Indicative Content</w:t>
      </w:r>
    </w:p>
    <w:p w14:paraId="47A470D2" w14:textId="245AA203" w:rsidR="00B82DB1" w:rsidRPr="008106A8" w:rsidRDefault="00B82DB1" w:rsidP="00A770F5">
      <w:pPr>
        <w:spacing w:after="0" w:line="240" w:lineRule="auto"/>
        <w:ind w:left="360"/>
      </w:pPr>
      <w:r>
        <w:t xml:space="preserve">This section provides suggestions for programme content but is not intended to be prescriptive. The programme module can be delivered through </w:t>
      </w:r>
      <w:r w:rsidR="2BB22BD7">
        <w:t>classroom-based</w:t>
      </w:r>
      <w:r>
        <w:t xml:space="preserve"> learning activities, group discussions, one-to-one tutorials, field trips, case studies, role play and other suitable activities, as appropriate.</w:t>
      </w:r>
    </w:p>
    <w:p w14:paraId="62486C05" w14:textId="77777777" w:rsidR="00B82DB1" w:rsidRPr="00B82DB1" w:rsidRDefault="00B82DB1" w:rsidP="00436C96">
      <w:pPr>
        <w:pStyle w:val="MediumGrid1-Accent21"/>
        <w:spacing w:after="0" w:line="240" w:lineRule="auto"/>
        <w:ind w:left="0"/>
        <w:rPr>
          <w:b/>
          <w:lang w:eastAsia="en-IE"/>
        </w:rPr>
      </w:pPr>
    </w:p>
    <w:p w14:paraId="2F3AD040" w14:textId="77777777" w:rsidR="00B82DB1" w:rsidRPr="00B82DB1" w:rsidRDefault="00B82DB1" w:rsidP="00B82DB1">
      <w:pPr>
        <w:pStyle w:val="Heading3"/>
        <w:rPr>
          <w:b/>
          <w:lang w:eastAsia="en-IE"/>
        </w:rPr>
      </w:pPr>
      <w:r w:rsidRPr="00B82DB1">
        <w:rPr>
          <w:b/>
        </w:rPr>
        <w:t xml:space="preserve">Section 1: Safety and Health - </w:t>
      </w:r>
      <w:r w:rsidRPr="00B82DB1">
        <w:rPr>
          <w:b/>
          <w:lang w:eastAsia="en-IE"/>
        </w:rPr>
        <w:t>Learning Outcomes: 19, 18, 17 &amp; 31</w:t>
      </w:r>
    </w:p>
    <w:p w14:paraId="3666BB2F" w14:textId="77777777" w:rsidR="00B82DB1" w:rsidRPr="008106A8" w:rsidRDefault="00B82DB1" w:rsidP="00436C96">
      <w:pPr>
        <w:spacing w:after="0"/>
        <w:rPr>
          <w:lang w:eastAsia="en-IE"/>
        </w:rPr>
      </w:pPr>
      <w:r w:rsidRPr="008106A8">
        <w:t xml:space="preserve">Facilitate the learner to </w:t>
      </w:r>
      <w:r w:rsidRPr="008106A8">
        <w:rPr>
          <w:lang w:eastAsia="en-IE"/>
        </w:rPr>
        <w:t>explain the rights and responsibilities of employers and employees under current health and safety legislation. This may include:</w:t>
      </w:r>
    </w:p>
    <w:p w14:paraId="722C675B" w14:textId="711B7EFD" w:rsidR="00B82DB1" w:rsidRPr="008106A8" w:rsidRDefault="00B82DB1" w:rsidP="00436C96">
      <w:pPr>
        <w:numPr>
          <w:ilvl w:val="0"/>
          <w:numId w:val="15"/>
        </w:numPr>
        <w:spacing w:after="0"/>
      </w:pPr>
      <w:r>
        <w:t>The National body in Ireland responsible for Safety and Health</w:t>
      </w:r>
      <w:r w:rsidR="5D7B22D0">
        <w:t>.</w:t>
      </w:r>
    </w:p>
    <w:p w14:paraId="79A6DD29" w14:textId="41FC27EC" w:rsidR="00B82DB1" w:rsidRPr="008106A8" w:rsidRDefault="00B82DB1" w:rsidP="00436C96">
      <w:pPr>
        <w:numPr>
          <w:ilvl w:val="0"/>
          <w:numId w:val="15"/>
        </w:numPr>
        <w:spacing w:after="0"/>
      </w:pPr>
      <w:r>
        <w:t>A summary of current legislation on Safety and Health</w:t>
      </w:r>
      <w:r w:rsidR="198E9EDE">
        <w:t>.</w:t>
      </w:r>
    </w:p>
    <w:p w14:paraId="799830F6" w14:textId="345E444F" w:rsidR="00B82DB1" w:rsidRPr="008106A8" w:rsidRDefault="00B82DB1" w:rsidP="00436C96">
      <w:pPr>
        <w:numPr>
          <w:ilvl w:val="0"/>
          <w:numId w:val="15"/>
        </w:numPr>
        <w:spacing w:after="0"/>
      </w:pPr>
      <w:r>
        <w:t>Duties of employers under this legislation</w:t>
      </w:r>
      <w:r w:rsidR="5E54B2A3">
        <w:t>.</w:t>
      </w:r>
    </w:p>
    <w:p w14:paraId="130FA56B" w14:textId="231031DE" w:rsidR="00B82DB1" w:rsidRPr="008106A8" w:rsidRDefault="00B82DB1" w:rsidP="00436C96">
      <w:pPr>
        <w:numPr>
          <w:ilvl w:val="0"/>
          <w:numId w:val="15"/>
        </w:numPr>
        <w:spacing w:after="0"/>
      </w:pPr>
      <w:r>
        <w:t>Duties of employees under this legislation</w:t>
      </w:r>
      <w:r w:rsidR="744D1B0F">
        <w:t>.</w:t>
      </w:r>
    </w:p>
    <w:p w14:paraId="751566CC" w14:textId="77777777" w:rsidR="00B82DB1" w:rsidRPr="008106A8" w:rsidRDefault="00B82DB1" w:rsidP="00436C96">
      <w:pPr>
        <w:numPr>
          <w:ilvl w:val="0"/>
          <w:numId w:val="15"/>
        </w:numPr>
        <w:spacing w:after="0"/>
      </w:pPr>
      <w:r w:rsidRPr="008106A8">
        <w:t>Definition of a Hazard.</w:t>
      </w:r>
    </w:p>
    <w:p w14:paraId="4101652C" w14:textId="77777777" w:rsidR="00B82DB1" w:rsidRPr="008106A8" w:rsidRDefault="00B82DB1" w:rsidP="00436C96">
      <w:pPr>
        <w:spacing w:after="0"/>
      </w:pPr>
    </w:p>
    <w:p w14:paraId="317823EF" w14:textId="77777777" w:rsidR="00B82DB1" w:rsidRPr="008106A8" w:rsidRDefault="00B82DB1" w:rsidP="00436C96">
      <w:pPr>
        <w:spacing w:after="0"/>
        <w:rPr>
          <w:lang w:eastAsia="en-IE"/>
        </w:rPr>
      </w:pPr>
      <w:r w:rsidRPr="008106A8">
        <w:t xml:space="preserve">Facilitate the learner to </w:t>
      </w:r>
      <w:r w:rsidRPr="008106A8">
        <w:rPr>
          <w:lang w:eastAsia="en-IE"/>
        </w:rPr>
        <w:t>recognise common hazard symbols and labels. This may include:</w:t>
      </w:r>
    </w:p>
    <w:p w14:paraId="79D65B47" w14:textId="77777777" w:rsidR="00B82DB1" w:rsidRPr="008106A8" w:rsidRDefault="00B82DB1" w:rsidP="00436C96">
      <w:pPr>
        <w:numPr>
          <w:ilvl w:val="0"/>
          <w:numId w:val="36"/>
        </w:numPr>
        <w:spacing w:after="0"/>
        <w:rPr>
          <w:lang w:eastAsia="en-IE"/>
        </w:rPr>
      </w:pPr>
      <w:r w:rsidRPr="008106A8">
        <w:rPr>
          <w:lang w:eastAsia="en-IE"/>
        </w:rPr>
        <w:t>Symbols for substances that are: Biohazards, corrosive, explosive, flammable, harmful</w:t>
      </w:r>
      <w:r>
        <w:rPr>
          <w:lang w:eastAsia="en-IE"/>
        </w:rPr>
        <w:t>/</w:t>
      </w:r>
      <w:r w:rsidRPr="008106A8">
        <w:rPr>
          <w:lang w:eastAsia="en-IE"/>
        </w:rPr>
        <w:t>irritant, oxidising, radioactive, and toxic.</w:t>
      </w:r>
    </w:p>
    <w:p w14:paraId="313E6D47" w14:textId="364585AC" w:rsidR="00B82DB1" w:rsidRPr="008106A8" w:rsidRDefault="00B82DB1" w:rsidP="00436C96">
      <w:pPr>
        <w:numPr>
          <w:ilvl w:val="0"/>
          <w:numId w:val="36"/>
        </w:numPr>
        <w:spacing w:after="0"/>
        <w:rPr>
          <w:lang w:eastAsia="en-IE"/>
        </w:rPr>
      </w:pPr>
      <w:r w:rsidRPr="279CF395">
        <w:rPr>
          <w:lang w:eastAsia="en-IE"/>
        </w:rPr>
        <w:t>Prohibition signs, warning signs, mandatory signs, emergency escape or first aid signs, and fire fighting signs</w:t>
      </w:r>
      <w:r w:rsidR="7B4199C7" w:rsidRPr="279CF395">
        <w:rPr>
          <w:lang w:eastAsia="en-IE"/>
        </w:rPr>
        <w:t>.</w:t>
      </w:r>
    </w:p>
    <w:p w14:paraId="4B99056E" w14:textId="77777777" w:rsidR="00B82DB1" w:rsidRPr="008106A8" w:rsidRDefault="00B82DB1" w:rsidP="00436C96">
      <w:pPr>
        <w:spacing w:after="0"/>
        <w:rPr>
          <w:lang w:eastAsia="en-IE"/>
        </w:rPr>
      </w:pPr>
    </w:p>
    <w:p w14:paraId="1FA3010D" w14:textId="77777777" w:rsidR="00B82DB1" w:rsidRPr="008106A8" w:rsidRDefault="00B82DB1" w:rsidP="00436C96">
      <w:pPr>
        <w:spacing w:after="0"/>
        <w:rPr>
          <w:lang w:eastAsia="en-IE"/>
        </w:rPr>
      </w:pPr>
      <w:r w:rsidRPr="008106A8">
        <w:rPr>
          <w:lang w:eastAsia="en-IE"/>
        </w:rPr>
        <w:t>Facilitate the learner to discuss common hazards found in laboratories and appropriate safety precautions. This may include:</w:t>
      </w:r>
    </w:p>
    <w:p w14:paraId="19C5880B" w14:textId="77777777" w:rsidR="00B82DB1" w:rsidRPr="008106A8" w:rsidRDefault="00B82DB1" w:rsidP="00436C96">
      <w:pPr>
        <w:numPr>
          <w:ilvl w:val="0"/>
          <w:numId w:val="17"/>
        </w:numPr>
        <w:spacing w:after="0"/>
        <w:rPr>
          <w:lang w:eastAsia="en-IE"/>
        </w:rPr>
      </w:pPr>
      <w:r w:rsidRPr="008106A8">
        <w:rPr>
          <w:lang w:eastAsia="en-IE"/>
        </w:rPr>
        <w:t>Listing hazards</w:t>
      </w:r>
    </w:p>
    <w:p w14:paraId="39C991A6" w14:textId="77777777" w:rsidR="00B82DB1" w:rsidRPr="008106A8" w:rsidRDefault="00B82DB1" w:rsidP="00436C96">
      <w:pPr>
        <w:numPr>
          <w:ilvl w:val="0"/>
          <w:numId w:val="17"/>
        </w:numPr>
        <w:spacing w:after="0"/>
        <w:rPr>
          <w:lang w:eastAsia="en-IE"/>
        </w:rPr>
      </w:pPr>
      <w:r w:rsidRPr="008106A8">
        <w:rPr>
          <w:lang w:eastAsia="en-IE"/>
        </w:rPr>
        <w:t>Assessing risks</w:t>
      </w:r>
    </w:p>
    <w:p w14:paraId="78C59D8D" w14:textId="77777777" w:rsidR="00B82DB1" w:rsidRPr="008106A8" w:rsidRDefault="00B82DB1" w:rsidP="00436C96">
      <w:pPr>
        <w:numPr>
          <w:ilvl w:val="0"/>
          <w:numId w:val="17"/>
        </w:numPr>
        <w:spacing w:after="0"/>
        <w:rPr>
          <w:lang w:eastAsia="en-IE"/>
        </w:rPr>
      </w:pPr>
      <w:r w:rsidRPr="008106A8">
        <w:rPr>
          <w:lang w:eastAsia="en-IE"/>
        </w:rPr>
        <w:t>Identifying current control measures</w:t>
      </w:r>
    </w:p>
    <w:p w14:paraId="56705C53" w14:textId="77777777" w:rsidR="00B82DB1" w:rsidRPr="008106A8" w:rsidRDefault="00B82DB1" w:rsidP="00436C96">
      <w:pPr>
        <w:numPr>
          <w:ilvl w:val="0"/>
          <w:numId w:val="17"/>
        </w:numPr>
        <w:spacing w:after="0"/>
        <w:rPr>
          <w:lang w:eastAsia="en-IE"/>
        </w:rPr>
      </w:pPr>
      <w:r w:rsidRPr="008106A8">
        <w:rPr>
          <w:lang w:eastAsia="en-IE"/>
        </w:rPr>
        <w:t>Identifying new control measures</w:t>
      </w:r>
    </w:p>
    <w:p w14:paraId="1299C43A" w14:textId="77777777" w:rsidR="00B82DB1" w:rsidRPr="008106A8" w:rsidRDefault="00B82DB1" w:rsidP="00436C96">
      <w:pPr>
        <w:spacing w:after="0"/>
        <w:rPr>
          <w:lang w:eastAsia="en-IE"/>
        </w:rPr>
      </w:pPr>
    </w:p>
    <w:p w14:paraId="623FA79C" w14:textId="77777777" w:rsidR="00B82DB1" w:rsidRPr="008106A8" w:rsidRDefault="00B82DB1" w:rsidP="00436C96">
      <w:pPr>
        <w:spacing w:after="0"/>
      </w:pPr>
      <w:r w:rsidRPr="008106A8">
        <w:t>Facilitate the learner to implement safe work practices in the laboratory. This may include:</w:t>
      </w:r>
    </w:p>
    <w:p w14:paraId="7A95AC99" w14:textId="7BE46656" w:rsidR="00B82DB1" w:rsidRPr="008106A8" w:rsidRDefault="00B82DB1" w:rsidP="00436C96">
      <w:pPr>
        <w:numPr>
          <w:ilvl w:val="0"/>
          <w:numId w:val="16"/>
        </w:numPr>
        <w:spacing w:after="0"/>
      </w:pPr>
      <w:r>
        <w:t>Laboratory safety rules</w:t>
      </w:r>
      <w:r w:rsidR="46A2CBEE">
        <w:t>.</w:t>
      </w:r>
    </w:p>
    <w:p w14:paraId="26D63ACD" w14:textId="467AC23E" w:rsidR="00B82DB1" w:rsidRPr="008106A8" w:rsidRDefault="00B82DB1" w:rsidP="00436C96">
      <w:pPr>
        <w:numPr>
          <w:ilvl w:val="0"/>
          <w:numId w:val="16"/>
        </w:numPr>
        <w:spacing w:after="0"/>
      </w:pPr>
      <w:r>
        <w:t>Use of PPE</w:t>
      </w:r>
      <w:r w:rsidR="663E5402">
        <w:t>.</w:t>
      </w:r>
    </w:p>
    <w:p w14:paraId="3F71FD31" w14:textId="56303CBC" w:rsidR="00B82DB1" w:rsidRPr="008106A8" w:rsidRDefault="00B82DB1" w:rsidP="00436C96">
      <w:pPr>
        <w:numPr>
          <w:ilvl w:val="0"/>
          <w:numId w:val="16"/>
        </w:numPr>
        <w:spacing w:after="0"/>
      </w:pPr>
      <w:r>
        <w:t>Laboratory risk assessments</w:t>
      </w:r>
      <w:r w:rsidR="08D25BE1">
        <w:t>.</w:t>
      </w:r>
    </w:p>
    <w:p w14:paraId="4DDBEF00" w14:textId="77777777" w:rsidR="00B82DB1" w:rsidRPr="008106A8" w:rsidRDefault="00B82DB1" w:rsidP="00436C96">
      <w:pPr>
        <w:spacing w:after="0"/>
        <w:rPr>
          <w:b/>
        </w:rPr>
      </w:pPr>
    </w:p>
    <w:p w14:paraId="23153D1B" w14:textId="77777777" w:rsidR="00B82DB1" w:rsidRPr="00B82DB1" w:rsidRDefault="00B82DB1" w:rsidP="00B82DB1">
      <w:pPr>
        <w:pStyle w:val="Heading3"/>
        <w:ind w:left="0"/>
        <w:rPr>
          <w:b/>
        </w:rPr>
      </w:pPr>
      <w:r w:rsidRPr="00B82DB1">
        <w:rPr>
          <w:b/>
        </w:rPr>
        <w:t>Section 2: Laboratory Work</w:t>
      </w:r>
      <w:r>
        <w:rPr>
          <w:b/>
        </w:rPr>
        <w:t xml:space="preserve"> - </w:t>
      </w:r>
      <w:r w:rsidRPr="00B82DB1">
        <w:rPr>
          <w:b/>
          <w:lang w:eastAsia="en-IE"/>
        </w:rPr>
        <w:t>Learning Outcomes: 30 &amp; 32</w:t>
      </w:r>
    </w:p>
    <w:p w14:paraId="7BC886AB" w14:textId="77777777" w:rsidR="00B82DB1" w:rsidRPr="008106A8" w:rsidRDefault="00B82DB1" w:rsidP="00436C96">
      <w:pPr>
        <w:spacing w:after="0"/>
        <w:rPr>
          <w:lang w:eastAsia="en-IE"/>
        </w:rPr>
      </w:pPr>
      <w:r w:rsidRPr="008106A8">
        <w:t>Facilitate the learner to</w:t>
      </w:r>
      <w:r w:rsidRPr="008106A8">
        <w:rPr>
          <w:lang w:eastAsia="en-IE"/>
        </w:rPr>
        <w:t xml:space="preserve"> report to a scientifically acceptable standard on laboratory work.</w:t>
      </w:r>
    </w:p>
    <w:p w14:paraId="7D203719" w14:textId="77777777" w:rsidR="00B82DB1" w:rsidRPr="008106A8" w:rsidRDefault="00B82DB1" w:rsidP="00436C96">
      <w:pPr>
        <w:spacing w:after="0"/>
        <w:rPr>
          <w:lang w:eastAsia="en-IE"/>
        </w:rPr>
      </w:pPr>
      <w:r w:rsidRPr="008106A8">
        <w:t>Facilitate the learner to</w:t>
      </w:r>
      <w:r w:rsidRPr="008106A8">
        <w:rPr>
          <w:lang w:eastAsia="en-IE"/>
        </w:rPr>
        <w:t xml:space="preserve"> critically evaluate own laboratory work considering planning, observation and time management.</w:t>
      </w:r>
    </w:p>
    <w:p w14:paraId="3461D779" w14:textId="77777777" w:rsidR="00B82DB1" w:rsidRPr="008106A8" w:rsidRDefault="00B82DB1" w:rsidP="00436C96">
      <w:pPr>
        <w:spacing w:after="0"/>
        <w:rPr>
          <w:lang w:eastAsia="en-IE"/>
        </w:rPr>
      </w:pPr>
    </w:p>
    <w:p w14:paraId="3F665E41" w14:textId="77777777" w:rsidR="00B82DB1" w:rsidRPr="008106A8" w:rsidRDefault="00B82DB1" w:rsidP="00436C96">
      <w:pPr>
        <w:spacing w:after="0"/>
        <w:rPr>
          <w:lang w:eastAsia="en-IE"/>
        </w:rPr>
      </w:pPr>
      <w:r w:rsidRPr="008106A8">
        <w:rPr>
          <w:lang w:eastAsia="en-IE"/>
        </w:rPr>
        <w:t xml:space="preserve">The structure of the investigations reports </w:t>
      </w:r>
      <w:r>
        <w:rPr>
          <w:lang w:eastAsia="en-IE"/>
        </w:rPr>
        <w:t>to</w:t>
      </w:r>
      <w:r w:rsidRPr="008106A8">
        <w:rPr>
          <w:lang w:eastAsia="en-IE"/>
        </w:rPr>
        <w:t xml:space="preserve"> include:</w:t>
      </w:r>
    </w:p>
    <w:p w14:paraId="2FC8C62C" w14:textId="2A7CF294" w:rsidR="00B82DB1" w:rsidRPr="008106A8" w:rsidRDefault="00B82DB1" w:rsidP="00436C96">
      <w:pPr>
        <w:numPr>
          <w:ilvl w:val="0"/>
          <w:numId w:val="25"/>
        </w:numPr>
        <w:spacing w:after="0"/>
        <w:rPr>
          <w:lang w:eastAsia="en-IE"/>
        </w:rPr>
      </w:pPr>
      <w:r w:rsidRPr="279CF395">
        <w:rPr>
          <w:lang w:eastAsia="en-IE"/>
        </w:rPr>
        <w:t>Aim</w:t>
      </w:r>
      <w:r w:rsidR="3A7E8030" w:rsidRPr="279CF395">
        <w:rPr>
          <w:lang w:eastAsia="en-IE"/>
        </w:rPr>
        <w:t>.</w:t>
      </w:r>
    </w:p>
    <w:p w14:paraId="491072FA" w14:textId="4F9A8AF8" w:rsidR="00B82DB1" w:rsidRPr="008106A8" w:rsidRDefault="00B82DB1" w:rsidP="00436C96">
      <w:pPr>
        <w:numPr>
          <w:ilvl w:val="0"/>
          <w:numId w:val="25"/>
        </w:numPr>
        <w:spacing w:after="0"/>
        <w:rPr>
          <w:lang w:eastAsia="en-IE"/>
        </w:rPr>
      </w:pPr>
      <w:r w:rsidRPr="279CF395">
        <w:rPr>
          <w:lang w:eastAsia="en-IE"/>
        </w:rPr>
        <w:t>Date</w:t>
      </w:r>
      <w:r w:rsidR="3294A0D3" w:rsidRPr="279CF395">
        <w:rPr>
          <w:lang w:eastAsia="en-IE"/>
        </w:rPr>
        <w:t>.</w:t>
      </w:r>
    </w:p>
    <w:p w14:paraId="6B884C47" w14:textId="120CA25C" w:rsidR="00B82DB1" w:rsidRPr="008106A8" w:rsidRDefault="00B82DB1" w:rsidP="00436C96">
      <w:pPr>
        <w:numPr>
          <w:ilvl w:val="0"/>
          <w:numId w:val="25"/>
        </w:numPr>
        <w:spacing w:after="0"/>
        <w:rPr>
          <w:lang w:eastAsia="en-IE"/>
        </w:rPr>
      </w:pPr>
      <w:r w:rsidRPr="279CF395">
        <w:rPr>
          <w:lang w:eastAsia="en-IE"/>
        </w:rPr>
        <w:t>Planning/Theory/Hypothesis/&amp; Safety</w:t>
      </w:r>
      <w:r w:rsidR="0BB6DC2C" w:rsidRPr="279CF395">
        <w:rPr>
          <w:lang w:eastAsia="en-IE"/>
        </w:rPr>
        <w:t>.</w:t>
      </w:r>
    </w:p>
    <w:p w14:paraId="1687D64A" w14:textId="222A36F8" w:rsidR="00B82DB1" w:rsidRPr="008106A8" w:rsidRDefault="00B82DB1" w:rsidP="00436C96">
      <w:pPr>
        <w:numPr>
          <w:ilvl w:val="0"/>
          <w:numId w:val="25"/>
        </w:numPr>
        <w:spacing w:after="0"/>
        <w:rPr>
          <w:lang w:eastAsia="en-IE"/>
        </w:rPr>
      </w:pPr>
      <w:r w:rsidRPr="279CF395">
        <w:rPr>
          <w:lang w:eastAsia="en-IE"/>
        </w:rPr>
        <w:t>Materials &amp; Equipment</w:t>
      </w:r>
      <w:r w:rsidR="77E51125" w:rsidRPr="279CF395">
        <w:rPr>
          <w:lang w:eastAsia="en-IE"/>
        </w:rPr>
        <w:t>.</w:t>
      </w:r>
    </w:p>
    <w:p w14:paraId="4D838C9E" w14:textId="32214EE3" w:rsidR="00B82DB1" w:rsidRPr="008106A8" w:rsidRDefault="00B82DB1" w:rsidP="00436C96">
      <w:pPr>
        <w:numPr>
          <w:ilvl w:val="0"/>
          <w:numId w:val="25"/>
        </w:numPr>
        <w:spacing w:after="0"/>
        <w:rPr>
          <w:lang w:eastAsia="en-IE"/>
        </w:rPr>
      </w:pPr>
      <w:r w:rsidRPr="279CF395">
        <w:rPr>
          <w:lang w:eastAsia="en-IE"/>
        </w:rPr>
        <w:t>Labelled Diagram</w:t>
      </w:r>
      <w:r w:rsidR="55B3BBD7" w:rsidRPr="279CF395">
        <w:rPr>
          <w:lang w:eastAsia="en-IE"/>
        </w:rPr>
        <w:t>.</w:t>
      </w:r>
    </w:p>
    <w:p w14:paraId="2D14E210" w14:textId="6FA7494D" w:rsidR="00B82DB1" w:rsidRPr="008106A8" w:rsidRDefault="00B82DB1" w:rsidP="00436C96">
      <w:pPr>
        <w:numPr>
          <w:ilvl w:val="0"/>
          <w:numId w:val="25"/>
        </w:numPr>
        <w:spacing w:after="0"/>
        <w:rPr>
          <w:lang w:eastAsia="en-IE"/>
        </w:rPr>
      </w:pPr>
      <w:r w:rsidRPr="279CF395">
        <w:rPr>
          <w:lang w:eastAsia="en-IE"/>
        </w:rPr>
        <w:t>Results and/or observations including primary record</w:t>
      </w:r>
      <w:r w:rsidR="1BED5886" w:rsidRPr="279CF395">
        <w:rPr>
          <w:lang w:eastAsia="en-IE"/>
        </w:rPr>
        <w:t>.</w:t>
      </w:r>
    </w:p>
    <w:p w14:paraId="33ED7066" w14:textId="6C6C12B1" w:rsidR="00B82DB1" w:rsidRPr="008106A8" w:rsidRDefault="00B82DB1" w:rsidP="00436C96">
      <w:pPr>
        <w:numPr>
          <w:ilvl w:val="0"/>
          <w:numId w:val="25"/>
        </w:numPr>
        <w:spacing w:after="0"/>
        <w:rPr>
          <w:lang w:eastAsia="en-IE"/>
        </w:rPr>
      </w:pPr>
      <w:r w:rsidRPr="279CF395">
        <w:rPr>
          <w:lang w:eastAsia="en-IE"/>
        </w:rPr>
        <w:t>Analysis of Results and/or interpretation of observations</w:t>
      </w:r>
      <w:r w:rsidR="68B167B5" w:rsidRPr="279CF395">
        <w:rPr>
          <w:lang w:eastAsia="en-IE"/>
        </w:rPr>
        <w:t>.</w:t>
      </w:r>
    </w:p>
    <w:p w14:paraId="4E493DCE" w14:textId="2B24184A" w:rsidR="00B82DB1" w:rsidRPr="008106A8" w:rsidRDefault="00B82DB1" w:rsidP="00436C96">
      <w:pPr>
        <w:numPr>
          <w:ilvl w:val="0"/>
          <w:numId w:val="25"/>
        </w:numPr>
        <w:spacing w:after="0"/>
        <w:rPr>
          <w:lang w:eastAsia="en-IE"/>
        </w:rPr>
      </w:pPr>
      <w:r w:rsidRPr="279CF395">
        <w:rPr>
          <w:lang w:eastAsia="en-IE"/>
        </w:rPr>
        <w:t>Conclusions based on results and/or observations</w:t>
      </w:r>
      <w:r w:rsidR="202E626F" w:rsidRPr="279CF395">
        <w:rPr>
          <w:lang w:eastAsia="en-IE"/>
        </w:rPr>
        <w:t>.</w:t>
      </w:r>
    </w:p>
    <w:p w14:paraId="3CF2D8B6" w14:textId="77777777" w:rsidR="00B82DB1" w:rsidRPr="008106A8" w:rsidRDefault="00B82DB1" w:rsidP="00436C96">
      <w:pPr>
        <w:spacing w:after="0"/>
        <w:rPr>
          <w:b/>
        </w:rPr>
      </w:pPr>
    </w:p>
    <w:p w14:paraId="3F32B65A" w14:textId="77777777" w:rsidR="00B82DB1" w:rsidRPr="00B82DB1" w:rsidRDefault="00B82DB1" w:rsidP="00B82DB1">
      <w:pPr>
        <w:pStyle w:val="Heading3"/>
        <w:ind w:left="0"/>
        <w:rPr>
          <w:b/>
        </w:rPr>
      </w:pPr>
      <w:r w:rsidRPr="00B82DB1">
        <w:rPr>
          <w:b/>
        </w:rPr>
        <w:t>Section 3: Chemical Formulae &amp; Chemical Equati</w:t>
      </w:r>
      <w:r>
        <w:rPr>
          <w:b/>
        </w:rPr>
        <w:t>ons -</w:t>
      </w:r>
      <w:r w:rsidRPr="00B82DB1">
        <w:rPr>
          <w:b/>
          <w:lang w:eastAsia="en-IE"/>
        </w:rPr>
        <w:t xml:space="preserve">Learning Outcomes: 1, 2, 10, 4, 3, 9, 26 </w:t>
      </w:r>
      <w:r>
        <w:rPr>
          <w:b/>
          <w:lang w:eastAsia="en-IE"/>
        </w:rPr>
        <w:t>&amp; 11</w:t>
      </w:r>
    </w:p>
    <w:p w14:paraId="2664869D" w14:textId="77777777" w:rsidR="00B82DB1" w:rsidRPr="008106A8" w:rsidRDefault="00B82DB1" w:rsidP="00436C96">
      <w:pPr>
        <w:spacing w:after="0"/>
        <w:rPr>
          <w:lang w:eastAsia="en-IE"/>
        </w:rPr>
      </w:pPr>
      <w:r w:rsidRPr="008106A8">
        <w:t xml:space="preserve">Facilitate the learner to </w:t>
      </w:r>
      <w:r w:rsidRPr="008106A8">
        <w:rPr>
          <w:lang w:eastAsia="en-IE"/>
        </w:rPr>
        <w:t>use the language and symbolism of chemistry appropriately to include chemical naming and formulae.</w:t>
      </w:r>
    </w:p>
    <w:p w14:paraId="0FB78278" w14:textId="77777777" w:rsidR="00B82DB1" w:rsidRPr="008106A8" w:rsidRDefault="00B82DB1" w:rsidP="00436C96">
      <w:pPr>
        <w:spacing w:after="0"/>
        <w:rPr>
          <w:lang w:eastAsia="en-IE"/>
        </w:rPr>
      </w:pPr>
    </w:p>
    <w:p w14:paraId="3A8E5451" w14:textId="125EBF75" w:rsidR="00B82DB1" w:rsidRPr="008106A8" w:rsidRDefault="00B82DB1" w:rsidP="00436C96">
      <w:pPr>
        <w:spacing w:after="0"/>
        <w:rPr>
          <w:lang w:eastAsia="en-IE"/>
        </w:rPr>
      </w:pPr>
      <w:r w:rsidRPr="279CF395">
        <w:rPr>
          <w:lang w:eastAsia="en-IE"/>
        </w:rPr>
        <w:t>Facilitate the learner to discuss the electronic structure of the atom. This may include</w:t>
      </w:r>
      <w:r w:rsidR="67AFD475" w:rsidRPr="279CF395">
        <w:rPr>
          <w:lang w:eastAsia="en-IE"/>
        </w:rPr>
        <w:t>:</w:t>
      </w:r>
    </w:p>
    <w:p w14:paraId="16ADF12A" w14:textId="2B9C47B1" w:rsidR="00B82DB1" w:rsidRPr="008106A8" w:rsidRDefault="00B82DB1" w:rsidP="00436C96">
      <w:pPr>
        <w:numPr>
          <w:ilvl w:val="0"/>
          <w:numId w:val="18"/>
        </w:numPr>
        <w:spacing w:after="0"/>
        <w:rPr>
          <w:lang w:eastAsia="en-IE"/>
        </w:rPr>
      </w:pPr>
      <w:r w:rsidRPr="279CF395">
        <w:rPr>
          <w:lang w:eastAsia="en-IE"/>
        </w:rPr>
        <w:t>Definition of an atom</w:t>
      </w:r>
      <w:r w:rsidR="08A21A35" w:rsidRPr="279CF395">
        <w:rPr>
          <w:lang w:eastAsia="en-IE"/>
        </w:rPr>
        <w:t>.</w:t>
      </w:r>
    </w:p>
    <w:p w14:paraId="127AEFF1" w14:textId="63720C25" w:rsidR="00B82DB1" w:rsidRPr="008106A8" w:rsidRDefault="00B82DB1" w:rsidP="00436C96">
      <w:pPr>
        <w:numPr>
          <w:ilvl w:val="0"/>
          <w:numId w:val="18"/>
        </w:numPr>
        <w:spacing w:after="0"/>
        <w:rPr>
          <w:lang w:eastAsia="en-IE"/>
        </w:rPr>
      </w:pPr>
      <w:r w:rsidRPr="279CF395">
        <w:rPr>
          <w:lang w:eastAsia="en-IE"/>
        </w:rPr>
        <w:t>Sub-atomic particles</w:t>
      </w:r>
      <w:r w:rsidR="42B3FABE" w:rsidRPr="279CF395">
        <w:rPr>
          <w:lang w:eastAsia="en-IE"/>
        </w:rPr>
        <w:t>.</w:t>
      </w:r>
    </w:p>
    <w:p w14:paraId="0D479AA6" w14:textId="2156E110" w:rsidR="00B82DB1" w:rsidRPr="008106A8" w:rsidRDefault="00B82DB1" w:rsidP="00436C96">
      <w:pPr>
        <w:numPr>
          <w:ilvl w:val="0"/>
          <w:numId w:val="18"/>
        </w:numPr>
        <w:spacing w:after="0"/>
        <w:rPr>
          <w:lang w:eastAsia="en-IE"/>
        </w:rPr>
      </w:pPr>
      <w:r w:rsidRPr="279CF395">
        <w:rPr>
          <w:lang w:eastAsia="en-IE"/>
        </w:rPr>
        <w:t>Bohr’s model of the atom</w:t>
      </w:r>
      <w:r w:rsidR="71F8CE54" w:rsidRPr="279CF395">
        <w:rPr>
          <w:lang w:eastAsia="en-IE"/>
        </w:rPr>
        <w:t>.</w:t>
      </w:r>
    </w:p>
    <w:p w14:paraId="15F74EA4" w14:textId="26A98CBA" w:rsidR="00B82DB1" w:rsidRPr="008106A8" w:rsidRDefault="00B82DB1" w:rsidP="00436C96">
      <w:pPr>
        <w:numPr>
          <w:ilvl w:val="0"/>
          <w:numId w:val="18"/>
        </w:numPr>
        <w:spacing w:after="0"/>
        <w:rPr>
          <w:lang w:eastAsia="en-IE"/>
        </w:rPr>
      </w:pPr>
      <w:r w:rsidRPr="279CF395">
        <w:rPr>
          <w:lang w:eastAsia="en-IE"/>
        </w:rPr>
        <w:t>Atomic Structure</w:t>
      </w:r>
      <w:r w:rsidR="3023797F" w:rsidRPr="279CF395">
        <w:rPr>
          <w:lang w:eastAsia="en-IE"/>
        </w:rPr>
        <w:t>:</w:t>
      </w:r>
    </w:p>
    <w:p w14:paraId="7E3911AF" w14:textId="3CD8851C" w:rsidR="00B82DB1" w:rsidRPr="008106A8" w:rsidRDefault="00B82DB1" w:rsidP="00436C96">
      <w:pPr>
        <w:numPr>
          <w:ilvl w:val="1"/>
          <w:numId w:val="18"/>
        </w:numPr>
        <w:spacing w:after="0"/>
        <w:rPr>
          <w:lang w:eastAsia="en-IE"/>
        </w:rPr>
      </w:pPr>
      <w:r w:rsidRPr="279CF395">
        <w:rPr>
          <w:lang w:eastAsia="en-IE"/>
        </w:rPr>
        <w:t>Atomic number</w:t>
      </w:r>
      <w:r w:rsidR="30D49DFF" w:rsidRPr="279CF395">
        <w:rPr>
          <w:lang w:eastAsia="en-IE"/>
        </w:rPr>
        <w:t>.</w:t>
      </w:r>
    </w:p>
    <w:p w14:paraId="784B5813" w14:textId="5C56CF6A" w:rsidR="00B82DB1" w:rsidRPr="008106A8" w:rsidRDefault="00B82DB1" w:rsidP="00436C96">
      <w:pPr>
        <w:numPr>
          <w:ilvl w:val="1"/>
          <w:numId w:val="18"/>
        </w:numPr>
        <w:spacing w:after="0"/>
        <w:rPr>
          <w:lang w:eastAsia="en-IE"/>
        </w:rPr>
      </w:pPr>
      <w:r w:rsidRPr="279CF395">
        <w:rPr>
          <w:lang w:eastAsia="en-IE"/>
        </w:rPr>
        <w:t>Mass number</w:t>
      </w:r>
      <w:r w:rsidR="6BB24AAC" w:rsidRPr="279CF395">
        <w:rPr>
          <w:lang w:eastAsia="en-IE"/>
        </w:rPr>
        <w:t>.</w:t>
      </w:r>
    </w:p>
    <w:p w14:paraId="6B195CE5" w14:textId="0F645A7E" w:rsidR="00B82DB1" w:rsidRPr="008106A8" w:rsidRDefault="00B82DB1" w:rsidP="00436C96">
      <w:pPr>
        <w:numPr>
          <w:ilvl w:val="0"/>
          <w:numId w:val="18"/>
        </w:numPr>
        <w:spacing w:after="0"/>
        <w:rPr>
          <w:lang w:eastAsia="en-IE"/>
        </w:rPr>
      </w:pPr>
      <w:r w:rsidRPr="279CF395">
        <w:rPr>
          <w:lang w:eastAsia="en-IE"/>
        </w:rPr>
        <w:t>Energy sublevels</w:t>
      </w:r>
      <w:r w:rsidR="5F731F02" w:rsidRPr="279CF395">
        <w:rPr>
          <w:lang w:eastAsia="en-IE"/>
        </w:rPr>
        <w:t>.</w:t>
      </w:r>
    </w:p>
    <w:p w14:paraId="775D9E07" w14:textId="0CDFA70D" w:rsidR="00B82DB1" w:rsidRDefault="00B82DB1" w:rsidP="00436C96">
      <w:pPr>
        <w:numPr>
          <w:ilvl w:val="0"/>
          <w:numId w:val="18"/>
        </w:numPr>
        <w:spacing w:after="0"/>
        <w:rPr>
          <w:lang w:eastAsia="en-IE"/>
        </w:rPr>
      </w:pPr>
      <w:r w:rsidRPr="279CF395">
        <w:rPr>
          <w:lang w:eastAsia="en-IE"/>
        </w:rPr>
        <w:t>Isotopes</w:t>
      </w:r>
      <w:r w:rsidR="413EF04E" w:rsidRPr="279CF395">
        <w:rPr>
          <w:lang w:eastAsia="en-IE"/>
        </w:rPr>
        <w:t>.</w:t>
      </w:r>
    </w:p>
    <w:p w14:paraId="1FC39945" w14:textId="77777777" w:rsidR="00B82DB1" w:rsidRPr="008106A8" w:rsidRDefault="00B82DB1" w:rsidP="00436C96">
      <w:pPr>
        <w:spacing w:after="0"/>
        <w:rPr>
          <w:lang w:eastAsia="en-IE"/>
        </w:rPr>
      </w:pPr>
    </w:p>
    <w:p w14:paraId="0F68134D" w14:textId="77777777" w:rsidR="00B82DB1" w:rsidRPr="008106A8" w:rsidRDefault="00B82DB1" w:rsidP="00436C96">
      <w:pPr>
        <w:spacing w:after="0"/>
        <w:rPr>
          <w:lang w:eastAsia="en-IE"/>
        </w:rPr>
      </w:pPr>
      <w:r w:rsidRPr="008106A8">
        <w:rPr>
          <w:lang w:eastAsia="en-IE"/>
        </w:rPr>
        <w:t>Facilitate the learner to relate the periodic table to the electronic structure of the elements and to interpret the information given in the periodic table This may include:</w:t>
      </w:r>
    </w:p>
    <w:p w14:paraId="05D9C8D4" w14:textId="05BA2361" w:rsidR="00B82DB1" w:rsidRPr="008106A8" w:rsidRDefault="00B82DB1" w:rsidP="00436C96">
      <w:pPr>
        <w:numPr>
          <w:ilvl w:val="0"/>
          <w:numId w:val="20"/>
        </w:numPr>
        <w:spacing w:after="0"/>
        <w:rPr>
          <w:lang w:eastAsia="en-IE"/>
        </w:rPr>
      </w:pPr>
      <w:r w:rsidRPr="279CF395">
        <w:rPr>
          <w:lang w:eastAsia="en-IE"/>
        </w:rPr>
        <w:t>Atomic number and mass number</w:t>
      </w:r>
      <w:r w:rsidR="36007626" w:rsidRPr="279CF395">
        <w:rPr>
          <w:lang w:eastAsia="en-IE"/>
        </w:rPr>
        <w:t>.</w:t>
      </w:r>
    </w:p>
    <w:p w14:paraId="2D7F87CA" w14:textId="77777777" w:rsidR="00B82DB1" w:rsidRPr="008106A8" w:rsidRDefault="00B82DB1" w:rsidP="00436C96">
      <w:pPr>
        <w:numPr>
          <w:ilvl w:val="0"/>
          <w:numId w:val="19"/>
        </w:numPr>
        <w:spacing w:after="0"/>
        <w:rPr>
          <w:lang w:eastAsia="en-IE"/>
        </w:rPr>
      </w:pPr>
      <w:r w:rsidRPr="008106A8">
        <w:rPr>
          <w:lang w:eastAsia="en-IE"/>
        </w:rPr>
        <w:t>Bohr structures of the atoms.</w:t>
      </w:r>
    </w:p>
    <w:p w14:paraId="535AB410" w14:textId="069A4954" w:rsidR="00B82DB1" w:rsidRPr="008106A8" w:rsidRDefault="00B82DB1" w:rsidP="00436C96">
      <w:pPr>
        <w:numPr>
          <w:ilvl w:val="0"/>
          <w:numId w:val="19"/>
        </w:numPr>
        <w:spacing w:after="0"/>
        <w:rPr>
          <w:lang w:eastAsia="en-IE"/>
        </w:rPr>
      </w:pPr>
      <w:r w:rsidRPr="279CF395">
        <w:rPr>
          <w:lang w:eastAsia="en-IE"/>
        </w:rPr>
        <w:t>Electronic configurations</w:t>
      </w:r>
      <w:r w:rsidR="06144A3C" w:rsidRPr="279CF395">
        <w:rPr>
          <w:lang w:eastAsia="en-IE"/>
        </w:rPr>
        <w:t>.</w:t>
      </w:r>
    </w:p>
    <w:p w14:paraId="66DA6397" w14:textId="1670C69F" w:rsidR="00B82DB1" w:rsidRPr="008106A8" w:rsidRDefault="00B82DB1" w:rsidP="00436C96">
      <w:pPr>
        <w:numPr>
          <w:ilvl w:val="0"/>
          <w:numId w:val="19"/>
        </w:numPr>
        <w:spacing w:after="0"/>
        <w:rPr>
          <w:lang w:eastAsia="en-IE"/>
        </w:rPr>
      </w:pPr>
      <w:r w:rsidRPr="279CF395">
        <w:rPr>
          <w:lang w:eastAsia="en-IE"/>
        </w:rPr>
        <w:t>Groups</w:t>
      </w:r>
      <w:r w:rsidR="6E13F518" w:rsidRPr="279CF395">
        <w:rPr>
          <w:lang w:eastAsia="en-IE"/>
        </w:rPr>
        <w:t>.</w:t>
      </w:r>
    </w:p>
    <w:p w14:paraId="24694296" w14:textId="3546671E" w:rsidR="00B82DB1" w:rsidRPr="008106A8" w:rsidRDefault="00B82DB1" w:rsidP="00436C96">
      <w:pPr>
        <w:numPr>
          <w:ilvl w:val="0"/>
          <w:numId w:val="19"/>
        </w:numPr>
        <w:spacing w:after="0"/>
        <w:rPr>
          <w:lang w:eastAsia="en-IE"/>
        </w:rPr>
      </w:pPr>
      <w:r w:rsidRPr="279CF395">
        <w:rPr>
          <w:lang w:eastAsia="en-IE"/>
        </w:rPr>
        <w:t>Periods</w:t>
      </w:r>
      <w:r w:rsidR="4F0FCE66" w:rsidRPr="279CF395">
        <w:rPr>
          <w:lang w:eastAsia="en-IE"/>
        </w:rPr>
        <w:t>.</w:t>
      </w:r>
    </w:p>
    <w:p w14:paraId="01C23051" w14:textId="241E3FD0" w:rsidR="00B82DB1" w:rsidRPr="008106A8" w:rsidRDefault="00B82DB1" w:rsidP="00436C96">
      <w:pPr>
        <w:numPr>
          <w:ilvl w:val="0"/>
          <w:numId w:val="19"/>
        </w:numPr>
        <w:spacing w:after="0"/>
        <w:rPr>
          <w:lang w:eastAsia="en-IE"/>
        </w:rPr>
      </w:pPr>
      <w:r w:rsidRPr="279CF395">
        <w:rPr>
          <w:lang w:eastAsia="en-IE"/>
        </w:rPr>
        <w:t>Energy Sublevels</w:t>
      </w:r>
      <w:r w:rsidR="7BB1AD3F" w:rsidRPr="279CF395">
        <w:rPr>
          <w:lang w:eastAsia="en-IE"/>
        </w:rPr>
        <w:t>.</w:t>
      </w:r>
    </w:p>
    <w:p w14:paraId="0562CB0E" w14:textId="77777777" w:rsidR="00B82DB1" w:rsidRPr="008106A8" w:rsidRDefault="00B82DB1" w:rsidP="00436C96">
      <w:pPr>
        <w:spacing w:after="0"/>
        <w:rPr>
          <w:lang w:eastAsia="en-IE"/>
        </w:rPr>
      </w:pPr>
    </w:p>
    <w:p w14:paraId="5FF408E1" w14:textId="77777777" w:rsidR="00B82DB1" w:rsidRPr="008106A8" w:rsidRDefault="00B82DB1" w:rsidP="00436C96">
      <w:pPr>
        <w:spacing w:after="0"/>
        <w:rPr>
          <w:lang w:eastAsia="en-IE"/>
        </w:rPr>
      </w:pPr>
      <w:r w:rsidRPr="008106A8">
        <w:rPr>
          <w:lang w:eastAsia="en-IE"/>
        </w:rPr>
        <w:t>Facilitate the learner to explain metallic, ionic and covalent bonding and the role of electrons in chemical bonding. This may include:</w:t>
      </w:r>
    </w:p>
    <w:p w14:paraId="61E794D4" w14:textId="684C6FD4" w:rsidR="00B82DB1" w:rsidRPr="008106A8" w:rsidRDefault="00B82DB1" w:rsidP="00436C96">
      <w:pPr>
        <w:numPr>
          <w:ilvl w:val="0"/>
          <w:numId w:val="21"/>
        </w:numPr>
        <w:spacing w:after="0"/>
        <w:rPr>
          <w:lang w:eastAsia="en-IE"/>
        </w:rPr>
      </w:pPr>
      <w:r w:rsidRPr="279CF395">
        <w:rPr>
          <w:lang w:eastAsia="en-IE"/>
        </w:rPr>
        <w:t>Molecules</w:t>
      </w:r>
      <w:r w:rsidR="6291AEDB" w:rsidRPr="279CF395">
        <w:rPr>
          <w:lang w:eastAsia="en-IE"/>
        </w:rPr>
        <w:t>.</w:t>
      </w:r>
    </w:p>
    <w:p w14:paraId="3277443E" w14:textId="179F846B" w:rsidR="00B82DB1" w:rsidRPr="008106A8" w:rsidRDefault="00B82DB1" w:rsidP="00436C96">
      <w:pPr>
        <w:numPr>
          <w:ilvl w:val="0"/>
          <w:numId w:val="21"/>
        </w:numPr>
        <w:spacing w:after="0"/>
        <w:rPr>
          <w:lang w:eastAsia="en-IE"/>
        </w:rPr>
      </w:pPr>
      <w:r w:rsidRPr="279CF395">
        <w:rPr>
          <w:lang w:eastAsia="en-IE"/>
        </w:rPr>
        <w:t>Octet Rule</w:t>
      </w:r>
      <w:r w:rsidR="1AB95C83" w:rsidRPr="279CF395">
        <w:rPr>
          <w:lang w:eastAsia="en-IE"/>
        </w:rPr>
        <w:t>.</w:t>
      </w:r>
    </w:p>
    <w:p w14:paraId="1DD527D1" w14:textId="054FEC6C" w:rsidR="00B82DB1" w:rsidRPr="008106A8" w:rsidRDefault="00B82DB1" w:rsidP="00436C96">
      <w:pPr>
        <w:numPr>
          <w:ilvl w:val="0"/>
          <w:numId w:val="21"/>
        </w:numPr>
        <w:spacing w:after="0"/>
        <w:rPr>
          <w:lang w:eastAsia="en-IE"/>
        </w:rPr>
      </w:pPr>
      <w:r w:rsidRPr="279CF395">
        <w:rPr>
          <w:lang w:eastAsia="en-IE"/>
        </w:rPr>
        <w:t>Covalent bonding</w:t>
      </w:r>
      <w:r w:rsidR="5A7305C9" w:rsidRPr="279CF395">
        <w:rPr>
          <w:lang w:eastAsia="en-IE"/>
        </w:rPr>
        <w:t>:</w:t>
      </w:r>
    </w:p>
    <w:p w14:paraId="4A5594FB" w14:textId="17340FD1" w:rsidR="00B82DB1" w:rsidRPr="008106A8" w:rsidRDefault="00B82DB1" w:rsidP="00436C96">
      <w:pPr>
        <w:numPr>
          <w:ilvl w:val="1"/>
          <w:numId w:val="21"/>
        </w:numPr>
        <w:spacing w:after="0"/>
        <w:rPr>
          <w:lang w:eastAsia="en-IE"/>
        </w:rPr>
      </w:pPr>
      <w:r w:rsidRPr="279CF395">
        <w:rPr>
          <w:lang w:eastAsia="en-IE"/>
        </w:rPr>
        <w:t>Single bond</w:t>
      </w:r>
      <w:r w:rsidR="1D4DF4B3" w:rsidRPr="279CF395">
        <w:rPr>
          <w:lang w:eastAsia="en-IE"/>
        </w:rPr>
        <w:t>.</w:t>
      </w:r>
    </w:p>
    <w:p w14:paraId="1B47E2EB" w14:textId="471AD758" w:rsidR="00B82DB1" w:rsidRPr="008106A8" w:rsidRDefault="00B82DB1" w:rsidP="00436C96">
      <w:pPr>
        <w:numPr>
          <w:ilvl w:val="1"/>
          <w:numId w:val="21"/>
        </w:numPr>
        <w:spacing w:after="0"/>
        <w:rPr>
          <w:lang w:eastAsia="en-IE"/>
        </w:rPr>
      </w:pPr>
      <w:r w:rsidRPr="279CF395">
        <w:rPr>
          <w:lang w:eastAsia="en-IE"/>
        </w:rPr>
        <w:t>Double bond</w:t>
      </w:r>
      <w:r w:rsidR="0AC83F08" w:rsidRPr="279CF395">
        <w:rPr>
          <w:lang w:eastAsia="en-IE"/>
        </w:rPr>
        <w:t>.</w:t>
      </w:r>
    </w:p>
    <w:p w14:paraId="60CEF9F2" w14:textId="768A0C66" w:rsidR="00B82DB1" w:rsidRPr="008106A8" w:rsidRDefault="00B82DB1" w:rsidP="00436C96">
      <w:pPr>
        <w:numPr>
          <w:ilvl w:val="1"/>
          <w:numId w:val="21"/>
        </w:numPr>
        <w:spacing w:after="0"/>
        <w:rPr>
          <w:lang w:eastAsia="en-IE"/>
        </w:rPr>
      </w:pPr>
      <w:r w:rsidRPr="279CF395">
        <w:rPr>
          <w:lang w:eastAsia="en-IE"/>
        </w:rPr>
        <w:t>Properties of covalent compounds</w:t>
      </w:r>
      <w:r w:rsidR="1B1E20AF" w:rsidRPr="279CF395">
        <w:rPr>
          <w:lang w:eastAsia="en-IE"/>
        </w:rPr>
        <w:t>.</w:t>
      </w:r>
    </w:p>
    <w:p w14:paraId="0F6153ED" w14:textId="488DDB3B" w:rsidR="00B82DB1" w:rsidRPr="008106A8" w:rsidRDefault="00B82DB1" w:rsidP="00436C96">
      <w:pPr>
        <w:numPr>
          <w:ilvl w:val="0"/>
          <w:numId w:val="21"/>
        </w:numPr>
        <w:spacing w:after="0"/>
        <w:rPr>
          <w:lang w:eastAsia="en-IE"/>
        </w:rPr>
      </w:pPr>
      <w:r w:rsidRPr="279CF395">
        <w:rPr>
          <w:lang w:eastAsia="en-IE"/>
        </w:rPr>
        <w:t>Ionic bonding</w:t>
      </w:r>
      <w:r w:rsidR="249123B2" w:rsidRPr="279CF395">
        <w:rPr>
          <w:lang w:eastAsia="en-IE"/>
        </w:rPr>
        <w:t>:</w:t>
      </w:r>
    </w:p>
    <w:p w14:paraId="338783C9" w14:textId="6357900F" w:rsidR="00B82DB1" w:rsidRPr="008106A8" w:rsidRDefault="00B82DB1" w:rsidP="00436C96">
      <w:pPr>
        <w:numPr>
          <w:ilvl w:val="1"/>
          <w:numId w:val="21"/>
        </w:numPr>
        <w:spacing w:after="0"/>
        <w:rPr>
          <w:lang w:eastAsia="en-IE"/>
        </w:rPr>
      </w:pPr>
      <w:r w:rsidRPr="279CF395">
        <w:rPr>
          <w:lang w:eastAsia="en-IE"/>
        </w:rPr>
        <w:t>Ions</w:t>
      </w:r>
      <w:r w:rsidR="3F5811A4" w:rsidRPr="279CF395">
        <w:rPr>
          <w:lang w:eastAsia="en-IE"/>
        </w:rPr>
        <w:t>.</w:t>
      </w:r>
    </w:p>
    <w:p w14:paraId="5D386A77" w14:textId="56EADE42" w:rsidR="00B82DB1" w:rsidRPr="008106A8" w:rsidRDefault="00B82DB1" w:rsidP="00436C96">
      <w:pPr>
        <w:numPr>
          <w:ilvl w:val="1"/>
          <w:numId w:val="21"/>
        </w:numPr>
        <w:spacing w:after="0"/>
        <w:rPr>
          <w:lang w:eastAsia="en-IE"/>
        </w:rPr>
      </w:pPr>
      <w:r w:rsidRPr="279CF395">
        <w:rPr>
          <w:lang w:eastAsia="en-IE"/>
        </w:rPr>
        <w:t>Ionic bonds</w:t>
      </w:r>
      <w:r w:rsidR="6B5BE0C4" w:rsidRPr="279CF395">
        <w:rPr>
          <w:lang w:eastAsia="en-IE"/>
        </w:rPr>
        <w:t>.</w:t>
      </w:r>
    </w:p>
    <w:p w14:paraId="042F683C" w14:textId="1CD1A820" w:rsidR="00B82DB1" w:rsidRPr="008106A8" w:rsidRDefault="00B82DB1" w:rsidP="00436C96">
      <w:pPr>
        <w:numPr>
          <w:ilvl w:val="1"/>
          <w:numId w:val="21"/>
        </w:numPr>
        <w:spacing w:after="0"/>
        <w:rPr>
          <w:lang w:eastAsia="en-IE"/>
        </w:rPr>
      </w:pPr>
      <w:r w:rsidRPr="279CF395">
        <w:rPr>
          <w:lang w:eastAsia="en-IE"/>
        </w:rPr>
        <w:t>Properties of ionic compounds</w:t>
      </w:r>
      <w:r w:rsidR="190368E8" w:rsidRPr="279CF395">
        <w:rPr>
          <w:lang w:eastAsia="en-IE"/>
        </w:rPr>
        <w:t>.</w:t>
      </w:r>
    </w:p>
    <w:p w14:paraId="65F6ADD0" w14:textId="1B0F77A1" w:rsidR="00B82DB1" w:rsidRPr="008106A8" w:rsidRDefault="00B82DB1" w:rsidP="00436C96">
      <w:pPr>
        <w:numPr>
          <w:ilvl w:val="0"/>
          <w:numId w:val="21"/>
        </w:numPr>
        <w:spacing w:after="0"/>
        <w:rPr>
          <w:lang w:eastAsia="en-IE"/>
        </w:rPr>
      </w:pPr>
      <w:r w:rsidRPr="279CF395">
        <w:rPr>
          <w:lang w:eastAsia="en-IE"/>
        </w:rPr>
        <w:t>Metallic bonding</w:t>
      </w:r>
      <w:r w:rsidR="3E029FF6" w:rsidRPr="279CF395">
        <w:rPr>
          <w:lang w:eastAsia="en-IE"/>
        </w:rPr>
        <w:t>:</w:t>
      </w:r>
    </w:p>
    <w:p w14:paraId="0FFC8033" w14:textId="53B8D7FE" w:rsidR="00B82DB1" w:rsidRPr="008106A8" w:rsidRDefault="00B82DB1" w:rsidP="00436C96">
      <w:pPr>
        <w:numPr>
          <w:ilvl w:val="1"/>
          <w:numId w:val="21"/>
        </w:numPr>
        <w:spacing w:after="0"/>
        <w:rPr>
          <w:lang w:eastAsia="en-IE"/>
        </w:rPr>
      </w:pPr>
      <w:r w:rsidRPr="279CF395">
        <w:rPr>
          <w:lang w:eastAsia="en-IE"/>
        </w:rPr>
        <w:t>Atomic structure of metals</w:t>
      </w:r>
      <w:r w:rsidR="46498900" w:rsidRPr="279CF395">
        <w:rPr>
          <w:lang w:eastAsia="en-IE"/>
        </w:rPr>
        <w:t>.</w:t>
      </w:r>
    </w:p>
    <w:p w14:paraId="56608649" w14:textId="61686C9B" w:rsidR="00B82DB1" w:rsidRPr="008106A8" w:rsidRDefault="00B82DB1" w:rsidP="00436C96">
      <w:pPr>
        <w:numPr>
          <w:ilvl w:val="1"/>
          <w:numId w:val="21"/>
        </w:numPr>
        <w:spacing w:after="0"/>
        <w:rPr>
          <w:lang w:eastAsia="en-IE"/>
        </w:rPr>
      </w:pPr>
      <w:r w:rsidRPr="279CF395">
        <w:rPr>
          <w:lang w:eastAsia="en-IE"/>
        </w:rPr>
        <w:t>Delocalised electrons</w:t>
      </w:r>
      <w:r w:rsidR="66A9693E" w:rsidRPr="279CF395">
        <w:rPr>
          <w:lang w:eastAsia="en-IE"/>
        </w:rPr>
        <w:t>.</w:t>
      </w:r>
    </w:p>
    <w:p w14:paraId="5F27072D" w14:textId="043114B3" w:rsidR="00B82DB1" w:rsidRPr="008106A8" w:rsidRDefault="00B82DB1" w:rsidP="00436C96">
      <w:pPr>
        <w:numPr>
          <w:ilvl w:val="1"/>
          <w:numId w:val="21"/>
        </w:numPr>
        <w:spacing w:after="0"/>
        <w:rPr>
          <w:lang w:eastAsia="en-IE"/>
        </w:rPr>
      </w:pPr>
      <w:r w:rsidRPr="279CF395">
        <w:rPr>
          <w:lang w:eastAsia="en-IE"/>
        </w:rPr>
        <w:t>Properties of metallic compounds</w:t>
      </w:r>
      <w:r w:rsidR="722F8FDA" w:rsidRPr="279CF395">
        <w:rPr>
          <w:lang w:eastAsia="en-IE"/>
        </w:rPr>
        <w:t>.</w:t>
      </w:r>
    </w:p>
    <w:p w14:paraId="34CE0A41" w14:textId="77777777" w:rsidR="00B82DB1" w:rsidRPr="008106A8" w:rsidRDefault="00B82DB1" w:rsidP="00436C96">
      <w:pPr>
        <w:spacing w:after="0"/>
        <w:rPr>
          <w:lang w:eastAsia="en-IE"/>
        </w:rPr>
      </w:pPr>
    </w:p>
    <w:p w14:paraId="58C187E5" w14:textId="77777777" w:rsidR="00B82DB1" w:rsidRPr="008106A8" w:rsidRDefault="00B82DB1" w:rsidP="00436C96">
      <w:pPr>
        <w:spacing w:after="0"/>
        <w:rPr>
          <w:lang w:eastAsia="en-IE"/>
        </w:rPr>
      </w:pPr>
      <w:r w:rsidRPr="008106A8">
        <w:rPr>
          <w:lang w:eastAsia="en-IE"/>
        </w:rPr>
        <w:t>Facilitate the learner to explain the operation of a simple electrochemical cell. This may include:</w:t>
      </w:r>
    </w:p>
    <w:p w14:paraId="1D7A9B71" w14:textId="00331C80" w:rsidR="00B82DB1" w:rsidRPr="008106A8" w:rsidRDefault="00B82DB1" w:rsidP="00436C96">
      <w:pPr>
        <w:numPr>
          <w:ilvl w:val="0"/>
          <w:numId w:val="23"/>
        </w:numPr>
        <w:spacing w:after="0"/>
        <w:rPr>
          <w:lang w:eastAsia="en-IE"/>
        </w:rPr>
      </w:pPr>
      <w:r w:rsidRPr="279CF395">
        <w:rPr>
          <w:lang w:eastAsia="en-IE"/>
        </w:rPr>
        <w:t xml:space="preserve">Investigating the ability of ionic and covalent substances to conduct electricity </w:t>
      </w:r>
      <w:r w:rsidR="4B5803B3" w:rsidRPr="279CF395">
        <w:rPr>
          <w:lang w:eastAsia="en-IE"/>
        </w:rPr>
        <w:t>.</w:t>
      </w:r>
    </w:p>
    <w:p w14:paraId="4123417C" w14:textId="6BC0255F" w:rsidR="00B82DB1" w:rsidRPr="008106A8" w:rsidRDefault="00B82DB1" w:rsidP="00436C96">
      <w:pPr>
        <w:numPr>
          <w:ilvl w:val="0"/>
          <w:numId w:val="23"/>
        </w:numPr>
        <w:spacing w:after="0"/>
        <w:rPr>
          <w:lang w:eastAsia="en-IE"/>
        </w:rPr>
      </w:pPr>
      <w:r w:rsidRPr="279CF395">
        <w:rPr>
          <w:lang w:eastAsia="en-IE"/>
        </w:rPr>
        <w:t>Passing an electric current through water using a Hofmann voltameter</w:t>
      </w:r>
      <w:r w:rsidR="3AE8DB45" w:rsidRPr="279CF395">
        <w:rPr>
          <w:lang w:eastAsia="en-IE"/>
        </w:rPr>
        <w:t>.</w:t>
      </w:r>
    </w:p>
    <w:p w14:paraId="62EBF3C5" w14:textId="77777777" w:rsidR="00B82DB1" w:rsidRPr="008106A8" w:rsidRDefault="00B82DB1" w:rsidP="00436C96">
      <w:pPr>
        <w:spacing w:after="0"/>
        <w:rPr>
          <w:lang w:eastAsia="en-IE"/>
        </w:rPr>
      </w:pPr>
    </w:p>
    <w:p w14:paraId="6686D391" w14:textId="0DDF5D72" w:rsidR="00B82DB1" w:rsidRPr="008106A8" w:rsidRDefault="00B82DB1" w:rsidP="00436C96">
      <w:pPr>
        <w:spacing w:after="0"/>
        <w:rPr>
          <w:lang w:eastAsia="en-IE"/>
        </w:rPr>
      </w:pPr>
      <w:r w:rsidRPr="279CF395">
        <w:rPr>
          <w:lang w:eastAsia="en-IE"/>
        </w:rPr>
        <w:t xml:space="preserve">Facilitate the learner to analyse a substance for the presence of a variety of common cations and anions to </w:t>
      </w:r>
      <w:r w:rsidR="7CC627AD" w:rsidRPr="279CF395">
        <w:rPr>
          <w:lang w:eastAsia="en-IE"/>
        </w:rPr>
        <w:t>include,</w:t>
      </w:r>
      <w:r w:rsidRPr="279CF395">
        <w:rPr>
          <w:lang w:eastAsia="en-IE"/>
        </w:rPr>
        <w:t xml:space="preserve"> chloride, sulphate, nitrate, carbonate, sodium, potassium, calcium, barium, lead and copper. This may include:</w:t>
      </w:r>
    </w:p>
    <w:p w14:paraId="2F140AE0" w14:textId="10CAAC8C" w:rsidR="00B82DB1" w:rsidRPr="008106A8" w:rsidRDefault="00B82DB1" w:rsidP="00436C96">
      <w:pPr>
        <w:numPr>
          <w:ilvl w:val="0"/>
          <w:numId w:val="31"/>
        </w:numPr>
        <w:spacing w:after="0"/>
        <w:rPr>
          <w:lang w:eastAsia="en-IE"/>
        </w:rPr>
      </w:pPr>
      <w:r w:rsidRPr="279CF395">
        <w:rPr>
          <w:lang w:eastAsia="en-IE"/>
        </w:rPr>
        <w:t>Energy levels</w:t>
      </w:r>
      <w:r w:rsidR="37F359CE" w:rsidRPr="279CF395">
        <w:rPr>
          <w:lang w:eastAsia="en-IE"/>
        </w:rPr>
        <w:t>.</w:t>
      </w:r>
    </w:p>
    <w:p w14:paraId="61494116" w14:textId="40AE767B" w:rsidR="00B82DB1" w:rsidRPr="008106A8" w:rsidRDefault="00B82DB1" w:rsidP="00436C96">
      <w:pPr>
        <w:numPr>
          <w:ilvl w:val="0"/>
          <w:numId w:val="31"/>
        </w:numPr>
        <w:spacing w:after="0"/>
        <w:rPr>
          <w:lang w:eastAsia="en-IE"/>
        </w:rPr>
      </w:pPr>
      <w:r w:rsidRPr="279CF395">
        <w:rPr>
          <w:lang w:eastAsia="en-IE"/>
        </w:rPr>
        <w:t>Spectra of elements</w:t>
      </w:r>
      <w:r w:rsidR="19431A2D" w:rsidRPr="279CF395">
        <w:rPr>
          <w:lang w:eastAsia="en-IE"/>
        </w:rPr>
        <w:t>.</w:t>
      </w:r>
    </w:p>
    <w:p w14:paraId="1F4C1499" w14:textId="7E0C7E57" w:rsidR="00B82DB1" w:rsidRPr="008106A8" w:rsidRDefault="00B82DB1" w:rsidP="00436C96">
      <w:pPr>
        <w:numPr>
          <w:ilvl w:val="0"/>
          <w:numId w:val="31"/>
        </w:numPr>
        <w:spacing w:after="0"/>
        <w:rPr>
          <w:lang w:eastAsia="en-IE"/>
        </w:rPr>
      </w:pPr>
      <w:r w:rsidRPr="279CF395">
        <w:rPr>
          <w:lang w:eastAsia="en-IE"/>
        </w:rPr>
        <w:t>Flame tests for cations</w:t>
      </w:r>
      <w:r w:rsidR="2B0DFCE9" w:rsidRPr="279CF395">
        <w:rPr>
          <w:lang w:eastAsia="en-IE"/>
        </w:rPr>
        <w:t>.</w:t>
      </w:r>
    </w:p>
    <w:p w14:paraId="2971EE93" w14:textId="408B0908" w:rsidR="00B82DB1" w:rsidRPr="008106A8" w:rsidRDefault="00B82DB1" w:rsidP="00436C96">
      <w:pPr>
        <w:numPr>
          <w:ilvl w:val="0"/>
          <w:numId w:val="31"/>
        </w:numPr>
        <w:spacing w:after="0"/>
        <w:rPr>
          <w:lang w:eastAsia="en-IE"/>
        </w:rPr>
      </w:pPr>
      <w:r w:rsidRPr="279CF395">
        <w:rPr>
          <w:lang w:eastAsia="en-IE"/>
        </w:rPr>
        <w:t>Tests for anions in aqueous solution</w:t>
      </w:r>
      <w:r w:rsidR="494A001D" w:rsidRPr="279CF395">
        <w:rPr>
          <w:lang w:eastAsia="en-IE"/>
        </w:rPr>
        <w:t>.</w:t>
      </w:r>
    </w:p>
    <w:p w14:paraId="6D98A12B" w14:textId="77777777" w:rsidR="00B82DB1" w:rsidRPr="008106A8" w:rsidRDefault="00B82DB1" w:rsidP="00436C96">
      <w:pPr>
        <w:spacing w:after="0"/>
        <w:rPr>
          <w:lang w:eastAsia="en-IE"/>
        </w:rPr>
      </w:pPr>
    </w:p>
    <w:p w14:paraId="1A60A865" w14:textId="77777777" w:rsidR="00B82DB1" w:rsidRPr="008106A8" w:rsidRDefault="00B82DB1" w:rsidP="00436C96">
      <w:pPr>
        <w:spacing w:after="0"/>
        <w:rPr>
          <w:lang w:eastAsia="en-IE"/>
        </w:rPr>
      </w:pPr>
      <w:r w:rsidRPr="008106A8">
        <w:rPr>
          <w:lang w:eastAsia="en-IE"/>
        </w:rPr>
        <w:t xml:space="preserve">Facilitate the learner to write chemical equations for a variety of chemical reactions. This may include: </w:t>
      </w:r>
    </w:p>
    <w:p w14:paraId="457780E6" w14:textId="4B29FA48" w:rsidR="00B82DB1" w:rsidRPr="008106A8" w:rsidRDefault="00B82DB1" w:rsidP="00436C96">
      <w:pPr>
        <w:numPr>
          <w:ilvl w:val="0"/>
          <w:numId w:val="23"/>
        </w:numPr>
        <w:spacing w:after="0"/>
        <w:rPr>
          <w:lang w:eastAsia="en-IE"/>
        </w:rPr>
      </w:pPr>
      <w:r w:rsidRPr="279CF395">
        <w:rPr>
          <w:lang w:eastAsia="en-IE"/>
        </w:rPr>
        <w:t>Chemical symbols</w:t>
      </w:r>
      <w:r w:rsidR="761D4CDB" w:rsidRPr="279CF395">
        <w:rPr>
          <w:lang w:eastAsia="en-IE"/>
        </w:rPr>
        <w:t>.</w:t>
      </w:r>
    </w:p>
    <w:p w14:paraId="0D61AA87" w14:textId="52C9670F" w:rsidR="00B82DB1" w:rsidRPr="008106A8" w:rsidRDefault="00B82DB1" w:rsidP="00436C96">
      <w:pPr>
        <w:numPr>
          <w:ilvl w:val="0"/>
          <w:numId w:val="23"/>
        </w:numPr>
        <w:spacing w:after="0"/>
        <w:rPr>
          <w:lang w:eastAsia="en-IE"/>
        </w:rPr>
      </w:pPr>
      <w:r w:rsidRPr="279CF395">
        <w:rPr>
          <w:lang w:eastAsia="en-IE"/>
        </w:rPr>
        <w:t>Chemical formulae</w:t>
      </w:r>
      <w:r w:rsidR="3D5A283C" w:rsidRPr="279CF395">
        <w:rPr>
          <w:lang w:eastAsia="en-IE"/>
        </w:rPr>
        <w:t>:</w:t>
      </w:r>
    </w:p>
    <w:p w14:paraId="24BCCDBE" w14:textId="77777777" w:rsidR="00B82DB1" w:rsidRPr="008106A8" w:rsidRDefault="00B82DB1" w:rsidP="00436C96">
      <w:pPr>
        <w:numPr>
          <w:ilvl w:val="1"/>
          <w:numId w:val="23"/>
        </w:numPr>
        <w:spacing w:after="0"/>
        <w:rPr>
          <w:lang w:eastAsia="en-IE"/>
        </w:rPr>
      </w:pPr>
      <w:r w:rsidRPr="008106A8">
        <w:rPr>
          <w:lang w:eastAsia="en-IE"/>
        </w:rPr>
        <w:t>Atomic ratios</w:t>
      </w:r>
    </w:p>
    <w:p w14:paraId="173B822B" w14:textId="66F0EA84" w:rsidR="00B82DB1" w:rsidRPr="008106A8" w:rsidRDefault="00B82DB1" w:rsidP="00436C96">
      <w:pPr>
        <w:numPr>
          <w:ilvl w:val="0"/>
          <w:numId w:val="23"/>
        </w:numPr>
        <w:spacing w:after="0"/>
        <w:rPr>
          <w:lang w:eastAsia="en-IE"/>
        </w:rPr>
      </w:pPr>
      <w:r w:rsidRPr="279CF395">
        <w:rPr>
          <w:lang w:eastAsia="en-IE"/>
        </w:rPr>
        <w:t>Word equations</w:t>
      </w:r>
      <w:r w:rsidR="5126C38A" w:rsidRPr="279CF395">
        <w:rPr>
          <w:lang w:eastAsia="en-IE"/>
        </w:rPr>
        <w:t>.</w:t>
      </w:r>
    </w:p>
    <w:p w14:paraId="1BB9FFFB" w14:textId="5AD9ED18" w:rsidR="00B82DB1" w:rsidRPr="008106A8" w:rsidRDefault="00B82DB1" w:rsidP="00436C96">
      <w:pPr>
        <w:numPr>
          <w:ilvl w:val="0"/>
          <w:numId w:val="23"/>
        </w:numPr>
        <w:spacing w:after="0"/>
        <w:rPr>
          <w:lang w:eastAsia="en-IE"/>
        </w:rPr>
      </w:pPr>
      <w:r w:rsidRPr="279CF395">
        <w:rPr>
          <w:lang w:eastAsia="en-IE"/>
        </w:rPr>
        <w:t>Chemical equations</w:t>
      </w:r>
      <w:r w:rsidR="6E70B1FA" w:rsidRPr="279CF395">
        <w:rPr>
          <w:lang w:eastAsia="en-IE"/>
        </w:rPr>
        <w:t>.</w:t>
      </w:r>
    </w:p>
    <w:p w14:paraId="6192D8BB" w14:textId="641C2217" w:rsidR="00B82DB1" w:rsidRPr="008106A8" w:rsidRDefault="00B82DB1" w:rsidP="00436C96">
      <w:pPr>
        <w:numPr>
          <w:ilvl w:val="0"/>
          <w:numId w:val="23"/>
        </w:numPr>
        <w:spacing w:after="0"/>
        <w:rPr>
          <w:lang w:eastAsia="en-IE"/>
        </w:rPr>
      </w:pPr>
      <w:r w:rsidRPr="279CF395">
        <w:rPr>
          <w:lang w:eastAsia="en-IE"/>
        </w:rPr>
        <w:t>Balancing chemical equations</w:t>
      </w:r>
      <w:r w:rsidR="7447225B" w:rsidRPr="279CF395">
        <w:rPr>
          <w:lang w:eastAsia="en-IE"/>
        </w:rPr>
        <w:t>.</w:t>
      </w:r>
    </w:p>
    <w:p w14:paraId="2946DB82" w14:textId="77777777" w:rsidR="00B82DB1" w:rsidRPr="008106A8" w:rsidRDefault="00B82DB1" w:rsidP="00436C96">
      <w:pPr>
        <w:spacing w:after="0"/>
        <w:ind w:left="360"/>
        <w:rPr>
          <w:lang w:eastAsia="en-IE"/>
        </w:rPr>
      </w:pPr>
    </w:p>
    <w:p w14:paraId="7A064BCE" w14:textId="77777777" w:rsidR="00B82DB1" w:rsidRPr="00B82DB1" w:rsidRDefault="00B82DB1" w:rsidP="00B82DB1">
      <w:pPr>
        <w:pStyle w:val="Heading3"/>
        <w:ind w:left="0"/>
        <w:rPr>
          <w:b/>
        </w:rPr>
      </w:pPr>
      <w:r w:rsidRPr="00B82DB1">
        <w:rPr>
          <w:b/>
        </w:rPr>
        <w:t>Section 4: pH</w:t>
      </w:r>
      <w:r>
        <w:rPr>
          <w:b/>
        </w:rPr>
        <w:t xml:space="preserve"> - </w:t>
      </w:r>
      <w:r>
        <w:rPr>
          <w:b/>
          <w:lang w:eastAsia="en-IE"/>
        </w:rPr>
        <w:t>Learning Outcomes: 5, 6 &amp; 24</w:t>
      </w:r>
    </w:p>
    <w:p w14:paraId="5A12DAEA" w14:textId="77777777" w:rsidR="00B82DB1" w:rsidRPr="008106A8" w:rsidRDefault="00B82DB1" w:rsidP="00436C96">
      <w:pPr>
        <w:pStyle w:val="MediumGrid1-Accent21"/>
        <w:spacing w:after="0"/>
        <w:ind w:left="0"/>
        <w:rPr>
          <w:lang w:eastAsia="en-IE"/>
        </w:rPr>
      </w:pPr>
      <w:r w:rsidRPr="008106A8">
        <w:t xml:space="preserve">Facilitate the learner to </w:t>
      </w:r>
      <w:r w:rsidRPr="008106A8">
        <w:rPr>
          <w:lang w:eastAsia="en-IE"/>
        </w:rPr>
        <w:t>define the terms acid and base in accordance with Bronsted-Lowry theory. This may include:</w:t>
      </w:r>
    </w:p>
    <w:p w14:paraId="4996054A" w14:textId="77777777" w:rsidR="00B82DB1" w:rsidRPr="008106A8" w:rsidRDefault="00B82DB1" w:rsidP="00436C96">
      <w:pPr>
        <w:pStyle w:val="MediumGrid1-Accent21"/>
        <w:numPr>
          <w:ilvl w:val="0"/>
          <w:numId w:val="24"/>
        </w:numPr>
        <w:spacing w:after="0"/>
      </w:pPr>
      <w:r w:rsidRPr="008106A8">
        <w:t xml:space="preserve">What is an acid? </w:t>
      </w:r>
    </w:p>
    <w:p w14:paraId="07EB6300" w14:textId="77777777" w:rsidR="00B82DB1" w:rsidRPr="008106A8" w:rsidRDefault="00B82DB1" w:rsidP="00436C96">
      <w:pPr>
        <w:pStyle w:val="MediumGrid1-Accent21"/>
        <w:numPr>
          <w:ilvl w:val="1"/>
          <w:numId w:val="24"/>
        </w:numPr>
        <w:spacing w:after="0"/>
      </w:pPr>
      <w:r w:rsidRPr="008106A8">
        <w:t>Everyday examples.</w:t>
      </w:r>
    </w:p>
    <w:p w14:paraId="543DF4F6" w14:textId="6AA78687" w:rsidR="00B82DB1" w:rsidRPr="008106A8" w:rsidRDefault="00B82DB1" w:rsidP="00436C96">
      <w:pPr>
        <w:pStyle w:val="MediumGrid1-Accent21"/>
        <w:numPr>
          <w:ilvl w:val="1"/>
          <w:numId w:val="24"/>
        </w:numPr>
        <w:spacing w:after="0"/>
      </w:pPr>
      <w:r>
        <w:t>Common laboratory examples</w:t>
      </w:r>
      <w:r w:rsidR="5B67C8F9">
        <w:t>.</w:t>
      </w:r>
    </w:p>
    <w:p w14:paraId="47726C01" w14:textId="77777777" w:rsidR="00B82DB1" w:rsidRPr="008106A8" w:rsidRDefault="00B82DB1" w:rsidP="00436C96">
      <w:pPr>
        <w:pStyle w:val="MediumGrid1-Accent21"/>
        <w:numPr>
          <w:ilvl w:val="0"/>
          <w:numId w:val="24"/>
        </w:numPr>
        <w:spacing w:after="0"/>
      </w:pPr>
      <w:r w:rsidRPr="008106A8">
        <w:t>What is a base?</w:t>
      </w:r>
    </w:p>
    <w:p w14:paraId="5796B7C1" w14:textId="77777777" w:rsidR="00B82DB1" w:rsidRPr="008106A8" w:rsidRDefault="00B82DB1" w:rsidP="00436C96">
      <w:pPr>
        <w:pStyle w:val="MediumGrid1-Accent21"/>
        <w:numPr>
          <w:ilvl w:val="1"/>
          <w:numId w:val="24"/>
        </w:numPr>
        <w:spacing w:after="0"/>
      </w:pPr>
      <w:r w:rsidRPr="008106A8">
        <w:t>Everyday examples.</w:t>
      </w:r>
    </w:p>
    <w:p w14:paraId="725C97B5" w14:textId="7450C26A" w:rsidR="00B82DB1" w:rsidRPr="008106A8" w:rsidRDefault="00B82DB1" w:rsidP="00436C96">
      <w:pPr>
        <w:pStyle w:val="MediumGrid1-Accent21"/>
        <w:numPr>
          <w:ilvl w:val="1"/>
          <w:numId w:val="24"/>
        </w:numPr>
        <w:spacing w:after="0"/>
      </w:pPr>
      <w:r>
        <w:t>Common laboratory examples</w:t>
      </w:r>
      <w:r w:rsidR="6CC960C8">
        <w:t>.</w:t>
      </w:r>
    </w:p>
    <w:p w14:paraId="2C4B895D" w14:textId="12CD32F0" w:rsidR="00B82DB1" w:rsidRPr="008106A8" w:rsidRDefault="00B82DB1" w:rsidP="00436C96">
      <w:pPr>
        <w:pStyle w:val="MediumGrid1-Accent21"/>
        <w:numPr>
          <w:ilvl w:val="0"/>
          <w:numId w:val="24"/>
        </w:numPr>
        <w:spacing w:after="0"/>
      </w:pPr>
      <w:r>
        <w:t>Neutralisation</w:t>
      </w:r>
      <w:r w:rsidR="2F9ACFBE">
        <w:t>.</w:t>
      </w:r>
    </w:p>
    <w:p w14:paraId="2E79CC2A" w14:textId="41B9F447" w:rsidR="00B82DB1" w:rsidRPr="008106A8" w:rsidRDefault="00B82DB1" w:rsidP="00436C96">
      <w:pPr>
        <w:pStyle w:val="MediumGrid1-Accent21"/>
        <w:numPr>
          <w:ilvl w:val="0"/>
          <w:numId w:val="24"/>
        </w:numPr>
        <w:spacing w:after="0"/>
      </w:pPr>
      <w:r>
        <w:t>Bronsted-Lowry Theory of acids and bases</w:t>
      </w:r>
      <w:r w:rsidR="6CF28F9A">
        <w:t>.</w:t>
      </w:r>
    </w:p>
    <w:p w14:paraId="5997CC1D" w14:textId="77777777" w:rsidR="00B82DB1" w:rsidRPr="008106A8" w:rsidRDefault="00B82DB1" w:rsidP="00436C96">
      <w:pPr>
        <w:pStyle w:val="MediumGrid1-Accent21"/>
        <w:spacing w:after="0"/>
        <w:ind w:left="0"/>
      </w:pPr>
    </w:p>
    <w:p w14:paraId="7ABA5377" w14:textId="77777777" w:rsidR="00B82DB1" w:rsidRPr="008106A8" w:rsidRDefault="00B82DB1" w:rsidP="00436C96">
      <w:pPr>
        <w:pStyle w:val="MediumGrid1-Accent21"/>
        <w:spacing w:after="0"/>
        <w:ind w:left="0"/>
        <w:rPr>
          <w:lang w:eastAsia="en-IE"/>
        </w:rPr>
      </w:pPr>
      <w:r w:rsidRPr="008106A8">
        <w:t xml:space="preserve">Facilitate the learner to </w:t>
      </w:r>
      <w:r w:rsidRPr="008106A8">
        <w:rPr>
          <w:lang w:eastAsia="en-IE"/>
        </w:rPr>
        <w:t>explain the pH scale.</w:t>
      </w:r>
    </w:p>
    <w:p w14:paraId="2E48C3E3" w14:textId="77777777" w:rsidR="00B82DB1" w:rsidRPr="008106A8" w:rsidRDefault="00B82DB1" w:rsidP="00436C96">
      <w:pPr>
        <w:pStyle w:val="MediumGrid1-Accent21"/>
        <w:spacing w:after="0"/>
        <w:ind w:left="0"/>
        <w:rPr>
          <w:lang w:eastAsia="en-IE"/>
        </w:rPr>
      </w:pPr>
      <w:r w:rsidRPr="008106A8">
        <w:rPr>
          <w:lang w:eastAsia="en-IE"/>
        </w:rPr>
        <w:t>Facilitate the learner to use a pH meter to measure and adjust the pH of a variety of solutions.</w:t>
      </w:r>
    </w:p>
    <w:p w14:paraId="7411EDF3" w14:textId="1A062C23" w:rsidR="00B82DB1" w:rsidRDefault="00B82DB1" w:rsidP="00436C96">
      <w:pPr>
        <w:pStyle w:val="MediumGrid1-Accent21"/>
        <w:spacing w:after="0"/>
        <w:ind w:left="0"/>
        <w:rPr>
          <w:lang w:eastAsia="en-IE"/>
        </w:rPr>
      </w:pPr>
      <w:r w:rsidRPr="279CF395">
        <w:rPr>
          <w:lang w:eastAsia="en-IE"/>
        </w:rPr>
        <w:t>Facilitate the learner to use Acid-Base Indicators</w:t>
      </w:r>
      <w:r w:rsidR="7EB814CE" w:rsidRPr="279CF395">
        <w:rPr>
          <w:lang w:eastAsia="en-IE"/>
        </w:rPr>
        <w:t>.</w:t>
      </w:r>
    </w:p>
    <w:p w14:paraId="110FFD37" w14:textId="77777777" w:rsidR="00B82DB1" w:rsidRDefault="00B82DB1" w:rsidP="00436C96">
      <w:pPr>
        <w:pStyle w:val="MediumGrid1-Accent21"/>
        <w:spacing w:after="0"/>
        <w:ind w:left="0"/>
        <w:rPr>
          <w:lang w:eastAsia="en-IE"/>
        </w:rPr>
      </w:pPr>
    </w:p>
    <w:p w14:paraId="17E71DDB" w14:textId="77777777" w:rsidR="00B82DB1" w:rsidRPr="008106A8" w:rsidRDefault="00B82DB1" w:rsidP="00B82DB1">
      <w:pPr>
        <w:pStyle w:val="Heading3"/>
        <w:ind w:left="0"/>
        <w:rPr>
          <w:b/>
        </w:rPr>
      </w:pPr>
      <w:r w:rsidRPr="008106A8">
        <w:rPr>
          <w:b/>
        </w:rPr>
        <w:t>Section 5: Rates of Reaction</w:t>
      </w:r>
      <w:r>
        <w:rPr>
          <w:b/>
        </w:rPr>
        <w:t xml:space="preserve"> - Learning Outcome: 22</w:t>
      </w:r>
    </w:p>
    <w:p w14:paraId="7684F1E4" w14:textId="77777777" w:rsidR="00B82DB1" w:rsidRPr="008106A8" w:rsidRDefault="00B82DB1" w:rsidP="00436C96">
      <w:pPr>
        <w:pStyle w:val="MediumGrid1-Accent21"/>
        <w:spacing w:after="0"/>
        <w:ind w:left="0"/>
        <w:rPr>
          <w:lang w:eastAsia="en-IE"/>
        </w:rPr>
      </w:pPr>
      <w:r w:rsidRPr="008106A8">
        <w:t>Facilitate the learner to</w:t>
      </w:r>
      <w:r w:rsidRPr="008106A8">
        <w:rPr>
          <w:lang w:eastAsia="en-IE"/>
        </w:rPr>
        <w:t xml:space="preserve"> investigate factors which influence the rate of chemical reactions. This may include:</w:t>
      </w:r>
    </w:p>
    <w:p w14:paraId="26BB3B1B" w14:textId="528702A4" w:rsidR="00B82DB1" w:rsidRPr="008106A8" w:rsidRDefault="00B82DB1" w:rsidP="00436C96">
      <w:pPr>
        <w:pStyle w:val="MediumGrid1-Accent21"/>
        <w:numPr>
          <w:ilvl w:val="0"/>
          <w:numId w:val="29"/>
        </w:numPr>
        <w:spacing w:after="0"/>
      </w:pPr>
      <w:r>
        <w:t>Definition of rate of reaction</w:t>
      </w:r>
      <w:r w:rsidR="4DDC0AE2">
        <w:t>.</w:t>
      </w:r>
    </w:p>
    <w:p w14:paraId="0DBE1ABA" w14:textId="7851EED2" w:rsidR="00B82DB1" w:rsidRPr="008106A8" w:rsidRDefault="00B82DB1" w:rsidP="00436C96">
      <w:pPr>
        <w:pStyle w:val="MediumGrid1-Accent21"/>
        <w:numPr>
          <w:ilvl w:val="0"/>
          <w:numId w:val="29"/>
        </w:numPr>
        <w:spacing w:after="0"/>
      </w:pPr>
      <w:r>
        <w:t>Nature of reactants</w:t>
      </w:r>
      <w:r w:rsidR="659D43ED">
        <w:t>.</w:t>
      </w:r>
    </w:p>
    <w:p w14:paraId="2A602F32" w14:textId="00F8ED33" w:rsidR="00B82DB1" w:rsidRPr="008106A8" w:rsidRDefault="00B82DB1" w:rsidP="00436C96">
      <w:pPr>
        <w:pStyle w:val="MediumGrid1-Accent21"/>
        <w:numPr>
          <w:ilvl w:val="0"/>
          <w:numId w:val="29"/>
        </w:numPr>
        <w:spacing w:after="0"/>
      </w:pPr>
      <w:r>
        <w:t>Particle size</w:t>
      </w:r>
      <w:r w:rsidR="277B3C53">
        <w:t>.</w:t>
      </w:r>
    </w:p>
    <w:p w14:paraId="3DDFBF5E" w14:textId="499DD9D9" w:rsidR="00B82DB1" w:rsidRPr="008106A8" w:rsidRDefault="00B82DB1" w:rsidP="00436C96">
      <w:pPr>
        <w:pStyle w:val="MediumGrid1-Accent21"/>
        <w:numPr>
          <w:ilvl w:val="0"/>
          <w:numId w:val="29"/>
        </w:numPr>
        <w:spacing w:after="0"/>
      </w:pPr>
      <w:r>
        <w:t>Concentration</w:t>
      </w:r>
      <w:r w:rsidR="4336C860">
        <w:t>.</w:t>
      </w:r>
    </w:p>
    <w:p w14:paraId="3E2B65B4" w14:textId="2D4B867F" w:rsidR="00B82DB1" w:rsidRPr="008106A8" w:rsidRDefault="00B82DB1" w:rsidP="00436C96">
      <w:pPr>
        <w:pStyle w:val="MediumGrid1-Accent21"/>
        <w:numPr>
          <w:ilvl w:val="0"/>
          <w:numId w:val="29"/>
        </w:numPr>
        <w:spacing w:after="0"/>
      </w:pPr>
      <w:r>
        <w:t>Temperature</w:t>
      </w:r>
      <w:r w:rsidR="49F8DCD0">
        <w:t>.</w:t>
      </w:r>
    </w:p>
    <w:p w14:paraId="0A98A7C7" w14:textId="42F5B791" w:rsidR="00B82DB1" w:rsidRPr="008106A8" w:rsidRDefault="00B82DB1" w:rsidP="00436C96">
      <w:pPr>
        <w:pStyle w:val="MediumGrid1-Accent21"/>
        <w:numPr>
          <w:ilvl w:val="0"/>
          <w:numId w:val="29"/>
        </w:numPr>
        <w:spacing w:after="0"/>
      </w:pPr>
      <w:r>
        <w:t>Catalysts</w:t>
      </w:r>
      <w:r w:rsidR="4480B2EA">
        <w:t>.</w:t>
      </w:r>
    </w:p>
    <w:p w14:paraId="6B699379" w14:textId="77777777" w:rsidR="00B82DB1" w:rsidRPr="008106A8" w:rsidRDefault="00B82DB1" w:rsidP="00436C96">
      <w:pPr>
        <w:pStyle w:val="MediumGrid1-Accent21"/>
        <w:spacing w:after="0"/>
        <w:ind w:left="0"/>
        <w:rPr>
          <w:b/>
        </w:rPr>
      </w:pPr>
    </w:p>
    <w:p w14:paraId="517638ED" w14:textId="77777777" w:rsidR="00B82DB1" w:rsidRPr="00B82DB1" w:rsidRDefault="00B82DB1" w:rsidP="00B82DB1">
      <w:pPr>
        <w:pStyle w:val="Heading3"/>
        <w:ind w:left="0"/>
        <w:rPr>
          <w:b/>
        </w:rPr>
      </w:pPr>
      <w:r w:rsidRPr="00B82DB1">
        <w:rPr>
          <w:b/>
        </w:rPr>
        <w:t>Section 6: Chemical Equilibrium</w:t>
      </w:r>
      <w:r>
        <w:rPr>
          <w:b/>
        </w:rPr>
        <w:t xml:space="preserve">- </w:t>
      </w:r>
      <w:r>
        <w:rPr>
          <w:b/>
          <w:lang w:eastAsia="en-IE"/>
        </w:rPr>
        <w:t>Learning Outcome: 8</w:t>
      </w:r>
    </w:p>
    <w:p w14:paraId="3E1A6553" w14:textId="77777777" w:rsidR="00B82DB1" w:rsidRPr="008106A8" w:rsidRDefault="00B82DB1" w:rsidP="00436C96">
      <w:pPr>
        <w:pStyle w:val="MediumGrid1-Accent21"/>
        <w:spacing w:after="0"/>
        <w:ind w:left="0"/>
        <w:rPr>
          <w:lang w:eastAsia="en-IE"/>
        </w:rPr>
      </w:pPr>
      <w:r w:rsidRPr="008106A8">
        <w:t xml:space="preserve">Facilitate the learner to </w:t>
      </w:r>
      <w:r w:rsidRPr="008106A8">
        <w:rPr>
          <w:lang w:eastAsia="en-IE"/>
        </w:rPr>
        <w:t>give examples of chemical equilibrium. This may include:</w:t>
      </w:r>
    </w:p>
    <w:p w14:paraId="46810DDB" w14:textId="0AD60813" w:rsidR="00B82DB1" w:rsidRPr="008106A8" w:rsidRDefault="00B82DB1" w:rsidP="00436C96">
      <w:pPr>
        <w:pStyle w:val="MediumGrid1-Accent21"/>
        <w:numPr>
          <w:ilvl w:val="0"/>
          <w:numId w:val="33"/>
        </w:numPr>
        <w:spacing w:after="0"/>
      </w:pPr>
      <w:r>
        <w:t>Chemical equilibrium</w:t>
      </w:r>
      <w:r w:rsidR="5FB683A7">
        <w:t>.</w:t>
      </w:r>
    </w:p>
    <w:p w14:paraId="2C54F265" w14:textId="711CDD9C" w:rsidR="00B82DB1" w:rsidRPr="008106A8" w:rsidRDefault="00B82DB1" w:rsidP="00436C96">
      <w:pPr>
        <w:pStyle w:val="MediumGrid1-Accent21"/>
        <w:numPr>
          <w:ilvl w:val="0"/>
          <w:numId w:val="33"/>
        </w:numPr>
        <w:spacing w:after="0"/>
      </w:pPr>
      <w:r>
        <w:t>Le Chatelier’s Principle</w:t>
      </w:r>
      <w:r w:rsidR="78A99B25">
        <w:t>.</w:t>
      </w:r>
    </w:p>
    <w:p w14:paraId="46EC05D6" w14:textId="07EBC5C6" w:rsidR="00B82DB1" w:rsidRPr="008106A8" w:rsidRDefault="00B82DB1" w:rsidP="00436C96">
      <w:pPr>
        <w:pStyle w:val="MediumGrid1-Accent21"/>
        <w:numPr>
          <w:ilvl w:val="0"/>
          <w:numId w:val="33"/>
        </w:numPr>
        <w:spacing w:after="0"/>
      </w:pPr>
      <w:r>
        <w:t>Examples such as the manufacture of Ammonia by the Haber Process</w:t>
      </w:r>
      <w:r w:rsidR="750A0E11">
        <w:t>.</w:t>
      </w:r>
    </w:p>
    <w:p w14:paraId="3FE9F23F" w14:textId="77777777" w:rsidR="00B82DB1" w:rsidRPr="008106A8" w:rsidRDefault="00B82DB1" w:rsidP="00436C96">
      <w:pPr>
        <w:pStyle w:val="MediumGrid1-Accent21"/>
        <w:spacing w:after="0"/>
        <w:ind w:left="0"/>
        <w:rPr>
          <w:b/>
        </w:rPr>
      </w:pPr>
    </w:p>
    <w:p w14:paraId="31505B07" w14:textId="77777777" w:rsidR="00B82DB1" w:rsidRPr="00B82DB1" w:rsidRDefault="00B82DB1" w:rsidP="00B82DB1">
      <w:pPr>
        <w:pStyle w:val="Heading3"/>
        <w:ind w:left="0"/>
        <w:rPr>
          <w:b/>
        </w:rPr>
      </w:pPr>
      <w:r w:rsidRPr="00B82DB1">
        <w:rPr>
          <w:b/>
        </w:rPr>
        <w:t>Section 7: Volumetric Analysis</w:t>
      </w:r>
      <w:r>
        <w:rPr>
          <w:b/>
        </w:rPr>
        <w:t xml:space="preserve"> - </w:t>
      </w:r>
      <w:r>
        <w:rPr>
          <w:b/>
          <w:lang w:eastAsia="en-IE"/>
        </w:rPr>
        <w:t>Learning Outcomes: 23, 20 &amp; 27</w:t>
      </w:r>
    </w:p>
    <w:p w14:paraId="4710FD93" w14:textId="77777777" w:rsidR="00B82DB1" w:rsidRPr="008106A8" w:rsidRDefault="00B82DB1" w:rsidP="00436C96">
      <w:pPr>
        <w:pStyle w:val="MediumGrid1-Accent21"/>
        <w:spacing w:after="0"/>
        <w:ind w:left="0"/>
        <w:rPr>
          <w:lang w:eastAsia="en-IE"/>
        </w:rPr>
      </w:pPr>
      <w:r w:rsidRPr="008106A8">
        <w:t xml:space="preserve">Facilitate the learner to </w:t>
      </w:r>
      <w:r w:rsidRPr="008106A8">
        <w:rPr>
          <w:lang w:eastAsia="en-IE"/>
        </w:rPr>
        <w:t>make solutions of various molar concentrations. This may include:</w:t>
      </w:r>
    </w:p>
    <w:p w14:paraId="7F9C4D51" w14:textId="4B234F84" w:rsidR="00B82DB1" w:rsidRPr="008106A8" w:rsidRDefault="00B82DB1" w:rsidP="00436C96">
      <w:pPr>
        <w:pStyle w:val="MediumGrid1-Accent21"/>
        <w:numPr>
          <w:ilvl w:val="0"/>
          <w:numId w:val="26"/>
        </w:numPr>
        <w:spacing w:after="0"/>
      </w:pPr>
      <w:r>
        <w:t>The concept of the mole</w:t>
      </w:r>
      <w:r w:rsidR="24C1094E">
        <w:t>.</w:t>
      </w:r>
    </w:p>
    <w:p w14:paraId="16F0C0D8" w14:textId="5C25DDA5" w:rsidR="00B82DB1" w:rsidRPr="008106A8" w:rsidRDefault="00B82DB1" w:rsidP="00436C96">
      <w:pPr>
        <w:pStyle w:val="MediumGrid1-Accent21"/>
        <w:numPr>
          <w:ilvl w:val="0"/>
          <w:numId w:val="26"/>
        </w:numPr>
        <w:spacing w:after="0"/>
      </w:pPr>
      <w:r>
        <w:t>Converting moles to grams</w:t>
      </w:r>
      <w:r w:rsidR="7623B997">
        <w:t>.</w:t>
      </w:r>
    </w:p>
    <w:p w14:paraId="41D1CAED" w14:textId="48D781CA" w:rsidR="00B82DB1" w:rsidRPr="008106A8" w:rsidRDefault="00B82DB1" w:rsidP="00436C96">
      <w:pPr>
        <w:pStyle w:val="MediumGrid1-Accent21"/>
        <w:numPr>
          <w:ilvl w:val="0"/>
          <w:numId w:val="26"/>
        </w:numPr>
        <w:spacing w:after="0"/>
      </w:pPr>
      <w:r>
        <w:t>Converting grams to moles</w:t>
      </w:r>
      <w:r w:rsidR="631BD835">
        <w:t>.</w:t>
      </w:r>
    </w:p>
    <w:p w14:paraId="044A4558" w14:textId="37675F55" w:rsidR="00B82DB1" w:rsidRPr="008106A8" w:rsidRDefault="00B82DB1" w:rsidP="00436C96">
      <w:pPr>
        <w:pStyle w:val="MediumGrid1-Accent21"/>
        <w:numPr>
          <w:ilvl w:val="0"/>
          <w:numId w:val="26"/>
        </w:numPr>
        <w:spacing w:after="0"/>
      </w:pPr>
      <w:r>
        <w:t>Defining concentration</w:t>
      </w:r>
      <w:r w:rsidR="1D45A8C2">
        <w:t>.</w:t>
      </w:r>
    </w:p>
    <w:p w14:paraId="2E993367" w14:textId="27BF346C" w:rsidR="00B82DB1" w:rsidRPr="008106A8" w:rsidRDefault="00B82DB1" w:rsidP="00436C96">
      <w:pPr>
        <w:pStyle w:val="MediumGrid1-Accent21"/>
        <w:numPr>
          <w:ilvl w:val="0"/>
          <w:numId w:val="26"/>
        </w:numPr>
        <w:spacing w:after="0"/>
      </w:pPr>
      <w:r>
        <w:t>Dilution of Solutions</w:t>
      </w:r>
      <w:r w:rsidR="7B4E2BDA">
        <w:t>.</w:t>
      </w:r>
    </w:p>
    <w:p w14:paraId="5D87B5D7" w14:textId="25D67A03" w:rsidR="00B82DB1" w:rsidRPr="008106A8" w:rsidRDefault="00B82DB1" w:rsidP="00436C96">
      <w:pPr>
        <w:pStyle w:val="MediumGrid1-Accent21"/>
        <w:numPr>
          <w:ilvl w:val="0"/>
          <w:numId w:val="26"/>
        </w:numPr>
        <w:spacing w:after="0"/>
      </w:pPr>
      <w:r>
        <w:t>Making different molar concentrations of for example NaOH or H</w:t>
      </w:r>
      <w:r w:rsidRPr="279CF395">
        <w:rPr>
          <w:vertAlign w:val="subscript"/>
        </w:rPr>
        <w:t>2</w:t>
      </w:r>
      <w:r>
        <w:t>SO</w:t>
      </w:r>
      <w:r w:rsidRPr="279CF395">
        <w:rPr>
          <w:vertAlign w:val="subscript"/>
        </w:rPr>
        <w:t>4</w:t>
      </w:r>
      <w:r w:rsidR="0FF86528" w:rsidRPr="279CF395">
        <w:rPr>
          <w:vertAlign w:val="subscript"/>
        </w:rPr>
        <w:t>.</w:t>
      </w:r>
    </w:p>
    <w:p w14:paraId="1F72F646" w14:textId="77777777" w:rsidR="00B82DB1" w:rsidRPr="008106A8" w:rsidRDefault="00B82DB1" w:rsidP="00436C96">
      <w:pPr>
        <w:pStyle w:val="MediumGrid1-Accent21"/>
        <w:spacing w:after="0"/>
        <w:ind w:left="0"/>
      </w:pPr>
    </w:p>
    <w:p w14:paraId="6F35679A" w14:textId="77777777" w:rsidR="00B82DB1" w:rsidRPr="008106A8" w:rsidRDefault="00B82DB1" w:rsidP="00436C96">
      <w:pPr>
        <w:pStyle w:val="MediumGrid1-Accent21"/>
        <w:spacing w:after="0"/>
        <w:ind w:left="0"/>
        <w:rPr>
          <w:lang w:eastAsia="en-IE"/>
        </w:rPr>
      </w:pPr>
      <w:r w:rsidRPr="008106A8">
        <w:t xml:space="preserve">Facilitate the learner to </w:t>
      </w:r>
      <w:r w:rsidRPr="008106A8">
        <w:rPr>
          <w:lang w:eastAsia="en-IE"/>
        </w:rPr>
        <w:t>perform acid/base and redox titrations and to</w:t>
      </w:r>
      <w:r w:rsidRPr="008106A8">
        <w:t xml:space="preserve"> </w:t>
      </w:r>
      <w:r w:rsidRPr="008106A8">
        <w:rPr>
          <w:lang w:eastAsia="en-IE"/>
        </w:rPr>
        <w:t>analyse a variety of samples using appropriate acid/base and redox titrations. This may include:</w:t>
      </w:r>
    </w:p>
    <w:p w14:paraId="47F92245" w14:textId="54E60F3E" w:rsidR="00B82DB1" w:rsidRPr="008106A8" w:rsidRDefault="00B82DB1" w:rsidP="00436C96">
      <w:pPr>
        <w:pStyle w:val="MediumGrid1-Accent21"/>
        <w:numPr>
          <w:ilvl w:val="0"/>
          <w:numId w:val="27"/>
        </w:numPr>
        <w:spacing w:after="0"/>
      </w:pPr>
      <w:r>
        <w:t>The preparation of Standard Solutions using primary standards</w:t>
      </w:r>
      <w:r w:rsidR="106CEDC7">
        <w:t>.</w:t>
      </w:r>
    </w:p>
    <w:p w14:paraId="1B228188" w14:textId="5783BB35" w:rsidR="00B82DB1" w:rsidRPr="008106A8" w:rsidRDefault="00B82DB1" w:rsidP="00436C96">
      <w:pPr>
        <w:pStyle w:val="MediumGrid1-Accent21"/>
        <w:numPr>
          <w:ilvl w:val="0"/>
          <w:numId w:val="27"/>
        </w:numPr>
        <w:spacing w:after="0"/>
      </w:pPr>
      <w:r>
        <w:t>Use of volumetric flasks, pipettes, burettes, conical flasks and indicators</w:t>
      </w:r>
      <w:r w:rsidR="6FB7D79C">
        <w:t>.</w:t>
      </w:r>
    </w:p>
    <w:p w14:paraId="2DFE65C5" w14:textId="77777777" w:rsidR="00B82DB1" w:rsidRPr="008106A8" w:rsidRDefault="00B82DB1" w:rsidP="00436C96">
      <w:pPr>
        <w:pStyle w:val="MediumGrid1-Accent21"/>
        <w:numPr>
          <w:ilvl w:val="0"/>
          <w:numId w:val="27"/>
        </w:numPr>
        <w:spacing w:after="0"/>
      </w:pPr>
      <w:r w:rsidRPr="008106A8">
        <w:t>Use of standard solution of sodium carbonate to standardise a given hydrochloric acid solution.</w:t>
      </w:r>
    </w:p>
    <w:p w14:paraId="27E209E6" w14:textId="77777777" w:rsidR="00B82DB1" w:rsidRPr="008106A8" w:rsidRDefault="00B82DB1" w:rsidP="00436C96">
      <w:pPr>
        <w:pStyle w:val="MediumGrid1-Accent21"/>
        <w:numPr>
          <w:ilvl w:val="0"/>
          <w:numId w:val="27"/>
        </w:numPr>
        <w:spacing w:after="0"/>
      </w:pPr>
      <w:r w:rsidRPr="008106A8">
        <w:t>Preparation of a solution of sodium thiosulfate and standardise it by titration against a solution of iodine.</w:t>
      </w:r>
    </w:p>
    <w:p w14:paraId="08CE6F91" w14:textId="77777777" w:rsidR="00B82DB1" w:rsidRPr="008106A8" w:rsidRDefault="00B82DB1" w:rsidP="00436C96">
      <w:pPr>
        <w:pStyle w:val="MediumGrid1-Accent21"/>
        <w:spacing w:after="0"/>
        <w:ind w:left="0"/>
        <w:rPr>
          <w:b/>
        </w:rPr>
      </w:pPr>
    </w:p>
    <w:p w14:paraId="435853CF" w14:textId="776CF090" w:rsidR="00B82DB1" w:rsidRPr="00B82DB1" w:rsidRDefault="00B82DB1" w:rsidP="279CF395">
      <w:pPr>
        <w:pStyle w:val="Heading3"/>
        <w:ind w:left="0"/>
        <w:rPr>
          <w:b/>
        </w:rPr>
      </w:pPr>
      <w:r w:rsidRPr="279CF395">
        <w:rPr>
          <w:b/>
        </w:rPr>
        <w:t xml:space="preserve">Section 8: Oxidation - </w:t>
      </w:r>
      <w:r w:rsidRPr="279CF395">
        <w:rPr>
          <w:b/>
          <w:lang w:eastAsia="en-IE"/>
        </w:rPr>
        <w:t>Learning Outcomes: 7 &amp; 12</w:t>
      </w:r>
    </w:p>
    <w:p w14:paraId="706CA79F" w14:textId="77777777" w:rsidR="00B82DB1" w:rsidRPr="008106A8" w:rsidRDefault="00B82DB1" w:rsidP="00B82DB1">
      <w:pPr>
        <w:spacing w:after="0"/>
        <w:rPr>
          <w:lang w:eastAsia="en-IE"/>
        </w:rPr>
      </w:pPr>
      <w:r w:rsidRPr="008106A8">
        <w:t>Facilitate the learner to</w:t>
      </w:r>
      <w:r w:rsidRPr="008106A8">
        <w:rPr>
          <w:lang w:eastAsia="en-IE"/>
        </w:rPr>
        <w:t xml:space="preserve"> explain oxidation-reduction reactions. This may include:</w:t>
      </w:r>
    </w:p>
    <w:p w14:paraId="398268BA" w14:textId="6D4638C6" w:rsidR="00B82DB1" w:rsidRPr="008106A8" w:rsidRDefault="00B82DB1" w:rsidP="00B82DB1">
      <w:pPr>
        <w:numPr>
          <w:ilvl w:val="0"/>
          <w:numId w:val="30"/>
        </w:numPr>
        <w:spacing w:after="0"/>
        <w:contextualSpacing/>
      </w:pPr>
      <w:r>
        <w:t>Oxidation</w:t>
      </w:r>
      <w:r w:rsidR="59F4E319">
        <w:t>.</w:t>
      </w:r>
    </w:p>
    <w:p w14:paraId="2B07045B" w14:textId="15EBBF5D" w:rsidR="00B82DB1" w:rsidRPr="008106A8" w:rsidRDefault="00B82DB1" w:rsidP="00B82DB1">
      <w:pPr>
        <w:numPr>
          <w:ilvl w:val="0"/>
          <w:numId w:val="30"/>
        </w:numPr>
        <w:spacing w:after="0"/>
        <w:contextualSpacing/>
      </w:pPr>
      <w:r>
        <w:t>Reduction</w:t>
      </w:r>
      <w:r w:rsidR="219E9BFF">
        <w:t>.</w:t>
      </w:r>
    </w:p>
    <w:p w14:paraId="34CAB402" w14:textId="7B51C0F4" w:rsidR="00B82DB1" w:rsidRPr="008106A8" w:rsidRDefault="00B82DB1" w:rsidP="00B82DB1">
      <w:pPr>
        <w:numPr>
          <w:ilvl w:val="0"/>
          <w:numId w:val="30"/>
        </w:numPr>
        <w:spacing w:after="0"/>
        <w:contextualSpacing/>
      </w:pPr>
      <w:r>
        <w:t>Oxidation number</w:t>
      </w:r>
      <w:r w:rsidR="365F4A1B">
        <w:t>.</w:t>
      </w:r>
    </w:p>
    <w:p w14:paraId="3B0F4B26" w14:textId="3368D4F1" w:rsidR="00213874" w:rsidRDefault="00B82DB1" w:rsidP="00B82DB1">
      <w:pPr>
        <w:rPr>
          <w:lang w:eastAsia="en-IE"/>
        </w:rPr>
      </w:pPr>
      <w:r w:rsidRPr="279CF395">
        <w:rPr>
          <w:lang w:eastAsia="en-IE"/>
        </w:rPr>
        <w:t>Facilitate the learner to assign oxidation numbers to accompany redox reactions</w:t>
      </w:r>
      <w:r w:rsidR="05F3DC0A" w:rsidRPr="279CF395">
        <w:rPr>
          <w:lang w:eastAsia="en-IE"/>
        </w:rPr>
        <w:t>.</w:t>
      </w:r>
    </w:p>
    <w:p w14:paraId="2F864BCA" w14:textId="77777777" w:rsidR="00B82DB1" w:rsidRPr="00B82DB1" w:rsidRDefault="00B82DB1" w:rsidP="00B82DB1">
      <w:pPr>
        <w:pStyle w:val="Heading3"/>
        <w:ind w:left="0"/>
        <w:rPr>
          <w:b/>
        </w:rPr>
      </w:pPr>
      <w:r w:rsidRPr="00B82DB1">
        <w:rPr>
          <w:b/>
        </w:rPr>
        <w:t xml:space="preserve">Section 9: Organic Chemistry - </w:t>
      </w:r>
      <w:r w:rsidRPr="00B82DB1">
        <w:rPr>
          <w:b/>
          <w:lang w:eastAsia="en-IE"/>
        </w:rPr>
        <w:t>Learning Outcomes: 14, 15, 16, 25 &amp; 29</w:t>
      </w:r>
    </w:p>
    <w:p w14:paraId="5B899017" w14:textId="77777777" w:rsidR="00B82DB1" w:rsidRPr="008106A8" w:rsidRDefault="00B82DB1" w:rsidP="00B82DB1">
      <w:pPr>
        <w:spacing w:after="0"/>
      </w:pPr>
      <w:r w:rsidRPr="008106A8">
        <w:t xml:space="preserve">Facilitate the learner to </w:t>
      </w:r>
      <w:r w:rsidRPr="008106A8">
        <w:rPr>
          <w:lang w:eastAsia="en-IE"/>
        </w:rPr>
        <w:t>differentiate the functional groups that belong to the common homologous series of carbon compounds for example</w:t>
      </w:r>
      <w:r w:rsidRPr="008106A8">
        <w:t>:</w:t>
      </w:r>
    </w:p>
    <w:p w14:paraId="7870FAD0" w14:textId="77777777" w:rsidR="00B82DB1" w:rsidRPr="008106A8" w:rsidRDefault="00B82DB1" w:rsidP="00B82DB1">
      <w:pPr>
        <w:numPr>
          <w:ilvl w:val="0"/>
          <w:numId w:val="2"/>
        </w:numPr>
        <w:spacing w:after="0"/>
        <w:ind w:left="284" w:hanging="284"/>
        <w:contextualSpacing/>
      </w:pPr>
      <w:r w:rsidRPr="008106A8">
        <w:t>Alkanes, Alkenes, Alkynes, Aromatic Hydrocarbons, Alcohols, Esters, Carboxylic Acids, Aldehydes and Ketones.</w:t>
      </w:r>
    </w:p>
    <w:p w14:paraId="61CDCEAD" w14:textId="77777777" w:rsidR="00B82DB1" w:rsidRPr="008106A8" w:rsidRDefault="00B82DB1" w:rsidP="00B82DB1">
      <w:pPr>
        <w:spacing w:after="0"/>
      </w:pPr>
    </w:p>
    <w:p w14:paraId="05D5B498" w14:textId="77777777" w:rsidR="00B82DB1" w:rsidRDefault="00B82DB1" w:rsidP="00B82DB1">
      <w:pPr>
        <w:spacing w:after="0"/>
        <w:rPr>
          <w:lang w:eastAsia="en-IE"/>
        </w:rPr>
      </w:pPr>
      <w:r w:rsidRPr="008106A8">
        <w:t xml:space="preserve">Facilitate the learner to </w:t>
      </w:r>
      <w:r w:rsidRPr="008106A8">
        <w:rPr>
          <w:lang w:eastAsia="en-IE"/>
        </w:rPr>
        <w:t>write molecular and structural formulae for common organic compounds including isomers.</w:t>
      </w:r>
    </w:p>
    <w:p w14:paraId="6BB9E253" w14:textId="77777777" w:rsidR="00B82DB1" w:rsidRPr="008106A8" w:rsidRDefault="00B82DB1" w:rsidP="00B82DB1">
      <w:pPr>
        <w:spacing w:after="0"/>
        <w:rPr>
          <w:lang w:eastAsia="en-IE"/>
        </w:rPr>
      </w:pPr>
    </w:p>
    <w:p w14:paraId="6BA6A60E" w14:textId="77777777" w:rsidR="00B82DB1" w:rsidRPr="008106A8" w:rsidRDefault="00B82DB1" w:rsidP="00B82DB1">
      <w:pPr>
        <w:spacing w:after="0"/>
        <w:rPr>
          <w:lang w:eastAsia="en-IE"/>
        </w:rPr>
      </w:pPr>
      <w:r w:rsidRPr="008106A8">
        <w:rPr>
          <w:lang w:eastAsia="en-IE"/>
        </w:rPr>
        <w:t>Facilitate the Learner to explore a variety of chemical reactions for each of the common homologous series of organic compounds. These reactions may include:</w:t>
      </w:r>
    </w:p>
    <w:p w14:paraId="7E586805" w14:textId="3E632A38" w:rsidR="00B82DB1" w:rsidRPr="008106A8" w:rsidRDefault="00B82DB1" w:rsidP="00B82DB1">
      <w:pPr>
        <w:numPr>
          <w:ilvl w:val="0"/>
          <w:numId w:val="13"/>
        </w:numPr>
        <w:spacing w:after="0"/>
        <w:contextualSpacing/>
      </w:pPr>
      <w:r>
        <w:t>Preparation of organic compounds</w:t>
      </w:r>
      <w:r w:rsidR="412DEF4E">
        <w:t>.</w:t>
      </w:r>
    </w:p>
    <w:p w14:paraId="63051811" w14:textId="5F8006BF" w:rsidR="00B82DB1" w:rsidRPr="008106A8" w:rsidRDefault="00B82DB1" w:rsidP="00B82DB1">
      <w:pPr>
        <w:numPr>
          <w:ilvl w:val="0"/>
          <w:numId w:val="13"/>
        </w:numPr>
        <w:spacing w:after="0"/>
        <w:contextualSpacing/>
      </w:pPr>
      <w:r>
        <w:t>Combustion of organic compounds</w:t>
      </w:r>
      <w:r w:rsidR="6B926FA2">
        <w:t>.</w:t>
      </w:r>
    </w:p>
    <w:p w14:paraId="68154DD6" w14:textId="77777777" w:rsidR="00B82DB1" w:rsidRPr="008106A8" w:rsidRDefault="00B82DB1" w:rsidP="00B82DB1">
      <w:pPr>
        <w:numPr>
          <w:ilvl w:val="0"/>
          <w:numId w:val="13"/>
        </w:numPr>
        <w:spacing w:after="0"/>
        <w:contextualSpacing/>
      </w:pPr>
      <w:r w:rsidRPr="008106A8">
        <w:t>Addition reactions.</w:t>
      </w:r>
    </w:p>
    <w:p w14:paraId="23DE523C" w14:textId="77777777" w:rsidR="00B82DB1" w:rsidRPr="008106A8" w:rsidRDefault="00B82DB1" w:rsidP="00B82DB1">
      <w:pPr>
        <w:spacing w:after="0"/>
        <w:ind w:left="360"/>
      </w:pPr>
    </w:p>
    <w:p w14:paraId="7F4E8F79" w14:textId="77777777" w:rsidR="00B82DB1" w:rsidRPr="008106A8" w:rsidRDefault="00B82DB1" w:rsidP="00B82DB1">
      <w:pPr>
        <w:spacing w:after="0"/>
        <w:rPr>
          <w:lang w:eastAsia="en-IE"/>
        </w:rPr>
      </w:pPr>
      <w:r w:rsidRPr="008106A8">
        <w:t xml:space="preserve">Facilitate the learner to </w:t>
      </w:r>
      <w:r w:rsidRPr="008106A8">
        <w:rPr>
          <w:lang w:eastAsia="en-IE"/>
        </w:rPr>
        <w:t>use appropriate laboratory techniques and equipment to separate and purify. This may include:</w:t>
      </w:r>
    </w:p>
    <w:p w14:paraId="431D2C0A" w14:textId="4D632BF1" w:rsidR="00B82DB1" w:rsidRPr="008106A8" w:rsidRDefault="00B82DB1" w:rsidP="00B82DB1">
      <w:pPr>
        <w:numPr>
          <w:ilvl w:val="0"/>
          <w:numId w:val="28"/>
        </w:numPr>
        <w:spacing w:after="0"/>
        <w:contextualSpacing/>
      </w:pPr>
      <w:r>
        <w:t>Elements, compounds and mixtures</w:t>
      </w:r>
      <w:r w:rsidR="61C8E5AB">
        <w:t>.</w:t>
      </w:r>
    </w:p>
    <w:p w14:paraId="0C281DD2" w14:textId="1F631FDA" w:rsidR="00B82DB1" w:rsidRPr="008106A8" w:rsidRDefault="00B82DB1" w:rsidP="00B82DB1">
      <w:pPr>
        <w:numPr>
          <w:ilvl w:val="0"/>
          <w:numId w:val="28"/>
        </w:numPr>
        <w:spacing w:after="0"/>
        <w:contextualSpacing/>
      </w:pPr>
      <w:r>
        <w:t>Solutions and solubility</w:t>
      </w:r>
      <w:r w:rsidR="660B58F9">
        <w:t>.</w:t>
      </w:r>
    </w:p>
    <w:p w14:paraId="1F8AE5A7" w14:textId="274D35D6" w:rsidR="00B82DB1" w:rsidRPr="008106A8" w:rsidRDefault="00B82DB1" w:rsidP="00B82DB1">
      <w:pPr>
        <w:numPr>
          <w:ilvl w:val="0"/>
          <w:numId w:val="28"/>
        </w:numPr>
        <w:spacing w:after="0"/>
        <w:contextualSpacing/>
      </w:pPr>
      <w:r>
        <w:t>Separation by filtration</w:t>
      </w:r>
      <w:r w:rsidR="60900304">
        <w:t>.</w:t>
      </w:r>
    </w:p>
    <w:p w14:paraId="5BE42C8D" w14:textId="02AC4A12" w:rsidR="00B82DB1" w:rsidRPr="008106A8" w:rsidRDefault="00B82DB1" w:rsidP="00B82DB1">
      <w:pPr>
        <w:numPr>
          <w:ilvl w:val="0"/>
          <w:numId w:val="28"/>
        </w:numPr>
        <w:spacing w:after="0"/>
        <w:contextualSpacing/>
      </w:pPr>
      <w:r>
        <w:t>Separation by filtration and evaporation</w:t>
      </w:r>
      <w:r w:rsidR="20148E9E">
        <w:t>.</w:t>
      </w:r>
    </w:p>
    <w:p w14:paraId="75B1878D" w14:textId="5FE179E1" w:rsidR="00B82DB1" w:rsidRPr="008106A8" w:rsidRDefault="00B82DB1" w:rsidP="00B82DB1">
      <w:pPr>
        <w:numPr>
          <w:ilvl w:val="0"/>
          <w:numId w:val="28"/>
        </w:numPr>
        <w:spacing w:after="0"/>
        <w:contextualSpacing/>
      </w:pPr>
      <w:r>
        <w:t>Separation by distillation</w:t>
      </w:r>
      <w:r w:rsidR="6009C9DE">
        <w:t>.</w:t>
      </w:r>
    </w:p>
    <w:p w14:paraId="7734B858" w14:textId="7436CE7B" w:rsidR="00B82DB1" w:rsidRPr="008106A8" w:rsidRDefault="00B82DB1" w:rsidP="00B82DB1">
      <w:pPr>
        <w:numPr>
          <w:ilvl w:val="0"/>
          <w:numId w:val="28"/>
        </w:numPr>
        <w:spacing w:after="0"/>
        <w:contextualSpacing/>
      </w:pPr>
      <w:r>
        <w:t>Separation by Chromatography</w:t>
      </w:r>
      <w:r w:rsidR="6C0F2801">
        <w:t>.</w:t>
      </w:r>
    </w:p>
    <w:p w14:paraId="52E56223" w14:textId="77777777" w:rsidR="00B82DB1" w:rsidRPr="008106A8" w:rsidRDefault="00B82DB1" w:rsidP="00B82DB1">
      <w:pPr>
        <w:spacing w:after="0"/>
      </w:pPr>
    </w:p>
    <w:p w14:paraId="521AE325" w14:textId="77777777" w:rsidR="00B82DB1" w:rsidRPr="008106A8" w:rsidRDefault="00B82DB1" w:rsidP="00B82DB1">
      <w:pPr>
        <w:spacing w:after="0"/>
      </w:pPr>
      <w:r w:rsidRPr="008106A8">
        <w:t xml:space="preserve">Facilitate the learner to </w:t>
      </w:r>
      <w:r w:rsidRPr="008106A8">
        <w:rPr>
          <w:lang w:eastAsia="en-IE"/>
        </w:rPr>
        <w:t>synthesize a variety of organic substances, for example:</w:t>
      </w:r>
    </w:p>
    <w:p w14:paraId="20E44BD2" w14:textId="541D182A" w:rsidR="00B82DB1" w:rsidRPr="008106A8" w:rsidRDefault="00B82DB1" w:rsidP="00B82DB1">
      <w:pPr>
        <w:numPr>
          <w:ilvl w:val="0"/>
          <w:numId w:val="14"/>
        </w:numPr>
        <w:spacing w:after="0"/>
        <w:contextualSpacing/>
      </w:pPr>
      <w:r>
        <w:t>Ethene, Ethyne, Sodium Stearate (Soap)</w:t>
      </w:r>
      <w:r w:rsidR="472BD66A">
        <w:t>.</w:t>
      </w:r>
    </w:p>
    <w:p w14:paraId="07547A01" w14:textId="77777777" w:rsidR="00B82DB1" w:rsidRDefault="00B82DB1" w:rsidP="00B82DB1">
      <w:pPr>
        <w:rPr>
          <w:lang w:eastAsia="en-IE"/>
        </w:rPr>
      </w:pPr>
    </w:p>
    <w:p w14:paraId="28BB90E8" w14:textId="77777777" w:rsidR="00B82DB1" w:rsidRPr="00B82DB1" w:rsidRDefault="00B82DB1" w:rsidP="00B82DB1">
      <w:pPr>
        <w:pStyle w:val="Heading3"/>
        <w:ind w:left="0"/>
        <w:rPr>
          <w:b/>
        </w:rPr>
      </w:pPr>
      <w:r w:rsidRPr="00B82DB1">
        <w:rPr>
          <w:b/>
        </w:rPr>
        <w:t xml:space="preserve">Section 10: Heats of Reaction - </w:t>
      </w:r>
      <w:r w:rsidRPr="00B82DB1">
        <w:rPr>
          <w:b/>
          <w:lang w:eastAsia="en-IE"/>
        </w:rPr>
        <w:t>Learning Outcome: 21</w:t>
      </w:r>
    </w:p>
    <w:p w14:paraId="01DB117F" w14:textId="77777777" w:rsidR="009C329A" w:rsidRPr="008106A8" w:rsidRDefault="009C329A" w:rsidP="009C329A">
      <w:pPr>
        <w:spacing w:after="0"/>
        <w:rPr>
          <w:lang w:eastAsia="en-IE"/>
        </w:rPr>
      </w:pPr>
      <w:r w:rsidRPr="008106A8">
        <w:t xml:space="preserve">Facilitate the learner to </w:t>
      </w:r>
      <w:r w:rsidRPr="008106A8">
        <w:rPr>
          <w:lang w:eastAsia="en-IE"/>
        </w:rPr>
        <w:t>measure exothermic and endothermic heats of reaction. This may include:</w:t>
      </w:r>
    </w:p>
    <w:p w14:paraId="31895313" w14:textId="0F437BC2" w:rsidR="009C329A" w:rsidRPr="008106A8" w:rsidRDefault="009C329A" w:rsidP="009C329A">
      <w:pPr>
        <w:numPr>
          <w:ilvl w:val="0"/>
          <w:numId w:val="14"/>
        </w:numPr>
        <w:spacing w:after="0"/>
        <w:contextualSpacing/>
      </w:pPr>
      <w:r>
        <w:t>Exothermic Reactions</w:t>
      </w:r>
      <w:r w:rsidR="1FC4D627">
        <w:t>.</w:t>
      </w:r>
    </w:p>
    <w:p w14:paraId="23808FD1" w14:textId="0F987178" w:rsidR="009C329A" w:rsidRPr="008106A8" w:rsidRDefault="009C329A" w:rsidP="009C329A">
      <w:pPr>
        <w:numPr>
          <w:ilvl w:val="0"/>
          <w:numId w:val="14"/>
        </w:numPr>
        <w:spacing w:after="0"/>
        <w:contextualSpacing/>
      </w:pPr>
      <w:r>
        <w:t>Endothermic Reactions</w:t>
      </w:r>
      <w:r w:rsidR="4EBA19C8">
        <w:t>.</w:t>
      </w:r>
    </w:p>
    <w:p w14:paraId="2949986B" w14:textId="38D6B2B7" w:rsidR="009C329A" w:rsidRPr="008106A8" w:rsidRDefault="009C329A" w:rsidP="009C329A">
      <w:pPr>
        <w:numPr>
          <w:ilvl w:val="0"/>
          <w:numId w:val="14"/>
        </w:numPr>
        <w:spacing w:after="0"/>
        <w:contextualSpacing/>
      </w:pPr>
      <w:r>
        <w:t>Heat of Reaction</w:t>
      </w:r>
      <w:r w:rsidR="676E4CDC">
        <w:t>.</w:t>
      </w:r>
    </w:p>
    <w:p w14:paraId="2B0A2F7B" w14:textId="5997C28E" w:rsidR="009C329A" w:rsidRPr="008106A8" w:rsidRDefault="009C329A" w:rsidP="009C329A">
      <w:pPr>
        <w:numPr>
          <w:ilvl w:val="0"/>
          <w:numId w:val="14"/>
        </w:numPr>
        <w:spacing w:after="0"/>
        <w:contextualSpacing/>
      </w:pPr>
      <w:r>
        <w:t>Specific heat capacity</w:t>
      </w:r>
      <w:r w:rsidR="3E7804D3">
        <w:t>.</w:t>
      </w:r>
    </w:p>
    <w:p w14:paraId="0BF15D17" w14:textId="77777777" w:rsidR="009C329A" w:rsidRPr="008106A8" w:rsidRDefault="009C329A" w:rsidP="009C329A">
      <w:pPr>
        <w:numPr>
          <w:ilvl w:val="0"/>
          <w:numId w:val="14"/>
        </w:numPr>
        <w:spacing w:after="0"/>
        <w:contextualSpacing/>
      </w:pPr>
      <w:r w:rsidRPr="008106A8">
        <w:t>Example of Exothermic reaction: Addition of water into anhydrous copper sulphate.</w:t>
      </w:r>
    </w:p>
    <w:p w14:paraId="6A28D92B" w14:textId="77777777" w:rsidR="009C329A" w:rsidRPr="008106A8" w:rsidRDefault="009C329A" w:rsidP="009C329A">
      <w:pPr>
        <w:numPr>
          <w:ilvl w:val="0"/>
          <w:numId w:val="14"/>
        </w:numPr>
        <w:spacing w:after="0"/>
        <w:contextualSpacing/>
      </w:pPr>
      <w:r w:rsidRPr="008106A8">
        <w:t>Example of Endothermic reaction: Addition of water into ammonium chloride.</w:t>
      </w:r>
    </w:p>
    <w:p w14:paraId="4406BA6B" w14:textId="77777777" w:rsidR="00AB3B79" w:rsidRDefault="00AB3B79" w:rsidP="00AB3B79">
      <w:pPr>
        <w:pStyle w:val="ListParagraph"/>
        <w:ind w:left="360"/>
        <w:rPr>
          <w:lang w:eastAsia="en-IE"/>
        </w:rPr>
      </w:pPr>
    </w:p>
    <w:p w14:paraId="512A6892" w14:textId="1D04E795" w:rsidR="00AB3B79" w:rsidRPr="00B82DB1" w:rsidRDefault="00AB3B79" w:rsidP="00AB3B79">
      <w:pPr>
        <w:pStyle w:val="Heading3"/>
        <w:numPr>
          <w:ilvl w:val="0"/>
          <w:numId w:val="14"/>
        </w:numPr>
        <w:rPr>
          <w:b/>
        </w:rPr>
      </w:pPr>
      <w:r w:rsidRPr="00B82DB1">
        <w:rPr>
          <w:b/>
        </w:rPr>
        <w:t>S</w:t>
      </w:r>
      <w:r>
        <w:rPr>
          <w:b/>
        </w:rPr>
        <w:t>ection 11: Chemical Process</w:t>
      </w:r>
      <w:r w:rsidRPr="00B82DB1">
        <w:rPr>
          <w:b/>
        </w:rPr>
        <w:t xml:space="preserve"> - </w:t>
      </w:r>
      <w:r>
        <w:rPr>
          <w:b/>
          <w:lang w:eastAsia="en-IE"/>
        </w:rPr>
        <w:t>Learning Outcome: 28 &amp; 13</w:t>
      </w:r>
    </w:p>
    <w:p w14:paraId="0EA0B445" w14:textId="77777777" w:rsidR="00AB3B79" w:rsidRPr="008106A8" w:rsidRDefault="00AB3B79" w:rsidP="00AB3B79">
      <w:pPr>
        <w:spacing w:after="0"/>
        <w:rPr>
          <w:lang w:eastAsia="en-IE"/>
        </w:rPr>
      </w:pPr>
      <w:r w:rsidRPr="008106A8">
        <w:t xml:space="preserve">Facilitate the learner to </w:t>
      </w:r>
      <w:r w:rsidRPr="008106A8">
        <w:rPr>
          <w:lang w:eastAsia="en-IE"/>
        </w:rPr>
        <w:t>investigate corrosion and its minimisation. This may include:</w:t>
      </w:r>
    </w:p>
    <w:p w14:paraId="463060E8" w14:textId="77777777" w:rsidR="00AB3B79" w:rsidRPr="008106A8" w:rsidRDefault="00AB3B79" w:rsidP="00AB3B79">
      <w:pPr>
        <w:numPr>
          <w:ilvl w:val="0"/>
          <w:numId w:val="14"/>
        </w:numPr>
        <w:spacing w:after="0"/>
        <w:contextualSpacing/>
      </w:pPr>
      <w:r w:rsidRPr="008106A8">
        <w:t>The chemistry of corrosion</w:t>
      </w:r>
    </w:p>
    <w:p w14:paraId="490273B4" w14:textId="77777777" w:rsidR="00AB3B79" w:rsidRPr="008106A8" w:rsidRDefault="00AB3B79" w:rsidP="00AB3B79">
      <w:pPr>
        <w:numPr>
          <w:ilvl w:val="0"/>
          <w:numId w:val="14"/>
        </w:numPr>
        <w:spacing w:after="0"/>
        <w:contextualSpacing/>
      </w:pPr>
      <w:r w:rsidRPr="008106A8">
        <w:t>Methods of corrosion prevention</w:t>
      </w:r>
    </w:p>
    <w:p w14:paraId="7E1DAEE8" w14:textId="77777777" w:rsidR="00AB3B79" w:rsidRPr="008106A8" w:rsidRDefault="00AB3B79" w:rsidP="00AB3B79">
      <w:pPr>
        <w:numPr>
          <w:ilvl w:val="1"/>
          <w:numId w:val="14"/>
        </w:numPr>
        <w:spacing w:after="0"/>
        <w:contextualSpacing/>
      </w:pPr>
      <w:r w:rsidRPr="008106A8">
        <w:t>Galvanising</w:t>
      </w:r>
    </w:p>
    <w:p w14:paraId="53CBF769" w14:textId="77777777" w:rsidR="00AB3B79" w:rsidRPr="008106A8" w:rsidRDefault="00AB3B79" w:rsidP="00AB3B79">
      <w:pPr>
        <w:numPr>
          <w:ilvl w:val="1"/>
          <w:numId w:val="14"/>
        </w:numPr>
        <w:spacing w:after="0"/>
        <w:contextualSpacing/>
      </w:pPr>
      <w:r w:rsidRPr="008106A8">
        <w:t>Oil</w:t>
      </w:r>
      <w:r>
        <w:t>/</w:t>
      </w:r>
      <w:r w:rsidRPr="008106A8">
        <w:t>greasing</w:t>
      </w:r>
    </w:p>
    <w:p w14:paraId="52DF5E2C" w14:textId="77777777" w:rsidR="00AB3B79" w:rsidRPr="008106A8" w:rsidRDefault="00AB3B79" w:rsidP="00AB3B79">
      <w:pPr>
        <w:numPr>
          <w:ilvl w:val="1"/>
          <w:numId w:val="14"/>
        </w:numPr>
        <w:spacing w:after="0"/>
        <w:contextualSpacing/>
      </w:pPr>
      <w:r w:rsidRPr="008106A8">
        <w:t>Paint</w:t>
      </w:r>
      <w:r>
        <w:t>/</w:t>
      </w:r>
      <w:r w:rsidRPr="008106A8">
        <w:t>varnish</w:t>
      </w:r>
    </w:p>
    <w:p w14:paraId="5E2C8E75" w14:textId="77777777" w:rsidR="00AB3B79" w:rsidRPr="008106A8" w:rsidRDefault="00AB3B79" w:rsidP="00AB3B79">
      <w:pPr>
        <w:spacing w:after="0"/>
      </w:pPr>
    </w:p>
    <w:p w14:paraId="6E61FB7D" w14:textId="77777777" w:rsidR="00AB3B79" w:rsidRPr="008106A8" w:rsidRDefault="00AB3B79" w:rsidP="00AB3B79">
      <w:pPr>
        <w:spacing w:after="0"/>
        <w:rPr>
          <w:lang w:eastAsia="en-IE"/>
        </w:rPr>
      </w:pPr>
      <w:r w:rsidRPr="008106A8">
        <w:t xml:space="preserve">Facilitate the learner to </w:t>
      </w:r>
      <w:r w:rsidRPr="008106A8">
        <w:rPr>
          <w:lang w:eastAsia="en-IE"/>
        </w:rPr>
        <w:t>investigate a socially or industrially relevant chemical process. This may include for example a chemical process for:</w:t>
      </w:r>
    </w:p>
    <w:p w14:paraId="3FF9D436" w14:textId="77777777" w:rsidR="00AB3B79" w:rsidRPr="008106A8" w:rsidRDefault="00AB3B79" w:rsidP="00AB3B79">
      <w:pPr>
        <w:numPr>
          <w:ilvl w:val="0"/>
          <w:numId w:val="32"/>
        </w:numPr>
        <w:spacing w:after="0"/>
        <w:contextualSpacing/>
      </w:pPr>
      <w:r w:rsidRPr="008106A8">
        <w:t>Water treatment or</w:t>
      </w:r>
    </w:p>
    <w:p w14:paraId="6E4EE15F" w14:textId="77777777" w:rsidR="00AB3B79" w:rsidRPr="008106A8" w:rsidRDefault="00AB3B79" w:rsidP="00AB3B79">
      <w:pPr>
        <w:numPr>
          <w:ilvl w:val="0"/>
          <w:numId w:val="32"/>
        </w:numPr>
        <w:spacing w:after="0"/>
        <w:contextualSpacing/>
      </w:pPr>
      <w:r w:rsidRPr="008106A8">
        <w:t>Wastewater treatment or</w:t>
      </w:r>
    </w:p>
    <w:p w14:paraId="6328FDD5" w14:textId="77777777" w:rsidR="00AB3B79" w:rsidRPr="008106A8" w:rsidRDefault="00AB3B79" w:rsidP="00AB3B79">
      <w:pPr>
        <w:numPr>
          <w:ilvl w:val="0"/>
          <w:numId w:val="32"/>
        </w:numPr>
        <w:spacing w:after="0"/>
        <w:contextualSpacing/>
      </w:pPr>
      <w:r w:rsidRPr="008106A8">
        <w:t>Local or National chemical processes</w:t>
      </w:r>
    </w:p>
    <w:p w14:paraId="5043CB0F" w14:textId="4D763967" w:rsidR="00B82DB1" w:rsidRDefault="00B82DB1" w:rsidP="00B82DB1"/>
    <w:p w14:paraId="125788A5" w14:textId="77777777" w:rsidR="00CC1299" w:rsidRDefault="00CC1299" w:rsidP="00CC1299">
      <w:pPr>
        <w:pStyle w:val="MediumGrid1-Accent21"/>
        <w:tabs>
          <w:tab w:val="left" w:pos="850"/>
          <w:tab w:val="left" w:pos="992"/>
          <w:tab w:val="left" w:pos="1134"/>
          <w:tab w:val="left" w:pos="1276"/>
          <w:tab w:val="left" w:pos="1417"/>
        </w:tabs>
        <w:spacing w:after="160"/>
        <w:ind w:left="850"/>
        <w:rPr>
          <w:lang w:eastAsia="en-IE"/>
        </w:rPr>
      </w:pPr>
    </w:p>
    <w:p w14:paraId="4321ED3F" w14:textId="5F4A0A68" w:rsidR="00CC1299" w:rsidRPr="008106A8" w:rsidRDefault="00CC1299" w:rsidP="00CC1299">
      <w:pPr>
        <w:pStyle w:val="Heading1"/>
        <w:rPr>
          <w:lang w:eastAsia="en-IE"/>
        </w:rPr>
      </w:pPr>
      <w:r>
        <w:rPr>
          <w:lang w:eastAsia="en-IE"/>
        </w:rPr>
        <w:t>Assessment</w:t>
      </w:r>
    </w:p>
    <w:p w14:paraId="33AB191B" w14:textId="31274BC1" w:rsidR="00AB3B79" w:rsidRPr="008106A8" w:rsidRDefault="00CC1299" w:rsidP="00CC1299">
      <w:pPr>
        <w:pStyle w:val="Heading1"/>
        <w:numPr>
          <w:ilvl w:val="0"/>
          <w:numId w:val="0"/>
        </w:numPr>
        <w:ind w:left="437"/>
        <w:rPr>
          <w:lang w:eastAsia="en-IE"/>
        </w:rPr>
      </w:pPr>
      <w:r>
        <w:rPr>
          <w:lang w:eastAsia="en-IE"/>
        </w:rPr>
        <w:t>11a. Assessment Techniques</w:t>
      </w:r>
    </w:p>
    <w:p w14:paraId="505A15D3" w14:textId="0EB74A6C" w:rsidR="00AB3B79" w:rsidRPr="008106A8" w:rsidRDefault="00CC1299" w:rsidP="00CC1299">
      <w:pPr>
        <w:pStyle w:val="ListParagraph"/>
        <w:numPr>
          <w:ilvl w:val="0"/>
          <w:numId w:val="41"/>
        </w:numPr>
        <w:spacing w:after="0" w:line="240" w:lineRule="auto"/>
        <w:rPr>
          <w:lang w:eastAsia="en-IE"/>
        </w:rPr>
      </w:pPr>
      <w:r>
        <w:rPr>
          <w:lang w:eastAsia="en-IE"/>
        </w:rPr>
        <w:t>E</w:t>
      </w:r>
      <w:r w:rsidR="00AB3B79" w:rsidRPr="008106A8">
        <w:rPr>
          <w:lang w:eastAsia="en-IE"/>
        </w:rPr>
        <w:t>xamination – Theory</w:t>
      </w:r>
      <w:r w:rsidR="00AB3B79" w:rsidRPr="008106A8">
        <w:rPr>
          <w:lang w:eastAsia="en-IE"/>
        </w:rPr>
        <w:tab/>
      </w:r>
      <w:r w:rsidR="00AB3B79" w:rsidRPr="008106A8">
        <w:rPr>
          <w:lang w:eastAsia="en-IE"/>
        </w:rPr>
        <w:tab/>
        <w:t>50%</w:t>
      </w:r>
    </w:p>
    <w:p w14:paraId="2B041825" w14:textId="77777777" w:rsidR="00AB3B79" w:rsidRPr="008106A8" w:rsidRDefault="00AB3B79" w:rsidP="00CC1299">
      <w:pPr>
        <w:pStyle w:val="ListParagraph"/>
        <w:numPr>
          <w:ilvl w:val="0"/>
          <w:numId w:val="41"/>
        </w:numPr>
        <w:spacing w:after="0" w:line="240" w:lineRule="auto"/>
        <w:rPr>
          <w:lang w:eastAsia="en-IE"/>
        </w:rPr>
      </w:pPr>
      <w:r w:rsidRPr="008106A8">
        <w:rPr>
          <w:lang w:eastAsia="en-IE"/>
        </w:rPr>
        <w:t>Skills Demonstration</w:t>
      </w:r>
      <w:r w:rsidRPr="008106A8">
        <w:rPr>
          <w:lang w:eastAsia="en-IE"/>
        </w:rPr>
        <w:tab/>
      </w:r>
      <w:r w:rsidRPr="008106A8">
        <w:rPr>
          <w:lang w:eastAsia="en-IE"/>
        </w:rPr>
        <w:tab/>
        <w:t>25%</w:t>
      </w:r>
    </w:p>
    <w:p w14:paraId="571F0AC6" w14:textId="0D1339AB" w:rsidR="00AB3B79" w:rsidRDefault="00AB3B79" w:rsidP="00CC1299">
      <w:pPr>
        <w:pStyle w:val="ListParagraph"/>
        <w:numPr>
          <w:ilvl w:val="0"/>
          <w:numId w:val="41"/>
        </w:numPr>
        <w:spacing w:after="0" w:line="240" w:lineRule="auto"/>
        <w:rPr>
          <w:lang w:eastAsia="en-IE"/>
        </w:rPr>
      </w:pPr>
      <w:r w:rsidRPr="008106A8">
        <w:rPr>
          <w:lang w:eastAsia="en-IE"/>
        </w:rPr>
        <w:t>Learner Record</w:t>
      </w:r>
      <w:r w:rsidRPr="008106A8">
        <w:rPr>
          <w:lang w:eastAsia="en-IE"/>
        </w:rPr>
        <w:tab/>
      </w:r>
      <w:r w:rsidRPr="008106A8">
        <w:rPr>
          <w:lang w:eastAsia="en-IE"/>
        </w:rPr>
        <w:tab/>
      </w:r>
      <w:r w:rsidRPr="008106A8">
        <w:rPr>
          <w:lang w:eastAsia="en-IE"/>
        </w:rPr>
        <w:tab/>
        <w:t>25%</w:t>
      </w:r>
    </w:p>
    <w:p w14:paraId="5B95536A" w14:textId="77777777" w:rsidR="00CC1299" w:rsidRDefault="00CC1299" w:rsidP="00CC1299">
      <w:pPr>
        <w:pStyle w:val="MediumGrid1-Accent21"/>
        <w:tabs>
          <w:tab w:val="left" w:pos="850"/>
          <w:tab w:val="left" w:pos="992"/>
          <w:tab w:val="left" w:pos="1134"/>
          <w:tab w:val="left" w:pos="1276"/>
          <w:tab w:val="left" w:pos="1417"/>
        </w:tabs>
        <w:spacing w:after="160"/>
        <w:ind w:left="850"/>
        <w:rPr>
          <w:lang w:eastAsia="en-IE"/>
        </w:rPr>
      </w:pPr>
    </w:p>
    <w:p w14:paraId="0AADFFD3" w14:textId="78B08A2C" w:rsidR="00CC1299" w:rsidRPr="008106A8" w:rsidRDefault="00CC1299" w:rsidP="00CC1299">
      <w:pPr>
        <w:pStyle w:val="Heading1"/>
        <w:numPr>
          <w:ilvl w:val="0"/>
          <w:numId w:val="0"/>
        </w:numPr>
        <w:ind w:left="437"/>
        <w:rPr>
          <w:lang w:eastAsia="en-IE"/>
        </w:rPr>
      </w:pPr>
      <w:r>
        <w:rPr>
          <w:lang w:eastAsia="en-IE"/>
        </w:rPr>
        <w:t>11b. Mapping of Learning Outcomes to Assessment Techniques</w:t>
      </w:r>
    </w:p>
    <w:p w14:paraId="6D536256" w14:textId="37C13AF5" w:rsidR="00AB3B79" w:rsidRDefault="00AB3B79" w:rsidP="00CC1299">
      <w:pPr>
        <w:spacing w:after="0" w:line="240" w:lineRule="auto"/>
        <w:rPr>
          <w:lang w:eastAsia="en-IE"/>
        </w:rPr>
      </w:pPr>
      <w:r w:rsidRPr="008106A8">
        <w:rPr>
          <w:lang w:eastAsia="en-IE"/>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w14:paraId="29591C97" w14:textId="07DE289B" w:rsidR="00AB3B79" w:rsidRDefault="00AB3B79" w:rsidP="00AB3B79">
      <w:pPr>
        <w:spacing w:after="0" w:line="240" w:lineRule="auto"/>
        <w:ind w:left="-142"/>
        <w:rPr>
          <w:lang w:eastAsia="en-IE"/>
        </w:rPr>
      </w:pPr>
    </w:p>
    <w:p w14:paraId="70C886B7" w14:textId="77777777" w:rsidR="00AB3B79" w:rsidRPr="008106A8" w:rsidRDefault="00AB3B79" w:rsidP="00AB3B79">
      <w:pPr>
        <w:spacing w:after="0" w:line="240" w:lineRule="auto"/>
        <w:ind w:left="-142"/>
        <w:rPr>
          <w:lang w:eastAsia="en-I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AB3B79" w:rsidRPr="008106A8" w14:paraId="0A32A099" w14:textId="77777777" w:rsidTr="00AB3B79">
        <w:tc>
          <w:tcPr>
            <w:tcW w:w="7479" w:type="dxa"/>
            <w:shd w:val="clear" w:color="auto" w:fill="auto"/>
          </w:tcPr>
          <w:p w14:paraId="35E7F655" w14:textId="77777777" w:rsidR="00AB3B79" w:rsidRPr="008106A8" w:rsidRDefault="00AB3B79" w:rsidP="00AB3B79">
            <w:pPr>
              <w:spacing w:after="0" w:line="240" w:lineRule="auto"/>
              <w:rPr>
                <w:b/>
                <w:lang w:eastAsia="en-IE"/>
              </w:rPr>
            </w:pPr>
            <w:r w:rsidRPr="008106A8">
              <w:rPr>
                <w:b/>
                <w:lang w:eastAsia="en-IE"/>
              </w:rPr>
              <w:t>Learning Outcome</w:t>
            </w:r>
          </w:p>
        </w:tc>
        <w:tc>
          <w:tcPr>
            <w:tcW w:w="2127" w:type="dxa"/>
            <w:shd w:val="clear" w:color="auto" w:fill="auto"/>
          </w:tcPr>
          <w:p w14:paraId="1EE1FAB7" w14:textId="77777777" w:rsidR="00AB3B79" w:rsidRPr="008106A8" w:rsidRDefault="00AB3B79" w:rsidP="00AB3B79">
            <w:pPr>
              <w:spacing w:after="0" w:line="240" w:lineRule="auto"/>
              <w:rPr>
                <w:b/>
                <w:lang w:eastAsia="en-IE"/>
              </w:rPr>
            </w:pPr>
            <w:r w:rsidRPr="008106A8">
              <w:rPr>
                <w:b/>
                <w:lang w:eastAsia="en-IE"/>
              </w:rPr>
              <w:t>Assessment</w:t>
            </w:r>
          </w:p>
          <w:p w14:paraId="5E5BFE2B" w14:textId="77777777" w:rsidR="00AB3B79" w:rsidRPr="008106A8" w:rsidRDefault="00AB3B79" w:rsidP="00AB3B79">
            <w:pPr>
              <w:spacing w:after="0" w:line="240" w:lineRule="auto"/>
              <w:rPr>
                <w:b/>
                <w:lang w:eastAsia="en-IE"/>
              </w:rPr>
            </w:pPr>
            <w:r w:rsidRPr="008106A8">
              <w:rPr>
                <w:b/>
                <w:lang w:eastAsia="en-IE"/>
              </w:rPr>
              <w:t>Technique</w:t>
            </w:r>
          </w:p>
        </w:tc>
      </w:tr>
      <w:tr w:rsidR="00AB3B79" w:rsidRPr="008106A8" w14:paraId="00CD7A93" w14:textId="77777777" w:rsidTr="00AB3B79">
        <w:tc>
          <w:tcPr>
            <w:tcW w:w="7479" w:type="dxa"/>
            <w:shd w:val="clear" w:color="auto" w:fill="auto"/>
          </w:tcPr>
          <w:p w14:paraId="5347D36A"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Use the language and symbolism of chemistry appropriately to include chemical naming and formulae</w:t>
            </w:r>
          </w:p>
          <w:p w14:paraId="05866E71" w14:textId="77777777" w:rsidR="00AB3B79" w:rsidRPr="008106A8" w:rsidRDefault="00AB3B79" w:rsidP="00AB3B79">
            <w:pPr>
              <w:spacing w:after="0" w:line="240" w:lineRule="auto"/>
              <w:ind w:left="426" w:hanging="426"/>
              <w:rPr>
                <w:lang w:eastAsia="en-IE"/>
              </w:rPr>
            </w:pPr>
          </w:p>
        </w:tc>
        <w:tc>
          <w:tcPr>
            <w:tcW w:w="2127" w:type="dxa"/>
            <w:shd w:val="clear" w:color="auto" w:fill="auto"/>
          </w:tcPr>
          <w:p w14:paraId="11478BDE" w14:textId="77777777" w:rsidR="00AB3B79" w:rsidRPr="008106A8" w:rsidRDefault="00AB3B79" w:rsidP="00AB3B79">
            <w:pPr>
              <w:spacing w:after="0" w:line="240" w:lineRule="auto"/>
              <w:rPr>
                <w:lang w:eastAsia="en-IE"/>
              </w:rPr>
            </w:pPr>
            <w:r w:rsidRPr="008106A8">
              <w:rPr>
                <w:lang w:eastAsia="en-IE"/>
              </w:rPr>
              <w:t xml:space="preserve">Examination </w:t>
            </w:r>
          </w:p>
        </w:tc>
      </w:tr>
      <w:tr w:rsidR="00AB3B79" w:rsidRPr="008106A8" w14:paraId="199EEF16" w14:textId="77777777" w:rsidTr="00AB3B79">
        <w:tc>
          <w:tcPr>
            <w:tcW w:w="7479" w:type="dxa"/>
            <w:shd w:val="clear" w:color="auto" w:fill="auto"/>
          </w:tcPr>
          <w:p w14:paraId="65E41259"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Discuss the electronic structure of the atom</w:t>
            </w:r>
          </w:p>
        </w:tc>
        <w:tc>
          <w:tcPr>
            <w:tcW w:w="2127" w:type="dxa"/>
            <w:shd w:val="clear" w:color="auto" w:fill="auto"/>
          </w:tcPr>
          <w:p w14:paraId="79A0BBF8" w14:textId="77777777" w:rsidR="00AB3B79" w:rsidRPr="008106A8" w:rsidRDefault="00AB3B79" w:rsidP="00AB3B79">
            <w:pPr>
              <w:spacing w:after="0" w:line="240" w:lineRule="auto"/>
              <w:rPr>
                <w:lang w:eastAsia="en-IE"/>
              </w:rPr>
            </w:pPr>
            <w:r w:rsidRPr="008106A8">
              <w:rPr>
                <w:lang w:eastAsia="en-IE"/>
              </w:rPr>
              <w:t>Examination</w:t>
            </w:r>
          </w:p>
          <w:p w14:paraId="26580405" w14:textId="77777777" w:rsidR="00AB3B79" w:rsidRPr="008106A8" w:rsidRDefault="00AB3B79" w:rsidP="00AB3B79">
            <w:pPr>
              <w:spacing w:after="0" w:line="240" w:lineRule="auto"/>
              <w:rPr>
                <w:lang w:eastAsia="en-IE"/>
              </w:rPr>
            </w:pPr>
          </w:p>
        </w:tc>
      </w:tr>
      <w:tr w:rsidR="00AB3B79" w:rsidRPr="008106A8" w14:paraId="4255D9CE" w14:textId="77777777" w:rsidTr="00AB3B79">
        <w:tc>
          <w:tcPr>
            <w:tcW w:w="7479" w:type="dxa"/>
            <w:shd w:val="clear" w:color="auto" w:fill="auto"/>
          </w:tcPr>
          <w:p w14:paraId="0146EC79"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Explain metallic, ionic and covalent bonding and the role of electrons in chemical bonding</w:t>
            </w:r>
          </w:p>
          <w:p w14:paraId="18EA8A64" w14:textId="77777777" w:rsidR="00AB3B79" w:rsidRPr="008106A8" w:rsidRDefault="00AB3B79" w:rsidP="00AB3B79">
            <w:pPr>
              <w:spacing w:after="0" w:line="240" w:lineRule="auto"/>
              <w:ind w:left="426" w:hanging="426"/>
              <w:rPr>
                <w:lang w:eastAsia="en-IE"/>
              </w:rPr>
            </w:pPr>
          </w:p>
        </w:tc>
        <w:tc>
          <w:tcPr>
            <w:tcW w:w="2127" w:type="dxa"/>
            <w:shd w:val="clear" w:color="auto" w:fill="auto"/>
          </w:tcPr>
          <w:p w14:paraId="78CBED27" w14:textId="77777777" w:rsidR="00AB3B79" w:rsidRPr="008106A8" w:rsidRDefault="00AB3B79" w:rsidP="00AB3B79">
            <w:pPr>
              <w:spacing w:after="0" w:line="240" w:lineRule="auto"/>
              <w:rPr>
                <w:lang w:eastAsia="en-IE"/>
              </w:rPr>
            </w:pPr>
            <w:r w:rsidRPr="008106A8">
              <w:rPr>
                <w:lang w:eastAsia="en-IE"/>
              </w:rPr>
              <w:t>Examination</w:t>
            </w:r>
          </w:p>
        </w:tc>
      </w:tr>
      <w:tr w:rsidR="00AB3B79" w:rsidRPr="008106A8" w14:paraId="405B38C1" w14:textId="77777777" w:rsidTr="00AB3B79">
        <w:tc>
          <w:tcPr>
            <w:tcW w:w="7479" w:type="dxa"/>
            <w:shd w:val="clear" w:color="auto" w:fill="auto"/>
          </w:tcPr>
          <w:p w14:paraId="729193F7" w14:textId="77777777" w:rsidR="00AB3B79" w:rsidRDefault="00AB3B79" w:rsidP="00AB3B79">
            <w:pPr>
              <w:numPr>
                <w:ilvl w:val="0"/>
                <w:numId w:val="8"/>
              </w:numPr>
              <w:spacing w:after="0" w:line="240" w:lineRule="auto"/>
              <w:ind w:left="426" w:hanging="426"/>
              <w:contextualSpacing/>
              <w:rPr>
                <w:lang w:eastAsia="en-IE"/>
              </w:rPr>
            </w:pPr>
            <w:r w:rsidRPr="008106A8">
              <w:rPr>
                <w:lang w:eastAsia="en-IE"/>
              </w:rPr>
              <w:t>Interpret the information given in the periodic table</w:t>
            </w:r>
          </w:p>
          <w:p w14:paraId="55E66CA8" w14:textId="77777777" w:rsidR="00AB3B79" w:rsidRPr="008106A8" w:rsidRDefault="00AB3B79" w:rsidP="00AB3B79">
            <w:pPr>
              <w:spacing w:after="0" w:line="240" w:lineRule="auto"/>
              <w:ind w:left="426"/>
              <w:contextualSpacing/>
              <w:rPr>
                <w:lang w:eastAsia="en-IE"/>
              </w:rPr>
            </w:pPr>
          </w:p>
        </w:tc>
        <w:tc>
          <w:tcPr>
            <w:tcW w:w="2127" w:type="dxa"/>
            <w:shd w:val="clear" w:color="auto" w:fill="auto"/>
          </w:tcPr>
          <w:p w14:paraId="03E341AD" w14:textId="77777777" w:rsidR="00AB3B79" w:rsidRPr="008106A8" w:rsidRDefault="00AB3B79" w:rsidP="00AB3B79">
            <w:pPr>
              <w:spacing w:after="0" w:line="240" w:lineRule="auto"/>
              <w:rPr>
                <w:lang w:eastAsia="en-IE"/>
              </w:rPr>
            </w:pPr>
            <w:r w:rsidRPr="008106A8">
              <w:rPr>
                <w:lang w:eastAsia="en-IE"/>
              </w:rPr>
              <w:t>Examination</w:t>
            </w:r>
          </w:p>
        </w:tc>
      </w:tr>
      <w:tr w:rsidR="00AB3B79" w:rsidRPr="008106A8" w14:paraId="680A72F3" w14:textId="77777777" w:rsidTr="00AB3B79">
        <w:tc>
          <w:tcPr>
            <w:tcW w:w="7479" w:type="dxa"/>
            <w:shd w:val="clear" w:color="auto" w:fill="auto"/>
          </w:tcPr>
          <w:p w14:paraId="069D12B8"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Define the terms acid and base in accordance with Bronsted-Lowry theory</w:t>
            </w:r>
          </w:p>
          <w:p w14:paraId="52E3BEB6" w14:textId="77777777" w:rsidR="00AB3B79" w:rsidRPr="008106A8" w:rsidRDefault="00AB3B79" w:rsidP="00AB3B79">
            <w:pPr>
              <w:spacing w:after="0" w:line="240" w:lineRule="auto"/>
              <w:ind w:left="426" w:hanging="426"/>
              <w:rPr>
                <w:lang w:eastAsia="en-IE"/>
              </w:rPr>
            </w:pPr>
          </w:p>
        </w:tc>
        <w:tc>
          <w:tcPr>
            <w:tcW w:w="2127" w:type="dxa"/>
            <w:shd w:val="clear" w:color="auto" w:fill="auto"/>
          </w:tcPr>
          <w:p w14:paraId="061829DB" w14:textId="77777777" w:rsidR="00AB3B79" w:rsidRPr="008106A8" w:rsidRDefault="00AB3B79" w:rsidP="00AB3B79">
            <w:pPr>
              <w:spacing w:after="0" w:line="240" w:lineRule="auto"/>
              <w:rPr>
                <w:lang w:eastAsia="en-IE"/>
              </w:rPr>
            </w:pPr>
            <w:r w:rsidRPr="008106A8">
              <w:rPr>
                <w:lang w:eastAsia="en-IE"/>
              </w:rPr>
              <w:t xml:space="preserve">Examination </w:t>
            </w:r>
          </w:p>
        </w:tc>
      </w:tr>
      <w:tr w:rsidR="00AB3B79" w:rsidRPr="008106A8" w14:paraId="5B1C9DE7" w14:textId="77777777" w:rsidTr="00AB3B79">
        <w:tc>
          <w:tcPr>
            <w:tcW w:w="7479" w:type="dxa"/>
            <w:shd w:val="clear" w:color="auto" w:fill="auto"/>
          </w:tcPr>
          <w:p w14:paraId="73E8BD8C"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Explain the pH scale</w:t>
            </w:r>
          </w:p>
        </w:tc>
        <w:tc>
          <w:tcPr>
            <w:tcW w:w="2127" w:type="dxa"/>
            <w:shd w:val="clear" w:color="auto" w:fill="auto"/>
          </w:tcPr>
          <w:p w14:paraId="42BCABEE" w14:textId="77777777" w:rsidR="00AB3B79" w:rsidRPr="008106A8" w:rsidRDefault="00AB3B79" w:rsidP="00AB3B79">
            <w:pPr>
              <w:spacing w:after="0" w:line="240" w:lineRule="auto"/>
              <w:rPr>
                <w:lang w:eastAsia="en-IE"/>
              </w:rPr>
            </w:pPr>
            <w:r w:rsidRPr="008106A8">
              <w:rPr>
                <w:lang w:eastAsia="en-IE"/>
              </w:rPr>
              <w:t>Examination and</w:t>
            </w:r>
            <w:r>
              <w:rPr>
                <w:lang w:eastAsia="en-IE"/>
              </w:rPr>
              <w:t>/</w:t>
            </w:r>
            <w:r w:rsidRPr="008106A8">
              <w:rPr>
                <w:lang w:eastAsia="en-IE"/>
              </w:rPr>
              <w:t>or Learner record</w:t>
            </w:r>
          </w:p>
        </w:tc>
      </w:tr>
      <w:tr w:rsidR="00AB3B79" w:rsidRPr="008106A8" w14:paraId="44510594" w14:textId="77777777" w:rsidTr="00AB3B79">
        <w:tc>
          <w:tcPr>
            <w:tcW w:w="7479" w:type="dxa"/>
            <w:shd w:val="clear" w:color="auto" w:fill="auto"/>
          </w:tcPr>
          <w:p w14:paraId="73E29BF4"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Explain oxidation-reduction reactions</w:t>
            </w:r>
          </w:p>
        </w:tc>
        <w:tc>
          <w:tcPr>
            <w:tcW w:w="2127" w:type="dxa"/>
            <w:shd w:val="clear" w:color="auto" w:fill="auto"/>
          </w:tcPr>
          <w:p w14:paraId="5785D534" w14:textId="77777777" w:rsidR="00AB3B79" w:rsidRPr="008106A8" w:rsidRDefault="00AB3B79" w:rsidP="00AB3B79">
            <w:pPr>
              <w:spacing w:after="0" w:line="240" w:lineRule="auto"/>
              <w:rPr>
                <w:lang w:eastAsia="en-IE"/>
              </w:rPr>
            </w:pPr>
            <w:r w:rsidRPr="008106A8">
              <w:rPr>
                <w:lang w:eastAsia="en-IE"/>
              </w:rPr>
              <w:t>Examination and</w:t>
            </w:r>
            <w:r>
              <w:rPr>
                <w:lang w:eastAsia="en-IE"/>
              </w:rPr>
              <w:t>/</w:t>
            </w:r>
            <w:r w:rsidRPr="008106A8">
              <w:rPr>
                <w:lang w:eastAsia="en-IE"/>
              </w:rPr>
              <w:t>or Learner record</w:t>
            </w:r>
          </w:p>
        </w:tc>
      </w:tr>
      <w:tr w:rsidR="00AB3B79" w:rsidRPr="008106A8" w14:paraId="0F696A80" w14:textId="77777777" w:rsidTr="00AB3B79">
        <w:tc>
          <w:tcPr>
            <w:tcW w:w="7479" w:type="dxa"/>
            <w:shd w:val="clear" w:color="auto" w:fill="auto"/>
          </w:tcPr>
          <w:p w14:paraId="734FE8DC"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Give examples of chemical equilibrium</w:t>
            </w:r>
          </w:p>
        </w:tc>
        <w:tc>
          <w:tcPr>
            <w:tcW w:w="2127" w:type="dxa"/>
            <w:shd w:val="clear" w:color="auto" w:fill="auto"/>
          </w:tcPr>
          <w:p w14:paraId="5BA547EA" w14:textId="77777777" w:rsidR="00AB3B79" w:rsidRPr="008106A8" w:rsidRDefault="00AB3B79" w:rsidP="00AB3B79">
            <w:pPr>
              <w:spacing w:after="0" w:line="240" w:lineRule="auto"/>
              <w:rPr>
                <w:lang w:eastAsia="en-IE"/>
              </w:rPr>
            </w:pPr>
            <w:r w:rsidRPr="008106A8">
              <w:rPr>
                <w:lang w:eastAsia="en-IE"/>
              </w:rPr>
              <w:t>Examination</w:t>
            </w:r>
          </w:p>
          <w:p w14:paraId="6EC4CFEB" w14:textId="77777777" w:rsidR="00AB3B79" w:rsidRPr="008106A8" w:rsidRDefault="00AB3B79" w:rsidP="00AB3B79">
            <w:pPr>
              <w:spacing w:after="0" w:line="240" w:lineRule="auto"/>
              <w:rPr>
                <w:lang w:eastAsia="en-IE"/>
              </w:rPr>
            </w:pPr>
          </w:p>
        </w:tc>
      </w:tr>
      <w:tr w:rsidR="00AB3B79" w:rsidRPr="008106A8" w14:paraId="031D3EC0" w14:textId="77777777" w:rsidTr="00AB3B79">
        <w:tc>
          <w:tcPr>
            <w:tcW w:w="7479" w:type="dxa"/>
            <w:shd w:val="clear" w:color="auto" w:fill="auto"/>
          </w:tcPr>
          <w:p w14:paraId="5A277B5A"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Explain the operation of a simple electrochemical cell</w:t>
            </w:r>
          </w:p>
        </w:tc>
        <w:tc>
          <w:tcPr>
            <w:tcW w:w="2127" w:type="dxa"/>
            <w:shd w:val="clear" w:color="auto" w:fill="auto"/>
          </w:tcPr>
          <w:p w14:paraId="37B41725" w14:textId="77777777" w:rsidR="00AB3B79" w:rsidRPr="008106A8" w:rsidRDefault="00AB3B79" w:rsidP="00AB3B79">
            <w:pPr>
              <w:spacing w:after="0" w:line="240" w:lineRule="auto"/>
              <w:rPr>
                <w:lang w:eastAsia="en-IE"/>
              </w:rPr>
            </w:pPr>
            <w:r w:rsidRPr="008106A8">
              <w:rPr>
                <w:lang w:eastAsia="en-IE"/>
              </w:rPr>
              <w:t>Examination</w:t>
            </w:r>
          </w:p>
          <w:p w14:paraId="12E8AC0E" w14:textId="77777777" w:rsidR="00AB3B79" w:rsidRPr="008106A8" w:rsidRDefault="00AB3B79" w:rsidP="00AB3B79">
            <w:pPr>
              <w:spacing w:after="0" w:line="240" w:lineRule="auto"/>
              <w:rPr>
                <w:lang w:eastAsia="en-IE"/>
              </w:rPr>
            </w:pPr>
          </w:p>
        </w:tc>
      </w:tr>
      <w:tr w:rsidR="00AB3B79" w:rsidRPr="008106A8" w14:paraId="6C92BF37" w14:textId="77777777" w:rsidTr="00AB3B79">
        <w:tc>
          <w:tcPr>
            <w:tcW w:w="7479" w:type="dxa"/>
            <w:shd w:val="clear" w:color="auto" w:fill="auto"/>
          </w:tcPr>
          <w:p w14:paraId="13FCFEEE"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Relate the periodic table to the electronic structure of the elements</w:t>
            </w:r>
          </w:p>
        </w:tc>
        <w:tc>
          <w:tcPr>
            <w:tcW w:w="2127" w:type="dxa"/>
            <w:shd w:val="clear" w:color="auto" w:fill="auto"/>
          </w:tcPr>
          <w:p w14:paraId="6BCCA642" w14:textId="77777777" w:rsidR="00AB3B79" w:rsidRPr="008106A8" w:rsidRDefault="00AB3B79" w:rsidP="00AB3B79">
            <w:pPr>
              <w:spacing w:after="0" w:line="240" w:lineRule="auto"/>
              <w:rPr>
                <w:lang w:eastAsia="en-IE"/>
              </w:rPr>
            </w:pPr>
            <w:r w:rsidRPr="008106A8">
              <w:rPr>
                <w:lang w:eastAsia="en-IE"/>
              </w:rPr>
              <w:t>Examination</w:t>
            </w:r>
          </w:p>
          <w:p w14:paraId="251332DB" w14:textId="77777777" w:rsidR="00AB3B79" w:rsidRPr="008106A8" w:rsidRDefault="00AB3B79" w:rsidP="00AB3B79">
            <w:pPr>
              <w:spacing w:after="0" w:line="240" w:lineRule="auto"/>
              <w:rPr>
                <w:lang w:eastAsia="en-IE"/>
              </w:rPr>
            </w:pPr>
          </w:p>
        </w:tc>
      </w:tr>
      <w:tr w:rsidR="00AB3B79" w:rsidRPr="008106A8" w14:paraId="069E1A52" w14:textId="77777777" w:rsidTr="00AB3B79">
        <w:tc>
          <w:tcPr>
            <w:tcW w:w="7479" w:type="dxa"/>
            <w:shd w:val="clear" w:color="auto" w:fill="auto"/>
          </w:tcPr>
          <w:p w14:paraId="54BEA202"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Write chemical equations for a variety of chemical reactions</w:t>
            </w:r>
          </w:p>
        </w:tc>
        <w:tc>
          <w:tcPr>
            <w:tcW w:w="2127" w:type="dxa"/>
            <w:shd w:val="clear" w:color="auto" w:fill="auto"/>
          </w:tcPr>
          <w:p w14:paraId="3059F87A" w14:textId="77777777" w:rsidR="00AB3B79" w:rsidRPr="008106A8" w:rsidRDefault="00AB3B79" w:rsidP="00AB3B79">
            <w:pPr>
              <w:spacing w:after="0" w:line="240" w:lineRule="auto"/>
              <w:rPr>
                <w:lang w:eastAsia="en-IE"/>
              </w:rPr>
            </w:pPr>
            <w:r w:rsidRPr="008106A8">
              <w:rPr>
                <w:lang w:eastAsia="en-IE"/>
              </w:rPr>
              <w:t>Examination and</w:t>
            </w:r>
            <w:r>
              <w:rPr>
                <w:lang w:eastAsia="en-IE"/>
              </w:rPr>
              <w:t>/</w:t>
            </w:r>
            <w:r w:rsidRPr="008106A8">
              <w:rPr>
                <w:lang w:eastAsia="en-IE"/>
              </w:rPr>
              <w:t>or Learner record</w:t>
            </w:r>
          </w:p>
        </w:tc>
      </w:tr>
      <w:tr w:rsidR="00AB3B79" w:rsidRPr="008106A8" w14:paraId="6182BD6C" w14:textId="77777777" w:rsidTr="00AB3B79">
        <w:tc>
          <w:tcPr>
            <w:tcW w:w="7479" w:type="dxa"/>
            <w:shd w:val="clear" w:color="auto" w:fill="auto"/>
          </w:tcPr>
          <w:p w14:paraId="7A645F87"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Assign oxidation numbers to accompany redox reactions</w:t>
            </w:r>
          </w:p>
        </w:tc>
        <w:tc>
          <w:tcPr>
            <w:tcW w:w="2127" w:type="dxa"/>
            <w:shd w:val="clear" w:color="auto" w:fill="auto"/>
          </w:tcPr>
          <w:p w14:paraId="77B1B088" w14:textId="77777777" w:rsidR="00AB3B79" w:rsidRPr="008106A8" w:rsidRDefault="00AB3B79" w:rsidP="00AB3B79">
            <w:pPr>
              <w:spacing w:after="0" w:line="240" w:lineRule="auto"/>
              <w:rPr>
                <w:lang w:eastAsia="en-IE"/>
              </w:rPr>
            </w:pPr>
            <w:r w:rsidRPr="008106A8">
              <w:rPr>
                <w:lang w:eastAsia="en-IE"/>
              </w:rPr>
              <w:t>Examination</w:t>
            </w:r>
          </w:p>
          <w:p w14:paraId="76CE4039" w14:textId="77777777" w:rsidR="00AB3B79" w:rsidRPr="008106A8" w:rsidRDefault="00AB3B79" w:rsidP="00AB3B79">
            <w:pPr>
              <w:spacing w:after="0" w:line="240" w:lineRule="auto"/>
              <w:rPr>
                <w:lang w:eastAsia="en-IE"/>
              </w:rPr>
            </w:pPr>
          </w:p>
        </w:tc>
      </w:tr>
      <w:tr w:rsidR="00AB3B79" w:rsidRPr="008106A8" w14:paraId="32EA3FB2" w14:textId="77777777" w:rsidTr="00AB3B79">
        <w:tc>
          <w:tcPr>
            <w:tcW w:w="7479" w:type="dxa"/>
            <w:shd w:val="clear" w:color="auto" w:fill="auto"/>
          </w:tcPr>
          <w:p w14:paraId="6FA9B5AB"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Investigate a socially or industrially relevant chemical process</w:t>
            </w:r>
          </w:p>
        </w:tc>
        <w:tc>
          <w:tcPr>
            <w:tcW w:w="2127" w:type="dxa"/>
            <w:shd w:val="clear" w:color="auto" w:fill="auto"/>
          </w:tcPr>
          <w:p w14:paraId="5CAB4E5D" w14:textId="77777777" w:rsidR="00AB3B79" w:rsidRPr="008106A8" w:rsidRDefault="00AB3B79" w:rsidP="00AB3B79">
            <w:pPr>
              <w:spacing w:after="0" w:line="240" w:lineRule="auto"/>
              <w:rPr>
                <w:lang w:eastAsia="en-IE"/>
              </w:rPr>
            </w:pPr>
            <w:r w:rsidRPr="008106A8">
              <w:rPr>
                <w:lang w:eastAsia="en-IE"/>
              </w:rPr>
              <w:t>Examination and</w:t>
            </w:r>
            <w:r>
              <w:rPr>
                <w:lang w:eastAsia="en-IE"/>
              </w:rPr>
              <w:t>/</w:t>
            </w:r>
            <w:r w:rsidRPr="008106A8">
              <w:rPr>
                <w:lang w:eastAsia="en-IE"/>
              </w:rPr>
              <w:t>or Learner record</w:t>
            </w:r>
          </w:p>
        </w:tc>
      </w:tr>
      <w:tr w:rsidR="00AB3B79" w:rsidRPr="008106A8" w14:paraId="3D199241" w14:textId="77777777" w:rsidTr="00AB3B79">
        <w:tc>
          <w:tcPr>
            <w:tcW w:w="7479" w:type="dxa"/>
            <w:shd w:val="clear" w:color="auto" w:fill="auto"/>
          </w:tcPr>
          <w:p w14:paraId="5F9A5772"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Differentiate the functional groups that belong to the common homologous series of carbon compounds</w:t>
            </w:r>
          </w:p>
          <w:p w14:paraId="3F198AB4" w14:textId="77777777" w:rsidR="00AB3B79" w:rsidRPr="008106A8" w:rsidRDefault="00AB3B79" w:rsidP="00AB3B79">
            <w:pPr>
              <w:spacing w:after="0" w:line="240" w:lineRule="auto"/>
              <w:ind w:left="426" w:hanging="426"/>
              <w:rPr>
                <w:lang w:eastAsia="en-IE"/>
              </w:rPr>
            </w:pPr>
          </w:p>
        </w:tc>
        <w:tc>
          <w:tcPr>
            <w:tcW w:w="2127" w:type="dxa"/>
            <w:shd w:val="clear" w:color="auto" w:fill="auto"/>
          </w:tcPr>
          <w:p w14:paraId="51EAF082" w14:textId="77777777" w:rsidR="00AB3B79" w:rsidRPr="008106A8" w:rsidRDefault="00AB3B79" w:rsidP="00AB3B79">
            <w:pPr>
              <w:spacing w:after="0" w:line="240" w:lineRule="auto"/>
              <w:rPr>
                <w:lang w:eastAsia="en-IE"/>
              </w:rPr>
            </w:pPr>
            <w:r w:rsidRPr="008106A8">
              <w:rPr>
                <w:lang w:eastAsia="en-IE"/>
              </w:rPr>
              <w:t>Examination</w:t>
            </w:r>
          </w:p>
        </w:tc>
      </w:tr>
      <w:tr w:rsidR="00AB3B79" w:rsidRPr="008106A8" w14:paraId="17E7D986" w14:textId="77777777" w:rsidTr="00AB3B79">
        <w:tc>
          <w:tcPr>
            <w:tcW w:w="7479" w:type="dxa"/>
            <w:shd w:val="clear" w:color="auto" w:fill="auto"/>
          </w:tcPr>
          <w:p w14:paraId="190C9817"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Write molecular and structural formulae for common organic compounds including isomers</w:t>
            </w:r>
          </w:p>
          <w:p w14:paraId="133360FB" w14:textId="77777777" w:rsidR="00AB3B79" w:rsidRPr="008106A8" w:rsidRDefault="00AB3B79" w:rsidP="00AB3B79">
            <w:pPr>
              <w:spacing w:after="0" w:line="240" w:lineRule="auto"/>
              <w:ind w:left="426" w:hanging="426"/>
              <w:rPr>
                <w:lang w:eastAsia="en-IE"/>
              </w:rPr>
            </w:pPr>
          </w:p>
        </w:tc>
        <w:tc>
          <w:tcPr>
            <w:tcW w:w="2127" w:type="dxa"/>
            <w:shd w:val="clear" w:color="auto" w:fill="auto"/>
          </w:tcPr>
          <w:p w14:paraId="351C409F" w14:textId="77777777" w:rsidR="00AB3B79" w:rsidRPr="008106A8" w:rsidRDefault="00AB3B79" w:rsidP="00AB3B79">
            <w:pPr>
              <w:spacing w:after="0" w:line="240" w:lineRule="auto"/>
              <w:rPr>
                <w:lang w:eastAsia="en-IE"/>
              </w:rPr>
            </w:pPr>
            <w:r w:rsidRPr="008106A8">
              <w:rPr>
                <w:lang w:eastAsia="en-IE"/>
              </w:rPr>
              <w:t>Examination and</w:t>
            </w:r>
            <w:r>
              <w:rPr>
                <w:lang w:eastAsia="en-IE"/>
              </w:rPr>
              <w:t>/</w:t>
            </w:r>
            <w:r w:rsidRPr="008106A8">
              <w:rPr>
                <w:lang w:eastAsia="en-IE"/>
              </w:rPr>
              <w:t>or Learner record</w:t>
            </w:r>
          </w:p>
        </w:tc>
      </w:tr>
      <w:tr w:rsidR="00AB3B79" w:rsidRPr="008106A8" w14:paraId="7524C888" w14:textId="77777777" w:rsidTr="00AB3B79">
        <w:tc>
          <w:tcPr>
            <w:tcW w:w="7479" w:type="dxa"/>
            <w:shd w:val="clear" w:color="auto" w:fill="auto"/>
          </w:tcPr>
          <w:p w14:paraId="2B87F217"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Explore a variety of chemical reactions for each of the common homologous series of organic compounds</w:t>
            </w:r>
          </w:p>
        </w:tc>
        <w:tc>
          <w:tcPr>
            <w:tcW w:w="2127" w:type="dxa"/>
            <w:shd w:val="clear" w:color="auto" w:fill="auto"/>
          </w:tcPr>
          <w:p w14:paraId="195F3945" w14:textId="77777777" w:rsidR="00AB3B79" w:rsidRPr="008106A8" w:rsidRDefault="00AB3B79" w:rsidP="00AB3B79">
            <w:pPr>
              <w:spacing w:after="0" w:line="240" w:lineRule="auto"/>
              <w:rPr>
                <w:lang w:eastAsia="en-IE"/>
              </w:rPr>
            </w:pPr>
            <w:r w:rsidRPr="008106A8">
              <w:rPr>
                <w:lang w:eastAsia="en-IE"/>
              </w:rPr>
              <w:t>Examination and</w:t>
            </w:r>
            <w:r>
              <w:rPr>
                <w:lang w:eastAsia="en-IE"/>
              </w:rPr>
              <w:t>/</w:t>
            </w:r>
            <w:r w:rsidRPr="008106A8">
              <w:rPr>
                <w:lang w:eastAsia="en-IE"/>
              </w:rPr>
              <w:t>or Learner record or Skills Demonstration</w:t>
            </w:r>
          </w:p>
        </w:tc>
      </w:tr>
      <w:tr w:rsidR="00AB3B79" w:rsidRPr="008106A8" w14:paraId="44E5E963" w14:textId="77777777" w:rsidTr="00AB3B79">
        <w:tc>
          <w:tcPr>
            <w:tcW w:w="7479" w:type="dxa"/>
            <w:shd w:val="clear" w:color="auto" w:fill="auto"/>
          </w:tcPr>
          <w:p w14:paraId="1F2DF9A7"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Discuss common hazards found in laboratories and appropriate safety precautions</w:t>
            </w:r>
          </w:p>
        </w:tc>
        <w:tc>
          <w:tcPr>
            <w:tcW w:w="2127" w:type="dxa"/>
            <w:shd w:val="clear" w:color="auto" w:fill="auto"/>
          </w:tcPr>
          <w:p w14:paraId="41CF330A" w14:textId="77777777" w:rsidR="00AB3B79" w:rsidRPr="008106A8" w:rsidRDefault="00AB3B79" w:rsidP="00AB3B79">
            <w:pPr>
              <w:spacing w:after="0" w:line="240" w:lineRule="auto"/>
              <w:rPr>
                <w:lang w:eastAsia="en-IE"/>
              </w:rPr>
            </w:pPr>
            <w:r w:rsidRPr="008106A8">
              <w:rPr>
                <w:lang w:eastAsia="en-IE"/>
              </w:rPr>
              <w:t>Examination and</w:t>
            </w:r>
            <w:r>
              <w:rPr>
                <w:lang w:eastAsia="en-IE"/>
              </w:rPr>
              <w:t>/</w:t>
            </w:r>
            <w:r w:rsidRPr="008106A8">
              <w:rPr>
                <w:lang w:eastAsia="en-IE"/>
              </w:rPr>
              <w:t>or Learner record or Skills Demonstration</w:t>
            </w:r>
          </w:p>
        </w:tc>
      </w:tr>
      <w:tr w:rsidR="00AB3B79" w:rsidRPr="008106A8" w14:paraId="15B55D65" w14:textId="77777777" w:rsidTr="00AB3B79">
        <w:tc>
          <w:tcPr>
            <w:tcW w:w="7479" w:type="dxa"/>
            <w:shd w:val="clear" w:color="auto" w:fill="auto"/>
          </w:tcPr>
          <w:p w14:paraId="4337643D"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Recognise common hazard symbols and labels</w:t>
            </w:r>
          </w:p>
        </w:tc>
        <w:tc>
          <w:tcPr>
            <w:tcW w:w="2127" w:type="dxa"/>
            <w:shd w:val="clear" w:color="auto" w:fill="auto"/>
          </w:tcPr>
          <w:p w14:paraId="3F0D59DE" w14:textId="77777777" w:rsidR="00AB3B79" w:rsidRPr="008106A8" w:rsidRDefault="00AB3B79" w:rsidP="00AB3B79">
            <w:pPr>
              <w:spacing w:after="0" w:line="240" w:lineRule="auto"/>
              <w:rPr>
                <w:lang w:eastAsia="en-IE"/>
              </w:rPr>
            </w:pPr>
            <w:r w:rsidRPr="008106A8">
              <w:rPr>
                <w:lang w:eastAsia="en-IE"/>
              </w:rPr>
              <w:t>Examination and</w:t>
            </w:r>
            <w:r>
              <w:rPr>
                <w:lang w:eastAsia="en-IE"/>
              </w:rPr>
              <w:t>/</w:t>
            </w:r>
            <w:r w:rsidRPr="008106A8">
              <w:rPr>
                <w:lang w:eastAsia="en-IE"/>
              </w:rPr>
              <w:t>or Learner record or Skills Demonstration</w:t>
            </w:r>
          </w:p>
          <w:p w14:paraId="7E3D6E17" w14:textId="77777777" w:rsidR="00AB3B79" w:rsidRPr="008106A8" w:rsidRDefault="00AB3B79" w:rsidP="00AB3B79">
            <w:pPr>
              <w:spacing w:after="0" w:line="240" w:lineRule="auto"/>
              <w:rPr>
                <w:lang w:eastAsia="en-IE"/>
              </w:rPr>
            </w:pPr>
          </w:p>
        </w:tc>
      </w:tr>
      <w:tr w:rsidR="00AB3B79" w:rsidRPr="008106A8" w14:paraId="4F6723F6" w14:textId="77777777" w:rsidTr="00AB3B79">
        <w:tc>
          <w:tcPr>
            <w:tcW w:w="7479" w:type="dxa"/>
            <w:shd w:val="clear" w:color="auto" w:fill="auto"/>
          </w:tcPr>
          <w:p w14:paraId="69CCBB0A"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Explain the rights and responsibilities of employers and employees under current health and safety legislation</w:t>
            </w:r>
          </w:p>
        </w:tc>
        <w:tc>
          <w:tcPr>
            <w:tcW w:w="2127" w:type="dxa"/>
            <w:shd w:val="clear" w:color="auto" w:fill="auto"/>
          </w:tcPr>
          <w:p w14:paraId="6E30562E" w14:textId="77777777" w:rsidR="00AB3B79" w:rsidRPr="008106A8" w:rsidRDefault="00AB3B79" w:rsidP="00AB3B79">
            <w:pPr>
              <w:spacing w:after="0" w:line="240" w:lineRule="auto"/>
              <w:rPr>
                <w:lang w:eastAsia="en-IE"/>
              </w:rPr>
            </w:pPr>
            <w:r w:rsidRPr="008106A8">
              <w:rPr>
                <w:lang w:eastAsia="en-IE"/>
              </w:rPr>
              <w:t>Examination</w:t>
            </w:r>
          </w:p>
        </w:tc>
      </w:tr>
      <w:tr w:rsidR="00AB3B79" w:rsidRPr="008106A8" w14:paraId="51C886E6" w14:textId="77777777" w:rsidTr="00AB3B79">
        <w:tc>
          <w:tcPr>
            <w:tcW w:w="7479" w:type="dxa"/>
            <w:shd w:val="clear" w:color="auto" w:fill="auto"/>
          </w:tcPr>
          <w:p w14:paraId="42DB7AF2"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Perform acid/base and redox titrations</w:t>
            </w:r>
          </w:p>
        </w:tc>
        <w:tc>
          <w:tcPr>
            <w:tcW w:w="2127" w:type="dxa"/>
            <w:shd w:val="clear" w:color="auto" w:fill="auto"/>
          </w:tcPr>
          <w:p w14:paraId="790862F0" w14:textId="77777777" w:rsidR="00AB3B79" w:rsidRPr="008106A8" w:rsidRDefault="00AB3B79" w:rsidP="00AB3B79">
            <w:pPr>
              <w:spacing w:after="0" w:line="240" w:lineRule="auto"/>
              <w:rPr>
                <w:lang w:eastAsia="en-IE"/>
              </w:rPr>
            </w:pPr>
            <w:r w:rsidRPr="008106A8">
              <w:rPr>
                <w:lang w:eastAsia="en-IE"/>
              </w:rPr>
              <w:t>Skills Demonstration and</w:t>
            </w:r>
            <w:r>
              <w:rPr>
                <w:lang w:eastAsia="en-IE"/>
              </w:rPr>
              <w:t>/</w:t>
            </w:r>
            <w:r w:rsidRPr="008106A8">
              <w:rPr>
                <w:lang w:eastAsia="en-IE"/>
              </w:rPr>
              <w:t xml:space="preserve">or Learner Record </w:t>
            </w:r>
          </w:p>
        </w:tc>
      </w:tr>
      <w:tr w:rsidR="00AB3B79" w:rsidRPr="008106A8" w14:paraId="46A4C00E" w14:textId="77777777" w:rsidTr="00AB3B79">
        <w:tc>
          <w:tcPr>
            <w:tcW w:w="7479" w:type="dxa"/>
            <w:shd w:val="clear" w:color="auto" w:fill="auto"/>
          </w:tcPr>
          <w:p w14:paraId="14EC0D2F"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Measure exothermic and endothermic heats of reaction</w:t>
            </w:r>
          </w:p>
        </w:tc>
        <w:tc>
          <w:tcPr>
            <w:tcW w:w="2127" w:type="dxa"/>
            <w:shd w:val="clear" w:color="auto" w:fill="auto"/>
          </w:tcPr>
          <w:p w14:paraId="3EC27F91" w14:textId="77777777" w:rsidR="00AB3B79" w:rsidRPr="008106A8" w:rsidRDefault="00AB3B79" w:rsidP="00AB3B79">
            <w:pPr>
              <w:spacing w:after="0" w:line="240" w:lineRule="auto"/>
              <w:rPr>
                <w:lang w:eastAsia="en-IE"/>
              </w:rPr>
            </w:pPr>
            <w:r w:rsidRPr="008106A8">
              <w:rPr>
                <w:lang w:eastAsia="en-IE"/>
              </w:rPr>
              <w:t>Skills Demonstration and</w:t>
            </w:r>
            <w:r>
              <w:rPr>
                <w:lang w:eastAsia="en-IE"/>
              </w:rPr>
              <w:t>/</w:t>
            </w:r>
            <w:r w:rsidRPr="008106A8">
              <w:rPr>
                <w:lang w:eastAsia="en-IE"/>
              </w:rPr>
              <w:t>or Learner Record</w:t>
            </w:r>
          </w:p>
        </w:tc>
      </w:tr>
      <w:tr w:rsidR="00AB3B79" w:rsidRPr="008106A8" w14:paraId="508BA84B" w14:textId="77777777" w:rsidTr="00AB3B79">
        <w:tc>
          <w:tcPr>
            <w:tcW w:w="7479" w:type="dxa"/>
            <w:shd w:val="clear" w:color="auto" w:fill="auto"/>
          </w:tcPr>
          <w:p w14:paraId="3968C5E2"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Investigate factors which influence the rate of chemical reactions</w:t>
            </w:r>
          </w:p>
        </w:tc>
        <w:tc>
          <w:tcPr>
            <w:tcW w:w="2127" w:type="dxa"/>
            <w:shd w:val="clear" w:color="auto" w:fill="auto"/>
          </w:tcPr>
          <w:p w14:paraId="037C3F0E" w14:textId="77777777" w:rsidR="00AB3B79" w:rsidRPr="008106A8" w:rsidRDefault="00AB3B79" w:rsidP="00AB3B79">
            <w:pPr>
              <w:spacing w:after="0" w:line="240" w:lineRule="auto"/>
              <w:rPr>
                <w:lang w:eastAsia="en-IE"/>
              </w:rPr>
            </w:pPr>
            <w:r w:rsidRPr="008106A8">
              <w:rPr>
                <w:lang w:eastAsia="en-IE"/>
              </w:rPr>
              <w:t>Skills Demonstration and</w:t>
            </w:r>
            <w:r>
              <w:rPr>
                <w:lang w:eastAsia="en-IE"/>
              </w:rPr>
              <w:t>/</w:t>
            </w:r>
            <w:r w:rsidRPr="008106A8">
              <w:rPr>
                <w:lang w:eastAsia="en-IE"/>
              </w:rPr>
              <w:t>or Learner Record</w:t>
            </w:r>
          </w:p>
        </w:tc>
      </w:tr>
      <w:tr w:rsidR="00AB3B79" w:rsidRPr="008106A8" w14:paraId="3DD5C5BF" w14:textId="77777777" w:rsidTr="00AB3B79">
        <w:tc>
          <w:tcPr>
            <w:tcW w:w="7479" w:type="dxa"/>
            <w:shd w:val="clear" w:color="auto" w:fill="auto"/>
          </w:tcPr>
          <w:p w14:paraId="18C42588"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Make solutions of various molar concentrations</w:t>
            </w:r>
          </w:p>
        </w:tc>
        <w:tc>
          <w:tcPr>
            <w:tcW w:w="2127" w:type="dxa"/>
            <w:shd w:val="clear" w:color="auto" w:fill="auto"/>
          </w:tcPr>
          <w:p w14:paraId="37E0958B" w14:textId="77777777" w:rsidR="00AB3B79" w:rsidRPr="008106A8" w:rsidRDefault="00AB3B79" w:rsidP="00AB3B79">
            <w:pPr>
              <w:spacing w:after="0" w:line="240" w:lineRule="auto"/>
              <w:rPr>
                <w:lang w:eastAsia="en-IE"/>
              </w:rPr>
            </w:pPr>
            <w:r w:rsidRPr="008106A8">
              <w:rPr>
                <w:lang w:eastAsia="en-IE"/>
              </w:rPr>
              <w:t>Skills Demonstration and</w:t>
            </w:r>
            <w:r>
              <w:rPr>
                <w:lang w:eastAsia="en-IE"/>
              </w:rPr>
              <w:t>/</w:t>
            </w:r>
            <w:r w:rsidRPr="008106A8">
              <w:rPr>
                <w:lang w:eastAsia="en-IE"/>
              </w:rPr>
              <w:t>or Learner Record</w:t>
            </w:r>
          </w:p>
        </w:tc>
      </w:tr>
      <w:tr w:rsidR="00AB3B79" w:rsidRPr="008106A8" w14:paraId="5B0F5E53" w14:textId="77777777" w:rsidTr="00AB3B79">
        <w:tc>
          <w:tcPr>
            <w:tcW w:w="7479" w:type="dxa"/>
            <w:shd w:val="clear" w:color="auto" w:fill="auto"/>
          </w:tcPr>
          <w:p w14:paraId="4D0FF878"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Use a pH meter to measure and adjust the pH of a variety of solutions</w:t>
            </w:r>
          </w:p>
        </w:tc>
        <w:tc>
          <w:tcPr>
            <w:tcW w:w="2127" w:type="dxa"/>
            <w:shd w:val="clear" w:color="auto" w:fill="auto"/>
          </w:tcPr>
          <w:p w14:paraId="78BBE364" w14:textId="77777777" w:rsidR="00AB3B79" w:rsidRPr="008106A8" w:rsidRDefault="00AB3B79" w:rsidP="00AB3B79">
            <w:pPr>
              <w:spacing w:after="0" w:line="240" w:lineRule="auto"/>
              <w:rPr>
                <w:lang w:eastAsia="en-IE"/>
              </w:rPr>
            </w:pPr>
            <w:r w:rsidRPr="008106A8">
              <w:rPr>
                <w:lang w:eastAsia="en-IE"/>
              </w:rPr>
              <w:t>Skills Demonstration and</w:t>
            </w:r>
            <w:r>
              <w:rPr>
                <w:lang w:eastAsia="en-IE"/>
              </w:rPr>
              <w:t>/</w:t>
            </w:r>
            <w:r w:rsidRPr="008106A8">
              <w:rPr>
                <w:lang w:eastAsia="en-IE"/>
              </w:rPr>
              <w:t>or Learner Record</w:t>
            </w:r>
          </w:p>
        </w:tc>
      </w:tr>
      <w:tr w:rsidR="00AB3B79" w:rsidRPr="008106A8" w14:paraId="23781407" w14:textId="77777777" w:rsidTr="00AB3B79">
        <w:tc>
          <w:tcPr>
            <w:tcW w:w="7479" w:type="dxa"/>
            <w:shd w:val="clear" w:color="auto" w:fill="auto"/>
          </w:tcPr>
          <w:p w14:paraId="77A27EAD"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Use appropriate laboratory techniques and equipment to separate and purify</w:t>
            </w:r>
          </w:p>
        </w:tc>
        <w:tc>
          <w:tcPr>
            <w:tcW w:w="2127" w:type="dxa"/>
            <w:shd w:val="clear" w:color="auto" w:fill="auto"/>
          </w:tcPr>
          <w:p w14:paraId="2FE29B99" w14:textId="77777777" w:rsidR="00AB3B79" w:rsidRPr="008106A8" w:rsidRDefault="00AB3B79" w:rsidP="00AB3B79">
            <w:pPr>
              <w:spacing w:after="0" w:line="240" w:lineRule="auto"/>
              <w:rPr>
                <w:lang w:eastAsia="en-IE"/>
              </w:rPr>
            </w:pPr>
            <w:r w:rsidRPr="008106A8">
              <w:rPr>
                <w:lang w:eastAsia="en-IE"/>
              </w:rPr>
              <w:t>Skills Demonstration and</w:t>
            </w:r>
            <w:r>
              <w:rPr>
                <w:lang w:eastAsia="en-IE"/>
              </w:rPr>
              <w:t>/</w:t>
            </w:r>
            <w:r w:rsidRPr="008106A8">
              <w:rPr>
                <w:lang w:eastAsia="en-IE"/>
              </w:rPr>
              <w:t>or Learner Record</w:t>
            </w:r>
          </w:p>
        </w:tc>
      </w:tr>
      <w:tr w:rsidR="00AB3B79" w:rsidRPr="008106A8" w14:paraId="7A840538" w14:textId="77777777" w:rsidTr="00AB3B79">
        <w:tc>
          <w:tcPr>
            <w:tcW w:w="7479" w:type="dxa"/>
            <w:shd w:val="clear" w:color="auto" w:fill="auto"/>
          </w:tcPr>
          <w:p w14:paraId="50A5030B"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Analyse a substance for the presence of a variety of common cations and anions to include: chloride, sulphate, nitrate, carbonate, sodium, potassium, calcium, barium, lead and copper</w:t>
            </w:r>
          </w:p>
        </w:tc>
        <w:tc>
          <w:tcPr>
            <w:tcW w:w="2127" w:type="dxa"/>
            <w:shd w:val="clear" w:color="auto" w:fill="auto"/>
          </w:tcPr>
          <w:p w14:paraId="6572A72B" w14:textId="77777777" w:rsidR="00AB3B79" w:rsidRPr="008106A8" w:rsidRDefault="00AB3B79" w:rsidP="00AB3B79">
            <w:pPr>
              <w:spacing w:after="0" w:line="240" w:lineRule="auto"/>
              <w:rPr>
                <w:lang w:eastAsia="en-IE"/>
              </w:rPr>
            </w:pPr>
            <w:r w:rsidRPr="008106A8">
              <w:rPr>
                <w:lang w:eastAsia="en-IE"/>
              </w:rPr>
              <w:t>Skills Demonstration and</w:t>
            </w:r>
            <w:r>
              <w:rPr>
                <w:lang w:eastAsia="en-IE"/>
              </w:rPr>
              <w:t>/</w:t>
            </w:r>
            <w:r w:rsidRPr="008106A8">
              <w:rPr>
                <w:lang w:eastAsia="en-IE"/>
              </w:rPr>
              <w:t>or Learner Record</w:t>
            </w:r>
          </w:p>
        </w:tc>
      </w:tr>
      <w:tr w:rsidR="00AB3B79" w:rsidRPr="008106A8" w14:paraId="084BD3B9" w14:textId="77777777" w:rsidTr="00AB3B79">
        <w:tc>
          <w:tcPr>
            <w:tcW w:w="7479" w:type="dxa"/>
            <w:shd w:val="clear" w:color="auto" w:fill="auto"/>
          </w:tcPr>
          <w:p w14:paraId="35C92510"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Analyse a variety of samples using appropriate acid/base and redox titrations</w:t>
            </w:r>
          </w:p>
        </w:tc>
        <w:tc>
          <w:tcPr>
            <w:tcW w:w="2127" w:type="dxa"/>
            <w:shd w:val="clear" w:color="auto" w:fill="auto"/>
          </w:tcPr>
          <w:p w14:paraId="009FAA10" w14:textId="77777777" w:rsidR="00AB3B79" w:rsidRPr="008106A8" w:rsidRDefault="00AB3B79" w:rsidP="00AB3B79">
            <w:pPr>
              <w:spacing w:after="0" w:line="240" w:lineRule="auto"/>
              <w:rPr>
                <w:lang w:eastAsia="en-IE"/>
              </w:rPr>
            </w:pPr>
            <w:r w:rsidRPr="008106A8">
              <w:rPr>
                <w:lang w:eastAsia="en-IE"/>
              </w:rPr>
              <w:t>Skills Demonstration and</w:t>
            </w:r>
            <w:r>
              <w:rPr>
                <w:lang w:eastAsia="en-IE"/>
              </w:rPr>
              <w:t>/</w:t>
            </w:r>
            <w:r w:rsidRPr="008106A8">
              <w:rPr>
                <w:lang w:eastAsia="en-IE"/>
              </w:rPr>
              <w:t>or Learner Record</w:t>
            </w:r>
          </w:p>
        </w:tc>
      </w:tr>
      <w:tr w:rsidR="00AB3B79" w:rsidRPr="008106A8" w14:paraId="2D95EBAE" w14:textId="77777777" w:rsidTr="00AB3B79">
        <w:tc>
          <w:tcPr>
            <w:tcW w:w="7479" w:type="dxa"/>
            <w:shd w:val="clear" w:color="auto" w:fill="auto"/>
          </w:tcPr>
          <w:p w14:paraId="6006249E"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Investigate corrosion and its minimisation</w:t>
            </w:r>
          </w:p>
        </w:tc>
        <w:tc>
          <w:tcPr>
            <w:tcW w:w="2127" w:type="dxa"/>
            <w:shd w:val="clear" w:color="auto" w:fill="auto"/>
          </w:tcPr>
          <w:p w14:paraId="66B7A085" w14:textId="77777777" w:rsidR="00AB3B79" w:rsidRPr="008106A8" w:rsidRDefault="00AB3B79" w:rsidP="00AB3B79">
            <w:pPr>
              <w:spacing w:after="0" w:line="240" w:lineRule="auto"/>
              <w:rPr>
                <w:lang w:eastAsia="en-IE"/>
              </w:rPr>
            </w:pPr>
            <w:r w:rsidRPr="008106A8">
              <w:rPr>
                <w:lang w:eastAsia="en-IE"/>
              </w:rPr>
              <w:t>Examination and</w:t>
            </w:r>
            <w:r>
              <w:rPr>
                <w:lang w:eastAsia="en-IE"/>
              </w:rPr>
              <w:t>/</w:t>
            </w:r>
            <w:r w:rsidRPr="008106A8">
              <w:rPr>
                <w:lang w:eastAsia="en-IE"/>
              </w:rPr>
              <w:t>or Learner record or Skills Demonstration</w:t>
            </w:r>
          </w:p>
        </w:tc>
      </w:tr>
      <w:tr w:rsidR="00AB3B79" w:rsidRPr="008106A8" w14:paraId="2B74BDEA" w14:textId="77777777" w:rsidTr="00AB3B79">
        <w:tc>
          <w:tcPr>
            <w:tcW w:w="7479" w:type="dxa"/>
            <w:shd w:val="clear" w:color="auto" w:fill="auto"/>
          </w:tcPr>
          <w:p w14:paraId="6B7F321F"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Synthesize a variety of organic substances</w:t>
            </w:r>
          </w:p>
        </w:tc>
        <w:tc>
          <w:tcPr>
            <w:tcW w:w="2127" w:type="dxa"/>
            <w:shd w:val="clear" w:color="auto" w:fill="auto"/>
          </w:tcPr>
          <w:p w14:paraId="09B2CD25" w14:textId="77777777" w:rsidR="00AB3B79" w:rsidRPr="008106A8" w:rsidRDefault="00AB3B79" w:rsidP="00AB3B79">
            <w:pPr>
              <w:spacing w:after="0" w:line="240" w:lineRule="auto"/>
              <w:rPr>
                <w:lang w:eastAsia="en-IE"/>
              </w:rPr>
            </w:pPr>
            <w:r w:rsidRPr="008106A8">
              <w:rPr>
                <w:lang w:eastAsia="en-IE"/>
              </w:rPr>
              <w:t>Skills Demonstration and</w:t>
            </w:r>
            <w:r>
              <w:rPr>
                <w:lang w:eastAsia="en-IE"/>
              </w:rPr>
              <w:t>/</w:t>
            </w:r>
            <w:r w:rsidRPr="008106A8">
              <w:rPr>
                <w:lang w:eastAsia="en-IE"/>
              </w:rPr>
              <w:t>or Learner Record</w:t>
            </w:r>
          </w:p>
        </w:tc>
      </w:tr>
      <w:tr w:rsidR="00AB3B79" w:rsidRPr="008106A8" w14:paraId="1DC15013" w14:textId="77777777" w:rsidTr="00AB3B79">
        <w:tc>
          <w:tcPr>
            <w:tcW w:w="7479" w:type="dxa"/>
            <w:shd w:val="clear" w:color="auto" w:fill="auto"/>
          </w:tcPr>
          <w:p w14:paraId="38A679B3"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Report to a scientifically acceptable standard on laboratory work</w:t>
            </w:r>
          </w:p>
        </w:tc>
        <w:tc>
          <w:tcPr>
            <w:tcW w:w="2127" w:type="dxa"/>
            <w:shd w:val="clear" w:color="auto" w:fill="auto"/>
          </w:tcPr>
          <w:p w14:paraId="65978AA3" w14:textId="77777777" w:rsidR="00AB3B79" w:rsidRPr="008106A8" w:rsidRDefault="00AB3B79" w:rsidP="00AB3B79">
            <w:pPr>
              <w:spacing w:after="0" w:line="240" w:lineRule="auto"/>
              <w:rPr>
                <w:lang w:eastAsia="en-IE"/>
              </w:rPr>
            </w:pPr>
            <w:r w:rsidRPr="008106A8">
              <w:rPr>
                <w:lang w:eastAsia="en-IE"/>
              </w:rPr>
              <w:t>Learner Record</w:t>
            </w:r>
          </w:p>
          <w:p w14:paraId="01AE7B6A" w14:textId="77777777" w:rsidR="00AB3B79" w:rsidRPr="008106A8" w:rsidRDefault="00AB3B79" w:rsidP="00AB3B79">
            <w:pPr>
              <w:spacing w:after="0" w:line="240" w:lineRule="auto"/>
              <w:rPr>
                <w:lang w:eastAsia="en-IE"/>
              </w:rPr>
            </w:pPr>
          </w:p>
        </w:tc>
      </w:tr>
      <w:tr w:rsidR="00AB3B79" w:rsidRPr="008106A8" w14:paraId="001D4AD5" w14:textId="77777777" w:rsidTr="00AB3B79">
        <w:tc>
          <w:tcPr>
            <w:tcW w:w="7479" w:type="dxa"/>
            <w:shd w:val="clear" w:color="auto" w:fill="auto"/>
          </w:tcPr>
          <w:p w14:paraId="1C29B615"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Implement safe work practices in the laboratory</w:t>
            </w:r>
          </w:p>
        </w:tc>
        <w:tc>
          <w:tcPr>
            <w:tcW w:w="2127" w:type="dxa"/>
            <w:shd w:val="clear" w:color="auto" w:fill="auto"/>
          </w:tcPr>
          <w:p w14:paraId="073B118F" w14:textId="77777777" w:rsidR="00AB3B79" w:rsidRPr="008106A8" w:rsidRDefault="00AB3B79" w:rsidP="00AB3B79">
            <w:pPr>
              <w:spacing w:after="0" w:line="240" w:lineRule="auto"/>
              <w:rPr>
                <w:lang w:eastAsia="en-IE"/>
              </w:rPr>
            </w:pPr>
            <w:r w:rsidRPr="008106A8">
              <w:rPr>
                <w:lang w:eastAsia="en-IE"/>
              </w:rPr>
              <w:t>Skills Demonstration and</w:t>
            </w:r>
            <w:r>
              <w:rPr>
                <w:lang w:eastAsia="en-IE"/>
              </w:rPr>
              <w:t>/</w:t>
            </w:r>
            <w:r w:rsidRPr="008106A8">
              <w:rPr>
                <w:lang w:eastAsia="en-IE"/>
              </w:rPr>
              <w:t>or Examination</w:t>
            </w:r>
          </w:p>
        </w:tc>
      </w:tr>
      <w:tr w:rsidR="00AB3B79" w:rsidRPr="008106A8" w14:paraId="02F19605" w14:textId="77777777" w:rsidTr="00AB3B79">
        <w:tc>
          <w:tcPr>
            <w:tcW w:w="7479" w:type="dxa"/>
            <w:shd w:val="clear" w:color="auto" w:fill="auto"/>
          </w:tcPr>
          <w:p w14:paraId="7ECC8379" w14:textId="77777777" w:rsidR="00AB3B79" w:rsidRPr="008106A8" w:rsidRDefault="00AB3B79" w:rsidP="00AB3B79">
            <w:pPr>
              <w:numPr>
                <w:ilvl w:val="0"/>
                <w:numId w:val="8"/>
              </w:numPr>
              <w:spacing w:after="0" w:line="240" w:lineRule="auto"/>
              <w:ind w:left="426" w:hanging="426"/>
              <w:contextualSpacing/>
              <w:rPr>
                <w:lang w:eastAsia="en-IE"/>
              </w:rPr>
            </w:pPr>
            <w:r w:rsidRPr="008106A8">
              <w:rPr>
                <w:lang w:eastAsia="en-IE"/>
              </w:rPr>
              <w:t>Evaluate own laboratory work considering planning, observation and time management</w:t>
            </w:r>
          </w:p>
          <w:p w14:paraId="06DCBEB6" w14:textId="77777777" w:rsidR="00AB3B79" w:rsidRPr="008106A8" w:rsidRDefault="00AB3B79" w:rsidP="00AB3B79">
            <w:pPr>
              <w:spacing w:after="0" w:line="240" w:lineRule="auto"/>
              <w:ind w:left="426" w:hanging="426"/>
              <w:rPr>
                <w:lang w:eastAsia="en-IE"/>
              </w:rPr>
            </w:pPr>
          </w:p>
        </w:tc>
        <w:tc>
          <w:tcPr>
            <w:tcW w:w="2127" w:type="dxa"/>
            <w:shd w:val="clear" w:color="auto" w:fill="auto"/>
          </w:tcPr>
          <w:p w14:paraId="5D8CF075" w14:textId="77777777" w:rsidR="00AB3B79" w:rsidRPr="008106A8" w:rsidRDefault="00AB3B79" w:rsidP="00AB3B79">
            <w:pPr>
              <w:spacing w:after="0" w:line="240" w:lineRule="auto"/>
              <w:rPr>
                <w:lang w:eastAsia="en-IE"/>
              </w:rPr>
            </w:pPr>
            <w:r w:rsidRPr="008106A8">
              <w:rPr>
                <w:lang w:eastAsia="en-IE"/>
              </w:rPr>
              <w:t>Learner Record</w:t>
            </w:r>
          </w:p>
        </w:tc>
      </w:tr>
    </w:tbl>
    <w:p w14:paraId="5077D6CF" w14:textId="77777777" w:rsidR="00CC1299" w:rsidRDefault="00CC1299" w:rsidP="00CC1299">
      <w:pPr>
        <w:spacing w:after="0" w:line="240" w:lineRule="auto"/>
        <w:rPr>
          <w:b/>
          <w:lang w:eastAsia="en-IE"/>
        </w:rPr>
      </w:pPr>
    </w:p>
    <w:p w14:paraId="3B908D73" w14:textId="272276D7" w:rsidR="00CC1299" w:rsidRPr="008106A8" w:rsidRDefault="00CC1299" w:rsidP="00CC1299">
      <w:pPr>
        <w:pStyle w:val="Heading1"/>
        <w:numPr>
          <w:ilvl w:val="0"/>
          <w:numId w:val="0"/>
        </w:numPr>
        <w:ind w:left="437"/>
        <w:rPr>
          <w:lang w:eastAsia="en-IE"/>
        </w:rPr>
      </w:pPr>
      <w:r>
        <w:rPr>
          <w:lang w:eastAsia="en-IE"/>
        </w:rPr>
        <w:t>11c</w:t>
      </w:r>
      <w:r>
        <w:rPr>
          <w:lang w:eastAsia="en-IE"/>
        </w:rPr>
        <w:t xml:space="preserve">. </w:t>
      </w:r>
      <w:r>
        <w:rPr>
          <w:lang w:eastAsia="en-IE"/>
        </w:rPr>
        <w:t>Guidelines for Assessment Activities</w:t>
      </w:r>
    </w:p>
    <w:p w14:paraId="6E2D092D" w14:textId="30CCA01B" w:rsidR="00CC1299" w:rsidRPr="008106A8" w:rsidRDefault="00CC1299" w:rsidP="00CC1299">
      <w:pPr>
        <w:spacing w:after="0" w:line="240" w:lineRule="auto"/>
        <w:rPr>
          <w:lang w:eastAsia="en-IE"/>
        </w:rPr>
      </w:pPr>
      <w:r w:rsidRPr="008106A8">
        <w:rPr>
          <w:lang w:eastAsia="en-IE"/>
        </w:rPr>
        <w:t xml:space="preserve">The assessor is required to devise assessment briefs and marking schemes for the Examination, Learner Record and the Skills Demonstration. In devising the assessment briefs, </w:t>
      </w:r>
      <w:r w:rsidRPr="008106A8">
        <w:rPr>
          <w:b/>
          <w:lang w:eastAsia="en-IE"/>
        </w:rPr>
        <w:t>care should be taken to ensure that the learner is given the opportunity to show evidence of achievement of ALL the learning outcomes</w:t>
      </w:r>
      <w:r w:rsidRPr="008106A8">
        <w:rPr>
          <w:lang w:eastAsia="en-IE"/>
        </w:rPr>
        <w:t>. Assessment briefs may be designed to allow the learner to make use of a wide range of media in presenting assessment evidence, as appropriate. Quality assured procedures must be in place to ensure the reliability of learner evidence.</w:t>
      </w:r>
    </w:p>
    <w:p w14:paraId="4D7FB3A3" w14:textId="124C00F8" w:rsidR="00AB3B79" w:rsidRDefault="00AB3B79" w:rsidP="00B82DB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5033"/>
      </w:tblGrid>
      <w:tr w:rsidR="00AB3B79" w:rsidRPr="008106A8" w14:paraId="57E86FEF" w14:textId="77777777" w:rsidTr="00AB3B79">
        <w:tc>
          <w:tcPr>
            <w:tcW w:w="4289" w:type="dxa"/>
            <w:shd w:val="clear" w:color="auto" w:fill="auto"/>
          </w:tcPr>
          <w:p w14:paraId="404DC5F5" w14:textId="77777777" w:rsidR="00AB3B79" w:rsidRPr="008106A8" w:rsidRDefault="00AB3B79" w:rsidP="00AB3B79">
            <w:pPr>
              <w:spacing w:after="0" w:line="240" w:lineRule="auto"/>
              <w:rPr>
                <w:b/>
              </w:rPr>
            </w:pPr>
            <w:r w:rsidRPr="008106A8">
              <w:rPr>
                <w:b/>
              </w:rPr>
              <w:t xml:space="preserve">Examination – Theory </w:t>
            </w:r>
          </w:p>
          <w:p w14:paraId="02B0194E" w14:textId="77777777" w:rsidR="00AB3B79" w:rsidRPr="008106A8" w:rsidRDefault="00AB3B79" w:rsidP="00AB3B79">
            <w:pPr>
              <w:spacing w:after="0" w:line="240" w:lineRule="auto"/>
              <w:rPr>
                <w:b/>
              </w:rPr>
            </w:pPr>
          </w:p>
        </w:tc>
        <w:tc>
          <w:tcPr>
            <w:tcW w:w="5033" w:type="dxa"/>
          </w:tcPr>
          <w:p w14:paraId="38C77BE2" w14:textId="77777777" w:rsidR="00AB3B79" w:rsidRPr="008106A8" w:rsidRDefault="00AB3B79" w:rsidP="00AB3B79">
            <w:pPr>
              <w:spacing w:after="0" w:line="240" w:lineRule="auto"/>
              <w:rPr>
                <w:b/>
              </w:rPr>
            </w:pPr>
            <w:r w:rsidRPr="008106A8">
              <w:rPr>
                <w:b/>
              </w:rPr>
              <w:t>50%</w:t>
            </w:r>
          </w:p>
        </w:tc>
      </w:tr>
      <w:tr w:rsidR="00AB3B79" w:rsidRPr="008106A8" w14:paraId="76BBE12B" w14:textId="77777777" w:rsidTr="00AB3B79">
        <w:tc>
          <w:tcPr>
            <w:tcW w:w="9322" w:type="dxa"/>
            <w:gridSpan w:val="2"/>
          </w:tcPr>
          <w:p w14:paraId="0B1B04B6" w14:textId="77777777" w:rsidR="00AB3B79" w:rsidRPr="00533885" w:rsidRDefault="00AB3B79" w:rsidP="00AB3B79">
            <w:pPr>
              <w:spacing w:after="0" w:line="240" w:lineRule="auto"/>
            </w:pPr>
            <w:r w:rsidRPr="00533885">
              <w:t>The examination will be undertaken at the end of the programme delivery. The duration of the examination will be 2 hours.</w:t>
            </w:r>
          </w:p>
          <w:p w14:paraId="26906846" w14:textId="77777777" w:rsidR="00AB3B79" w:rsidRDefault="00AB3B79" w:rsidP="00AB3B79">
            <w:pPr>
              <w:spacing w:after="0" w:line="240" w:lineRule="auto"/>
            </w:pPr>
          </w:p>
          <w:p w14:paraId="0CFD1B13" w14:textId="77777777" w:rsidR="00AB3B79" w:rsidRDefault="00AB3B79" w:rsidP="00AB3B79">
            <w:pPr>
              <w:spacing w:after="0" w:line="240" w:lineRule="auto"/>
              <w:rPr>
                <w:b/>
              </w:rPr>
            </w:pPr>
            <w:r w:rsidRPr="008106A8">
              <w:rPr>
                <w:b/>
              </w:rPr>
              <w:t>The Assessor must ensure that all learning outcomes are assessed by Written Examination, Skills Demonstration or Learner Record.</w:t>
            </w:r>
          </w:p>
          <w:p w14:paraId="650472FB" w14:textId="77777777" w:rsidR="00AB3B79" w:rsidRPr="008106A8" w:rsidRDefault="00AB3B79" w:rsidP="00AB3B79">
            <w:pPr>
              <w:spacing w:after="0" w:line="240" w:lineRule="auto"/>
            </w:pPr>
          </w:p>
        </w:tc>
      </w:tr>
      <w:tr w:rsidR="00AB3B79" w:rsidRPr="008106A8" w14:paraId="5014BD74" w14:textId="77777777" w:rsidTr="00AB3B79">
        <w:tc>
          <w:tcPr>
            <w:tcW w:w="9322" w:type="dxa"/>
            <w:gridSpan w:val="2"/>
          </w:tcPr>
          <w:p w14:paraId="20BA3498" w14:textId="77777777" w:rsidR="00AB3B79" w:rsidRPr="008106A8" w:rsidRDefault="00AB3B79" w:rsidP="00AB3B79">
            <w:pPr>
              <w:spacing w:after="0" w:line="240" w:lineRule="auto"/>
              <w:rPr>
                <w:b/>
              </w:rPr>
            </w:pPr>
            <w:r w:rsidRPr="008106A8">
              <w:t>The learner will complete an examination at the end of the programme delivery. The examination will be theory based, requiring the learner to recall and apply knowledge, skills and understanding of the learning outcomes as listed in section 9 and 11b of this document. This assessment covers the learning outcomes 1, 2, 3, 4, 5, 8, 9, 10, 12, 14 and 19 and may cover the learning outcomes 6, 7, 11, 13, 15, 16, 17, 18, and 28.</w:t>
            </w:r>
          </w:p>
          <w:p w14:paraId="22807C5E" w14:textId="77777777" w:rsidR="00AB3B79" w:rsidRPr="008106A8" w:rsidRDefault="00AB3B79" w:rsidP="00AB3B79">
            <w:pPr>
              <w:spacing w:after="0" w:line="240" w:lineRule="auto"/>
              <w:rPr>
                <w:b/>
              </w:rPr>
            </w:pPr>
          </w:p>
          <w:p w14:paraId="362FF120" w14:textId="77777777" w:rsidR="00AB3B79" w:rsidRPr="008106A8" w:rsidRDefault="00AB3B79" w:rsidP="00AB3B79">
            <w:pPr>
              <w:spacing w:after="0" w:line="240" w:lineRule="auto"/>
            </w:pPr>
            <w:r w:rsidRPr="008106A8">
              <w:t xml:space="preserve">This theory based examination will be marked out of 350 and then divided to get 50%. The examination will be divided into Section A and Section B. </w:t>
            </w:r>
          </w:p>
          <w:p w14:paraId="68421D55" w14:textId="77777777" w:rsidR="00AB3B79" w:rsidRPr="008106A8" w:rsidRDefault="00AB3B79" w:rsidP="00AB3B79">
            <w:pPr>
              <w:spacing w:after="0" w:line="240" w:lineRule="auto"/>
            </w:pPr>
            <w:r w:rsidRPr="008106A8">
              <w:t>The questions in section A may include a mixture of the following examples:</w:t>
            </w:r>
          </w:p>
          <w:p w14:paraId="4B6C355F" w14:textId="77777777" w:rsidR="00AB3B79" w:rsidRPr="008106A8" w:rsidRDefault="00AB3B79" w:rsidP="00AB3B79">
            <w:pPr>
              <w:numPr>
                <w:ilvl w:val="0"/>
                <w:numId w:val="9"/>
              </w:numPr>
              <w:spacing w:after="0" w:line="240" w:lineRule="auto"/>
            </w:pPr>
            <w:r w:rsidRPr="008106A8">
              <w:t>Short answer questions</w:t>
            </w:r>
          </w:p>
          <w:p w14:paraId="11486225" w14:textId="77777777" w:rsidR="00AB3B79" w:rsidRPr="008106A8" w:rsidRDefault="00AB3B79" w:rsidP="00AB3B79">
            <w:pPr>
              <w:numPr>
                <w:ilvl w:val="0"/>
                <w:numId w:val="9"/>
              </w:numPr>
              <w:spacing w:after="0" w:line="240" w:lineRule="auto"/>
            </w:pPr>
            <w:r w:rsidRPr="008106A8">
              <w:t>Multiple choice questions</w:t>
            </w:r>
          </w:p>
          <w:p w14:paraId="20E9D6BF" w14:textId="77777777" w:rsidR="00AB3B79" w:rsidRPr="008106A8" w:rsidRDefault="00AB3B79" w:rsidP="00AB3B79">
            <w:pPr>
              <w:numPr>
                <w:ilvl w:val="0"/>
                <w:numId w:val="9"/>
              </w:numPr>
              <w:spacing w:after="0" w:line="240" w:lineRule="auto"/>
            </w:pPr>
            <w:r w:rsidRPr="008106A8">
              <w:t>True</w:t>
            </w:r>
            <w:r>
              <w:t>/</w:t>
            </w:r>
            <w:r w:rsidRPr="008106A8">
              <w:t>False questions</w:t>
            </w:r>
          </w:p>
          <w:p w14:paraId="45E024CB" w14:textId="77777777" w:rsidR="00AB3B79" w:rsidRPr="008106A8" w:rsidRDefault="00AB3B79" w:rsidP="00AB3B79">
            <w:pPr>
              <w:numPr>
                <w:ilvl w:val="0"/>
                <w:numId w:val="9"/>
              </w:numPr>
              <w:spacing w:after="0" w:line="240" w:lineRule="auto"/>
            </w:pPr>
            <w:r w:rsidRPr="008106A8">
              <w:t>Matching questions</w:t>
            </w:r>
          </w:p>
          <w:p w14:paraId="42F05D8E" w14:textId="77777777" w:rsidR="00AB3B79" w:rsidRPr="008106A8" w:rsidRDefault="00AB3B79" w:rsidP="00AB3B79">
            <w:pPr>
              <w:spacing w:after="0" w:line="240" w:lineRule="auto"/>
            </w:pPr>
            <w:r w:rsidRPr="008106A8">
              <w:t>There will be 15 questions in section A, each carrying 10 marks each, totalling 150 marks.</w:t>
            </w:r>
          </w:p>
          <w:p w14:paraId="1A41FA50" w14:textId="77777777" w:rsidR="00AB3B79" w:rsidRPr="008106A8" w:rsidRDefault="00AB3B79" w:rsidP="00AB3B79">
            <w:pPr>
              <w:spacing w:after="0" w:line="240" w:lineRule="auto"/>
            </w:pPr>
          </w:p>
          <w:p w14:paraId="702C8DDA" w14:textId="77777777" w:rsidR="00AB3B79" w:rsidRPr="008106A8" w:rsidRDefault="00AB3B79" w:rsidP="00AB3B79">
            <w:pPr>
              <w:spacing w:after="0" w:line="240" w:lineRule="auto"/>
            </w:pPr>
            <w:r w:rsidRPr="008106A8">
              <w:t>The questions in section B may include a mixture of the following examples:</w:t>
            </w:r>
          </w:p>
          <w:p w14:paraId="784AC646" w14:textId="77777777" w:rsidR="00AB3B79" w:rsidRPr="008106A8" w:rsidRDefault="00AB3B79" w:rsidP="00AB3B79">
            <w:pPr>
              <w:numPr>
                <w:ilvl w:val="0"/>
                <w:numId w:val="37"/>
              </w:numPr>
              <w:spacing w:after="0" w:line="240" w:lineRule="auto"/>
            </w:pPr>
            <w:r w:rsidRPr="008106A8">
              <w:t>Structured questions</w:t>
            </w:r>
          </w:p>
          <w:p w14:paraId="67A562CA" w14:textId="77777777" w:rsidR="00AB3B79" w:rsidRPr="008106A8" w:rsidRDefault="00AB3B79" w:rsidP="00AB3B79">
            <w:pPr>
              <w:numPr>
                <w:ilvl w:val="0"/>
                <w:numId w:val="9"/>
              </w:numPr>
              <w:spacing w:after="0" w:line="240" w:lineRule="auto"/>
            </w:pPr>
            <w:r w:rsidRPr="008106A8">
              <w:t>Essay type questions</w:t>
            </w:r>
          </w:p>
          <w:p w14:paraId="4ECBC6DC" w14:textId="77777777" w:rsidR="00AB3B79" w:rsidRPr="008106A8" w:rsidRDefault="00AB3B79" w:rsidP="00AB3B79">
            <w:pPr>
              <w:numPr>
                <w:ilvl w:val="0"/>
                <w:numId w:val="9"/>
              </w:numPr>
              <w:spacing w:after="0" w:line="240" w:lineRule="auto"/>
            </w:pPr>
            <w:r w:rsidRPr="008106A8">
              <w:t>Higher Order questions</w:t>
            </w:r>
          </w:p>
          <w:p w14:paraId="7A98B9D7" w14:textId="77777777" w:rsidR="00AB3B79" w:rsidRPr="008106A8" w:rsidRDefault="00AB3B79" w:rsidP="00AB3B79">
            <w:pPr>
              <w:spacing w:after="0" w:line="240" w:lineRule="auto"/>
            </w:pPr>
            <w:r w:rsidRPr="008106A8">
              <w:t>There will be 4 questions in section B, each carrying 50 marks each, totalling 200 marks.</w:t>
            </w:r>
          </w:p>
          <w:p w14:paraId="501E57BA" w14:textId="77777777" w:rsidR="00AB3B79" w:rsidRPr="008106A8" w:rsidRDefault="00AB3B79" w:rsidP="00AB3B79">
            <w:pPr>
              <w:spacing w:after="0" w:line="240" w:lineRule="auto"/>
            </w:pPr>
          </w:p>
          <w:p w14:paraId="371866B1" w14:textId="77777777" w:rsidR="00AB3B79" w:rsidRPr="008106A8" w:rsidRDefault="00AB3B79" w:rsidP="00AB3B79">
            <w:pPr>
              <w:spacing w:after="0" w:line="240" w:lineRule="auto"/>
            </w:pPr>
            <w:r w:rsidRPr="008106A8">
              <w:t>Evidence for this assessment technique may take the form of written, oral, graphic, audio, visual or digital evidence, or any combination of these. Any audio, video or digital evidence must be provided in a suitable format.</w:t>
            </w:r>
          </w:p>
          <w:p w14:paraId="3E287243" w14:textId="77777777" w:rsidR="00AB3B79" w:rsidRPr="008106A8" w:rsidRDefault="00AB3B79" w:rsidP="00AB3B79">
            <w:pPr>
              <w:spacing w:after="0" w:line="240" w:lineRule="auto"/>
            </w:pPr>
          </w:p>
          <w:p w14:paraId="30B445A3" w14:textId="77777777" w:rsidR="00AB3B79" w:rsidRPr="008106A8" w:rsidRDefault="00AB3B79" w:rsidP="00AB3B79">
            <w:pPr>
              <w:spacing w:after="0" w:line="240" w:lineRule="auto"/>
            </w:pPr>
            <w:r w:rsidRPr="008106A8">
              <w:t>All instructions for the learner must be clearly outlined in an examination paper.</w:t>
            </w:r>
          </w:p>
          <w:p w14:paraId="0EE05B21" w14:textId="77777777" w:rsidR="00AB3B79" w:rsidRPr="008106A8" w:rsidRDefault="00AB3B79" w:rsidP="00AB3B79">
            <w:pPr>
              <w:spacing w:after="0" w:line="240" w:lineRule="auto"/>
            </w:pPr>
          </w:p>
        </w:tc>
      </w:tr>
    </w:tbl>
    <w:p w14:paraId="281CBC30" w14:textId="610382DE" w:rsidR="00AB3B79" w:rsidRDefault="00AB3B79" w:rsidP="00AB3B7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817"/>
      </w:tblGrid>
      <w:tr w:rsidR="00AB3B79" w:rsidRPr="008106A8" w14:paraId="18094A46" w14:textId="77777777" w:rsidTr="00AB3B79">
        <w:tc>
          <w:tcPr>
            <w:tcW w:w="4505" w:type="dxa"/>
          </w:tcPr>
          <w:p w14:paraId="716C5241" w14:textId="77777777" w:rsidR="00AB3B79" w:rsidRPr="008106A8" w:rsidRDefault="00AB3B79" w:rsidP="00AB3B79">
            <w:pPr>
              <w:spacing w:after="0" w:line="240" w:lineRule="auto"/>
              <w:rPr>
                <w:b/>
              </w:rPr>
            </w:pPr>
            <w:r w:rsidRPr="008106A8">
              <w:rPr>
                <w:b/>
              </w:rPr>
              <w:t>Learner Record</w:t>
            </w:r>
          </w:p>
          <w:p w14:paraId="639C7921" w14:textId="77777777" w:rsidR="00AB3B79" w:rsidRPr="008106A8" w:rsidRDefault="00AB3B79" w:rsidP="00AB3B79">
            <w:pPr>
              <w:spacing w:after="0" w:line="240" w:lineRule="auto"/>
              <w:rPr>
                <w:b/>
              </w:rPr>
            </w:pPr>
          </w:p>
        </w:tc>
        <w:tc>
          <w:tcPr>
            <w:tcW w:w="4817" w:type="dxa"/>
          </w:tcPr>
          <w:p w14:paraId="04DFC806" w14:textId="77777777" w:rsidR="00AB3B79" w:rsidRPr="008106A8" w:rsidRDefault="00AB3B79" w:rsidP="00AB3B79">
            <w:pPr>
              <w:spacing w:after="0" w:line="240" w:lineRule="auto"/>
              <w:rPr>
                <w:b/>
              </w:rPr>
            </w:pPr>
            <w:r w:rsidRPr="008106A8">
              <w:rPr>
                <w:b/>
              </w:rPr>
              <w:t>25%</w:t>
            </w:r>
          </w:p>
        </w:tc>
      </w:tr>
      <w:tr w:rsidR="00AB3B79" w:rsidRPr="008106A8" w14:paraId="38452BC8" w14:textId="77777777" w:rsidTr="00AB3B79">
        <w:tc>
          <w:tcPr>
            <w:tcW w:w="9322" w:type="dxa"/>
            <w:gridSpan w:val="2"/>
          </w:tcPr>
          <w:p w14:paraId="37732CD5" w14:textId="77777777" w:rsidR="00AB3B79" w:rsidRDefault="00AB3B79" w:rsidP="00AB3B79">
            <w:pPr>
              <w:spacing w:after="0" w:line="240" w:lineRule="auto"/>
            </w:pPr>
            <w:r w:rsidRPr="008106A8">
              <w:t xml:space="preserve">The Learner Record may be carried out throughout the duration of the programme. It will include at least 5 practical experiments or investigations undertaken by the learner. This assessment may cover the learning outcomes 6, 7, 11, 13, 15, 16, 17, 18, 20, 21, 22, 23, 24, 25, 26, 27, 28, 29, 30 and 32. </w:t>
            </w:r>
          </w:p>
          <w:p w14:paraId="588BB335" w14:textId="77777777" w:rsidR="00AB3B79" w:rsidRDefault="00AB3B79" w:rsidP="00AB3B79">
            <w:pPr>
              <w:spacing w:after="0" w:line="240" w:lineRule="auto"/>
            </w:pPr>
          </w:p>
          <w:p w14:paraId="0266CB34" w14:textId="77777777" w:rsidR="00AB3B79" w:rsidRDefault="00AB3B79" w:rsidP="00AB3B79">
            <w:pPr>
              <w:spacing w:after="0" w:line="240" w:lineRule="auto"/>
              <w:rPr>
                <w:b/>
              </w:rPr>
            </w:pPr>
            <w:r w:rsidRPr="008106A8">
              <w:rPr>
                <w:b/>
              </w:rPr>
              <w:t>The Assessor must ensure that all learning outcomes are assessed by Written Examination, Skills Demonstration or Learner Record.</w:t>
            </w:r>
          </w:p>
          <w:p w14:paraId="3C8E404A" w14:textId="77777777" w:rsidR="00AB3B79" w:rsidRPr="008106A8" w:rsidRDefault="00AB3B79" w:rsidP="00AB3B79">
            <w:pPr>
              <w:spacing w:after="0" w:line="240" w:lineRule="auto"/>
            </w:pPr>
          </w:p>
        </w:tc>
      </w:tr>
      <w:tr w:rsidR="00AB3B79" w:rsidRPr="008106A8" w14:paraId="175C22CF" w14:textId="77777777" w:rsidTr="00AB3B79">
        <w:tc>
          <w:tcPr>
            <w:tcW w:w="9322" w:type="dxa"/>
            <w:gridSpan w:val="2"/>
          </w:tcPr>
          <w:p w14:paraId="50AD5A6B" w14:textId="77777777" w:rsidR="00AB3B79" w:rsidRPr="008106A8" w:rsidRDefault="00AB3B79" w:rsidP="00AB3B79">
            <w:pPr>
              <w:spacing w:after="0" w:line="240" w:lineRule="auto"/>
              <w:rPr>
                <w:b/>
              </w:rPr>
            </w:pPr>
          </w:p>
          <w:p w14:paraId="25728EA5" w14:textId="77777777" w:rsidR="00AB3B79" w:rsidRPr="008106A8" w:rsidRDefault="00AB3B79" w:rsidP="00AB3B79">
            <w:pPr>
              <w:spacing w:after="0" w:line="240" w:lineRule="auto"/>
              <w:rPr>
                <w:b/>
              </w:rPr>
            </w:pPr>
            <w:r w:rsidRPr="008106A8">
              <w:rPr>
                <w:b/>
              </w:rPr>
              <w:t>The Learner record will be evidenced by the completion of the following tasks</w:t>
            </w:r>
          </w:p>
          <w:p w14:paraId="36D70644" w14:textId="77777777" w:rsidR="00AB3B79" w:rsidRPr="008106A8" w:rsidRDefault="00AB3B79" w:rsidP="00AB3B79">
            <w:pPr>
              <w:numPr>
                <w:ilvl w:val="0"/>
                <w:numId w:val="11"/>
              </w:numPr>
              <w:spacing w:after="0" w:line="240" w:lineRule="auto"/>
              <w:rPr>
                <w:b/>
              </w:rPr>
            </w:pPr>
            <w:r w:rsidRPr="008106A8">
              <w:rPr>
                <w:b/>
              </w:rPr>
              <w:t xml:space="preserve">Planning and Preparation </w:t>
            </w:r>
            <w:r w:rsidRPr="008106A8">
              <w:t>will include</w:t>
            </w:r>
          </w:p>
          <w:p w14:paraId="72182CA0" w14:textId="77777777" w:rsidR="00AB3B79" w:rsidRPr="008106A8" w:rsidRDefault="00AB3B79" w:rsidP="00AB3B79">
            <w:pPr>
              <w:numPr>
                <w:ilvl w:val="1"/>
                <w:numId w:val="11"/>
              </w:numPr>
              <w:spacing w:after="0" w:line="240" w:lineRule="auto"/>
            </w:pPr>
            <w:r w:rsidRPr="008106A8">
              <w:t>Clear Statement of aims and objectives</w:t>
            </w:r>
          </w:p>
          <w:p w14:paraId="2474F2BC" w14:textId="77777777" w:rsidR="00AB3B79" w:rsidRPr="008106A8" w:rsidRDefault="00AB3B79" w:rsidP="00AB3B79">
            <w:pPr>
              <w:numPr>
                <w:ilvl w:val="1"/>
                <w:numId w:val="11"/>
              </w:numPr>
              <w:spacing w:after="0" w:line="240" w:lineRule="auto"/>
            </w:pPr>
            <w:r w:rsidRPr="008106A8">
              <w:t>Identification of correct materials and equipment</w:t>
            </w:r>
          </w:p>
          <w:p w14:paraId="3590CC79" w14:textId="77777777" w:rsidR="00AB3B79" w:rsidRPr="008106A8" w:rsidRDefault="00AB3B79" w:rsidP="00AB3B79">
            <w:pPr>
              <w:numPr>
                <w:ilvl w:val="1"/>
                <w:numId w:val="11"/>
              </w:numPr>
              <w:spacing w:after="0" w:line="240" w:lineRule="auto"/>
            </w:pPr>
            <w:r w:rsidRPr="008106A8">
              <w:t>Identification of hazards and control measures put in place</w:t>
            </w:r>
          </w:p>
          <w:p w14:paraId="0F00FDF3" w14:textId="77777777" w:rsidR="00AB3B79" w:rsidRPr="008106A8" w:rsidRDefault="00AB3B79" w:rsidP="00AB3B79">
            <w:pPr>
              <w:numPr>
                <w:ilvl w:val="1"/>
                <w:numId w:val="11"/>
              </w:numPr>
              <w:spacing w:after="0" w:line="240" w:lineRule="auto"/>
            </w:pPr>
            <w:r w:rsidRPr="008106A8">
              <w:t>Identification of a clear, concise, logical method</w:t>
            </w:r>
            <w:r>
              <w:t>/</w:t>
            </w:r>
            <w:r w:rsidRPr="008106A8">
              <w:t>procedure</w:t>
            </w:r>
          </w:p>
          <w:p w14:paraId="341B0B66" w14:textId="77777777" w:rsidR="00AB3B79" w:rsidRPr="008106A8" w:rsidRDefault="00AB3B79" w:rsidP="00AB3B79">
            <w:pPr>
              <w:spacing w:after="0" w:line="240" w:lineRule="auto"/>
            </w:pPr>
          </w:p>
          <w:p w14:paraId="0C9123C5" w14:textId="77777777" w:rsidR="00AB3B79" w:rsidRPr="008106A8" w:rsidRDefault="00AB3B79" w:rsidP="00AB3B79">
            <w:pPr>
              <w:numPr>
                <w:ilvl w:val="0"/>
                <w:numId w:val="12"/>
              </w:numPr>
              <w:spacing w:after="0" w:line="240" w:lineRule="auto"/>
            </w:pPr>
            <w:r w:rsidRPr="008106A8">
              <w:rPr>
                <w:b/>
              </w:rPr>
              <w:t>Results</w:t>
            </w:r>
            <w:r w:rsidRPr="008106A8">
              <w:t xml:space="preserve"> will include</w:t>
            </w:r>
          </w:p>
          <w:p w14:paraId="3715FCA2" w14:textId="77777777" w:rsidR="00AB3B79" w:rsidRPr="008106A8" w:rsidRDefault="00AB3B79" w:rsidP="00AB3B79">
            <w:pPr>
              <w:numPr>
                <w:ilvl w:val="1"/>
                <w:numId w:val="12"/>
              </w:numPr>
              <w:spacing w:after="0" w:line="240" w:lineRule="auto"/>
            </w:pPr>
            <w:r w:rsidRPr="008106A8">
              <w:t>Accurate record of results and</w:t>
            </w:r>
            <w:r>
              <w:t>/</w:t>
            </w:r>
            <w:r w:rsidRPr="008106A8">
              <w:t>or observations</w:t>
            </w:r>
          </w:p>
          <w:p w14:paraId="618991F1" w14:textId="77777777" w:rsidR="00AB3B79" w:rsidRPr="008106A8" w:rsidRDefault="00AB3B79" w:rsidP="00AB3B79">
            <w:pPr>
              <w:numPr>
                <w:ilvl w:val="1"/>
                <w:numId w:val="12"/>
              </w:numPr>
              <w:spacing w:after="0" w:line="240" w:lineRule="auto"/>
            </w:pPr>
            <w:r w:rsidRPr="008106A8">
              <w:t>Maintenance of primary record</w:t>
            </w:r>
          </w:p>
          <w:p w14:paraId="75B0A224" w14:textId="77777777" w:rsidR="00AB3B79" w:rsidRPr="008106A8" w:rsidRDefault="00AB3B79" w:rsidP="00AB3B79">
            <w:pPr>
              <w:spacing w:after="0" w:line="240" w:lineRule="auto"/>
            </w:pPr>
          </w:p>
          <w:p w14:paraId="144925E2" w14:textId="77777777" w:rsidR="00AB3B79" w:rsidRPr="008106A8" w:rsidRDefault="00AB3B79" w:rsidP="00AB3B79">
            <w:pPr>
              <w:numPr>
                <w:ilvl w:val="0"/>
                <w:numId w:val="12"/>
              </w:numPr>
              <w:spacing w:after="0" w:line="240" w:lineRule="auto"/>
            </w:pPr>
            <w:r w:rsidRPr="008106A8">
              <w:rPr>
                <w:b/>
              </w:rPr>
              <w:t>Interpretation of Results</w:t>
            </w:r>
            <w:r w:rsidRPr="008106A8">
              <w:t xml:space="preserve"> will include</w:t>
            </w:r>
          </w:p>
          <w:p w14:paraId="553F0AAB" w14:textId="77777777" w:rsidR="00AB3B79" w:rsidRPr="008106A8" w:rsidRDefault="00AB3B79" w:rsidP="00AB3B79">
            <w:pPr>
              <w:numPr>
                <w:ilvl w:val="1"/>
                <w:numId w:val="12"/>
              </w:numPr>
              <w:spacing w:after="0" w:line="240" w:lineRule="auto"/>
            </w:pPr>
            <w:r w:rsidRPr="008106A8">
              <w:t>Comprehensive analysis of results</w:t>
            </w:r>
          </w:p>
          <w:p w14:paraId="6E892B78" w14:textId="77777777" w:rsidR="00AB3B79" w:rsidRPr="008106A8" w:rsidRDefault="00AB3B79" w:rsidP="00AB3B79">
            <w:pPr>
              <w:numPr>
                <w:ilvl w:val="1"/>
                <w:numId w:val="12"/>
              </w:numPr>
              <w:spacing w:after="0" w:line="240" w:lineRule="auto"/>
            </w:pPr>
            <w:r w:rsidRPr="008106A8">
              <w:t>Interpretation of results and</w:t>
            </w:r>
            <w:r>
              <w:t>/</w:t>
            </w:r>
            <w:r w:rsidRPr="008106A8">
              <w:t>or observations</w:t>
            </w:r>
          </w:p>
          <w:p w14:paraId="1F558345" w14:textId="77777777" w:rsidR="00AB3B79" w:rsidRPr="008106A8" w:rsidRDefault="00AB3B79" w:rsidP="00AB3B79">
            <w:pPr>
              <w:numPr>
                <w:ilvl w:val="1"/>
                <w:numId w:val="12"/>
              </w:numPr>
              <w:spacing w:after="0" w:line="240" w:lineRule="auto"/>
            </w:pPr>
            <w:r w:rsidRPr="008106A8">
              <w:t>Explanation of anomalies</w:t>
            </w:r>
          </w:p>
          <w:p w14:paraId="2E99BE77" w14:textId="77777777" w:rsidR="00AB3B79" w:rsidRPr="008106A8" w:rsidRDefault="00AB3B79" w:rsidP="00AB3B79">
            <w:pPr>
              <w:numPr>
                <w:ilvl w:val="1"/>
                <w:numId w:val="12"/>
              </w:numPr>
              <w:spacing w:after="0" w:line="240" w:lineRule="auto"/>
            </w:pPr>
            <w:r w:rsidRPr="008106A8">
              <w:t>Accurate calculations</w:t>
            </w:r>
          </w:p>
          <w:p w14:paraId="5B2CB13F" w14:textId="77777777" w:rsidR="00AB3B79" w:rsidRPr="008106A8" w:rsidRDefault="00AB3B79" w:rsidP="00AB3B79">
            <w:pPr>
              <w:numPr>
                <w:ilvl w:val="1"/>
                <w:numId w:val="12"/>
              </w:numPr>
              <w:spacing w:after="0" w:line="240" w:lineRule="auto"/>
            </w:pPr>
            <w:r w:rsidRPr="008106A8">
              <w:t>Graphs based on manipulated data</w:t>
            </w:r>
          </w:p>
          <w:p w14:paraId="5C98ABCE" w14:textId="77777777" w:rsidR="00AB3B79" w:rsidRPr="008106A8" w:rsidRDefault="00AB3B79" w:rsidP="00AB3B79">
            <w:pPr>
              <w:numPr>
                <w:ilvl w:val="1"/>
                <w:numId w:val="12"/>
              </w:numPr>
              <w:spacing w:after="0" w:line="240" w:lineRule="auto"/>
            </w:pPr>
            <w:r w:rsidRPr="008106A8">
              <w:t>Logical conclusions based on results and</w:t>
            </w:r>
            <w:r>
              <w:t>/</w:t>
            </w:r>
            <w:r w:rsidRPr="008106A8">
              <w:t>or calculations</w:t>
            </w:r>
          </w:p>
          <w:p w14:paraId="6803E995" w14:textId="77777777" w:rsidR="00AB3B79" w:rsidRPr="008106A8" w:rsidRDefault="00AB3B79" w:rsidP="00AB3B79">
            <w:pPr>
              <w:spacing w:after="0" w:line="240" w:lineRule="auto"/>
              <w:rPr>
                <w:b/>
              </w:rPr>
            </w:pPr>
          </w:p>
          <w:p w14:paraId="7924DA9C" w14:textId="77777777" w:rsidR="00AB3B79" w:rsidRPr="008106A8" w:rsidRDefault="00AB3B79" w:rsidP="00AB3B79">
            <w:pPr>
              <w:spacing w:after="0" w:line="240" w:lineRule="auto"/>
            </w:pPr>
            <w:r w:rsidRPr="008106A8">
              <w:t>Evidence for this assessment technique may take the form of written, visual or digital evidence, or any combination of these. Any video or digital evidence must be provided in a suitable format.</w:t>
            </w:r>
          </w:p>
          <w:p w14:paraId="15E37894" w14:textId="77777777" w:rsidR="00AB3B79" w:rsidRPr="008106A8" w:rsidRDefault="00AB3B79" w:rsidP="00AB3B79">
            <w:pPr>
              <w:spacing w:after="0" w:line="240" w:lineRule="auto"/>
            </w:pPr>
          </w:p>
          <w:p w14:paraId="52957A70" w14:textId="77777777" w:rsidR="00AB3B79" w:rsidRPr="008106A8" w:rsidRDefault="00AB3B79" w:rsidP="00AB3B79">
            <w:pPr>
              <w:spacing w:after="0" w:line="240" w:lineRule="auto"/>
            </w:pPr>
            <w:r w:rsidRPr="008106A8">
              <w:t>All instructions for the learner must be clearly outlined in an assessment brief.</w:t>
            </w:r>
          </w:p>
          <w:p w14:paraId="4B870F20" w14:textId="77777777" w:rsidR="00AB3B79" w:rsidRPr="008106A8" w:rsidRDefault="00AB3B79" w:rsidP="00AB3B79">
            <w:pPr>
              <w:spacing w:after="0" w:line="240" w:lineRule="auto"/>
            </w:pPr>
          </w:p>
        </w:tc>
      </w:tr>
    </w:tbl>
    <w:p w14:paraId="44B00D0E" w14:textId="77777777" w:rsidR="00AB3B79" w:rsidRDefault="00AB3B79" w:rsidP="00AB3B79"/>
    <w:p w14:paraId="30F1B238" w14:textId="77777777" w:rsidR="00AB3B79" w:rsidRDefault="00AB3B79" w:rsidP="00AB3B79">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817"/>
      </w:tblGrid>
      <w:tr w:rsidR="00AB3B79" w:rsidRPr="008106A8" w14:paraId="2AB4B12F" w14:textId="77777777" w:rsidTr="00AB3B79">
        <w:tc>
          <w:tcPr>
            <w:tcW w:w="4505" w:type="dxa"/>
          </w:tcPr>
          <w:p w14:paraId="434EE9E8" w14:textId="77777777" w:rsidR="00AB3B79" w:rsidRPr="008106A8" w:rsidRDefault="00AB3B79" w:rsidP="00AB3B79">
            <w:pPr>
              <w:spacing w:after="0" w:line="240" w:lineRule="auto"/>
              <w:rPr>
                <w:b/>
              </w:rPr>
            </w:pPr>
            <w:r w:rsidRPr="008106A8">
              <w:rPr>
                <w:b/>
              </w:rPr>
              <w:t>Skills Demonstration</w:t>
            </w:r>
          </w:p>
          <w:p w14:paraId="457041C6" w14:textId="77777777" w:rsidR="00AB3B79" w:rsidRPr="008106A8" w:rsidRDefault="00AB3B79" w:rsidP="00AB3B79">
            <w:pPr>
              <w:spacing w:after="0" w:line="240" w:lineRule="auto"/>
              <w:rPr>
                <w:b/>
              </w:rPr>
            </w:pPr>
          </w:p>
        </w:tc>
        <w:tc>
          <w:tcPr>
            <w:tcW w:w="4817" w:type="dxa"/>
          </w:tcPr>
          <w:p w14:paraId="7E981042" w14:textId="77777777" w:rsidR="00AB3B79" w:rsidRPr="008106A8" w:rsidRDefault="00AB3B79" w:rsidP="00AB3B79">
            <w:pPr>
              <w:spacing w:after="0" w:line="240" w:lineRule="auto"/>
              <w:rPr>
                <w:b/>
              </w:rPr>
            </w:pPr>
            <w:r w:rsidRPr="008106A8">
              <w:rPr>
                <w:b/>
              </w:rPr>
              <w:t>25%</w:t>
            </w:r>
          </w:p>
        </w:tc>
      </w:tr>
      <w:tr w:rsidR="00AB3B79" w:rsidRPr="008106A8" w14:paraId="536FC2A2" w14:textId="77777777" w:rsidTr="00AB3B79">
        <w:tc>
          <w:tcPr>
            <w:tcW w:w="9322" w:type="dxa"/>
            <w:gridSpan w:val="2"/>
          </w:tcPr>
          <w:p w14:paraId="70FE1FA1" w14:textId="77777777" w:rsidR="00AB3B79" w:rsidRPr="00533885" w:rsidRDefault="00AB3B79" w:rsidP="00AB3B79">
            <w:pPr>
              <w:spacing w:after="0" w:line="240" w:lineRule="auto"/>
            </w:pPr>
            <w:r w:rsidRPr="00533885">
              <w:t xml:space="preserve">Skills Demonstrations may be carried out throughout the duration of the programme. The learner will be assessed demonstrating at least 5 practical skills. This assessment may cover the learning outcomes 16, 17, 18, 20, 21, 22, 23, 24, 25, 26, 27, 28, 29, and 31. </w:t>
            </w:r>
          </w:p>
          <w:p w14:paraId="60104F3C" w14:textId="77777777" w:rsidR="00AB3B79" w:rsidRDefault="00AB3B79" w:rsidP="00AB3B79">
            <w:pPr>
              <w:spacing w:after="0" w:line="240" w:lineRule="auto"/>
              <w:rPr>
                <w:b/>
              </w:rPr>
            </w:pPr>
          </w:p>
          <w:p w14:paraId="6CBC926D" w14:textId="77777777" w:rsidR="00AB3B79" w:rsidRDefault="00AB3B79" w:rsidP="00AB3B79">
            <w:pPr>
              <w:spacing w:after="0" w:line="240" w:lineRule="auto"/>
              <w:rPr>
                <w:b/>
              </w:rPr>
            </w:pPr>
            <w:r w:rsidRPr="008106A8">
              <w:rPr>
                <w:b/>
              </w:rPr>
              <w:t>The Assessor must ensure that all learning outcomes are assessed by Written Examination, Skills Demonstration or Learner Record.</w:t>
            </w:r>
          </w:p>
          <w:p w14:paraId="194A5371" w14:textId="77777777" w:rsidR="00AB3B79" w:rsidRPr="008106A8" w:rsidRDefault="00AB3B79" w:rsidP="00AB3B79">
            <w:pPr>
              <w:spacing w:after="0" w:line="240" w:lineRule="auto"/>
              <w:rPr>
                <w:b/>
              </w:rPr>
            </w:pPr>
          </w:p>
        </w:tc>
      </w:tr>
      <w:tr w:rsidR="00AB3B79" w:rsidRPr="008106A8" w14:paraId="6626BF6F" w14:textId="77777777" w:rsidTr="00AB3B79">
        <w:tc>
          <w:tcPr>
            <w:tcW w:w="9322" w:type="dxa"/>
            <w:gridSpan w:val="2"/>
          </w:tcPr>
          <w:p w14:paraId="018A9D9E" w14:textId="77777777" w:rsidR="00AB3B79" w:rsidRPr="008106A8" w:rsidRDefault="00AB3B79" w:rsidP="00AB3B79">
            <w:pPr>
              <w:spacing w:after="0" w:line="360" w:lineRule="auto"/>
              <w:rPr>
                <w:b/>
              </w:rPr>
            </w:pPr>
            <w:r w:rsidRPr="008106A8">
              <w:rPr>
                <w:b/>
              </w:rPr>
              <w:t>The Skills Demonstration will assess specified practical skills demonstrated by the learner throughout the duration of the programme, and will include</w:t>
            </w:r>
          </w:p>
          <w:p w14:paraId="3DCD64EE" w14:textId="77777777" w:rsidR="00AB3B79" w:rsidRPr="008106A8" w:rsidRDefault="00AB3B79" w:rsidP="00AB3B79">
            <w:pPr>
              <w:numPr>
                <w:ilvl w:val="0"/>
                <w:numId w:val="10"/>
              </w:numPr>
              <w:spacing w:after="0" w:line="360" w:lineRule="auto"/>
              <w:ind w:left="714" w:hanging="357"/>
            </w:pPr>
            <w:r w:rsidRPr="008106A8">
              <w:t>Safe working practices</w:t>
            </w:r>
          </w:p>
          <w:p w14:paraId="0BA5D096" w14:textId="77777777" w:rsidR="00AB3B79" w:rsidRPr="008106A8" w:rsidRDefault="00AB3B79" w:rsidP="00AB3B79">
            <w:pPr>
              <w:numPr>
                <w:ilvl w:val="0"/>
                <w:numId w:val="10"/>
              </w:numPr>
              <w:spacing w:after="0" w:line="360" w:lineRule="auto"/>
              <w:ind w:left="714" w:hanging="357"/>
            </w:pPr>
            <w:r w:rsidRPr="008106A8">
              <w:t>Handling and assembly of materials and</w:t>
            </w:r>
            <w:r>
              <w:t>/</w:t>
            </w:r>
            <w:r w:rsidRPr="008106A8">
              <w:t>or equipment</w:t>
            </w:r>
          </w:p>
          <w:p w14:paraId="733FCC6D" w14:textId="77777777" w:rsidR="00AB3B79" w:rsidRPr="008106A8" w:rsidRDefault="00AB3B79" w:rsidP="00AB3B79">
            <w:pPr>
              <w:numPr>
                <w:ilvl w:val="0"/>
                <w:numId w:val="10"/>
              </w:numPr>
              <w:spacing w:after="0" w:line="360" w:lineRule="auto"/>
              <w:ind w:left="714" w:hanging="357"/>
            </w:pPr>
            <w:r w:rsidRPr="008106A8">
              <w:t>Implementation of process and</w:t>
            </w:r>
            <w:r>
              <w:t>/</w:t>
            </w:r>
            <w:r w:rsidRPr="008106A8">
              <w:t>or following guidelines and instructions</w:t>
            </w:r>
          </w:p>
          <w:p w14:paraId="71926BCE" w14:textId="77777777" w:rsidR="00AB3B79" w:rsidRPr="008106A8" w:rsidRDefault="00AB3B79" w:rsidP="00AB3B79">
            <w:pPr>
              <w:numPr>
                <w:ilvl w:val="0"/>
                <w:numId w:val="10"/>
              </w:numPr>
              <w:spacing w:after="0" w:line="360" w:lineRule="auto"/>
              <w:ind w:left="714" w:hanging="357"/>
            </w:pPr>
            <w:r w:rsidRPr="008106A8">
              <w:t>Accuracy of measurements and</w:t>
            </w:r>
            <w:r>
              <w:t>/</w:t>
            </w:r>
            <w:r w:rsidRPr="008106A8">
              <w:t>or observations</w:t>
            </w:r>
          </w:p>
          <w:p w14:paraId="193EA191" w14:textId="77777777" w:rsidR="00AB3B79" w:rsidRPr="008106A8" w:rsidRDefault="00AB3B79" w:rsidP="00AB3B79">
            <w:pPr>
              <w:numPr>
                <w:ilvl w:val="0"/>
                <w:numId w:val="10"/>
              </w:numPr>
              <w:spacing w:after="0" w:line="360" w:lineRule="auto"/>
              <w:ind w:left="714" w:hanging="357"/>
            </w:pPr>
            <w:r w:rsidRPr="008106A8">
              <w:t>Maintenance of primary record</w:t>
            </w:r>
          </w:p>
          <w:p w14:paraId="12C90887" w14:textId="77777777" w:rsidR="00AB3B79" w:rsidRPr="008106A8" w:rsidRDefault="00AB3B79" w:rsidP="00AB3B79">
            <w:pPr>
              <w:spacing w:after="0" w:line="240" w:lineRule="auto"/>
            </w:pPr>
          </w:p>
          <w:p w14:paraId="4558D625" w14:textId="77777777" w:rsidR="00AB3B79" w:rsidRPr="008106A8" w:rsidRDefault="00AB3B79" w:rsidP="00AB3B79">
            <w:pPr>
              <w:spacing w:after="0" w:line="240" w:lineRule="auto"/>
            </w:pPr>
            <w:r w:rsidRPr="008106A8">
              <w:t>Evidence for this assessment technique will take the form of a practical demonstration. Any audio, video or digital evidence must be provided in a suitable format.</w:t>
            </w:r>
          </w:p>
          <w:p w14:paraId="7C1C1EA2" w14:textId="77777777" w:rsidR="00AB3B79" w:rsidRPr="008106A8" w:rsidRDefault="00AB3B79" w:rsidP="00AB3B79">
            <w:pPr>
              <w:spacing w:after="0" w:line="240" w:lineRule="auto"/>
            </w:pPr>
          </w:p>
          <w:p w14:paraId="5DD01AD8" w14:textId="77777777" w:rsidR="00AB3B79" w:rsidRPr="008106A8" w:rsidRDefault="00AB3B79" w:rsidP="00AB3B79">
            <w:pPr>
              <w:spacing w:after="0" w:line="240" w:lineRule="auto"/>
            </w:pPr>
            <w:r w:rsidRPr="008106A8">
              <w:t>All instructions for the learner must be clearly outlined in an assessment brief.</w:t>
            </w:r>
          </w:p>
          <w:p w14:paraId="13A2C330" w14:textId="77777777" w:rsidR="00AB3B79" w:rsidRPr="008106A8" w:rsidRDefault="00AB3B79" w:rsidP="00AB3B79">
            <w:pPr>
              <w:spacing w:after="0" w:line="240" w:lineRule="auto"/>
            </w:pPr>
          </w:p>
        </w:tc>
      </w:tr>
    </w:tbl>
    <w:p w14:paraId="04503CDB" w14:textId="47BAE9F5" w:rsidR="00CC1299" w:rsidRPr="008106A8" w:rsidRDefault="00CC1299" w:rsidP="00CC1299">
      <w:pPr>
        <w:pStyle w:val="Heading1"/>
        <w:numPr>
          <w:ilvl w:val="0"/>
          <w:numId w:val="39"/>
        </w:numPr>
        <w:rPr>
          <w:lang w:eastAsia="en-IE"/>
        </w:rPr>
      </w:pPr>
      <w:r>
        <w:rPr>
          <w:lang w:eastAsia="en-IE"/>
        </w:rPr>
        <w:t>Grading</w:t>
      </w:r>
    </w:p>
    <w:p w14:paraId="35566915" w14:textId="77777777" w:rsidR="00AB3B79" w:rsidRPr="008106A8" w:rsidRDefault="00AB3B79" w:rsidP="00AB3B79">
      <w:pPr>
        <w:tabs>
          <w:tab w:val="left" w:pos="2003"/>
        </w:tabs>
        <w:spacing w:after="0" w:line="240" w:lineRule="auto"/>
        <w:ind w:left="426"/>
        <w:rPr>
          <w:lang w:eastAsia="en-IE"/>
        </w:rPr>
      </w:pPr>
      <w:bookmarkStart w:id="1" w:name="_GoBack"/>
      <w:bookmarkEnd w:id="1"/>
      <w:r w:rsidRPr="008106A8">
        <w:rPr>
          <w:lang w:eastAsia="en-IE"/>
        </w:rPr>
        <w:t>Distinction:</w:t>
      </w:r>
      <w:r w:rsidRPr="008106A8">
        <w:rPr>
          <w:lang w:eastAsia="en-IE"/>
        </w:rPr>
        <w:tab/>
      </w:r>
      <w:r w:rsidRPr="008106A8">
        <w:rPr>
          <w:lang w:eastAsia="en-IE"/>
        </w:rPr>
        <w:tab/>
        <w:t>80% - 100%</w:t>
      </w:r>
    </w:p>
    <w:p w14:paraId="4F0A0D3D" w14:textId="77777777" w:rsidR="00AB3B79" w:rsidRPr="008106A8" w:rsidRDefault="00AB3B79" w:rsidP="00AB3B79">
      <w:pPr>
        <w:spacing w:after="0" w:line="240" w:lineRule="auto"/>
        <w:ind w:left="426"/>
        <w:rPr>
          <w:lang w:eastAsia="en-IE"/>
        </w:rPr>
      </w:pPr>
      <w:r w:rsidRPr="008106A8">
        <w:rPr>
          <w:lang w:eastAsia="en-IE"/>
        </w:rPr>
        <w:t>Merit:</w:t>
      </w:r>
      <w:r w:rsidRPr="008106A8">
        <w:rPr>
          <w:lang w:eastAsia="en-IE"/>
        </w:rPr>
        <w:tab/>
      </w:r>
      <w:r w:rsidRPr="008106A8">
        <w:rPr>
          <w:lang w:eastAsia="en-IE"/>
        </w:rPr>
        <w:tab/>
        <w:t>65% - 79%</w:t>
      </w:r>
    </w:p>
    <w:p w14:paraId="4FAAC95B" w14:textId="77777777" w:rsidR="00AB3B79" w:rsidRPr="008106A8" w:rsidRDefault="00AB3B79" w:rsidP="00AB3B79">
      <w:pPr>
        <w:spacing w:after="0" w:line="240" w:lineRule="auto"/>
        <w:ind w:left="426"/>
        <w:rPr>
          <w:lang w:eastAsia="en-IE"/>
        </w:rPr>
      </w:pPr>
      <w:r w:rsidRPr="008106A8">
        <w:rPr>
          <w:lang w:eastAsia="en-IE"/>
        </w:rPr>
        <w:t>Pass:</w:t>
      </w:r>
      <w:r w:rsidRPr="008106A8">
        <w:rPr>
          <w:lang w:eastAsia="en-IE"/>
        </w:rPr>
        <w:tab/>
      </w:r>
      <w:r w:rsidRPr="008106A8">
        <w:rPr>
          <w:lang w:eastAsia="en-IE"/>
        </w:rPr>
        <w:tab/>
        <w:t>50% - 64%</w:t>
      </w:r>
    </w:p>
    <w:p w14:paraId="65FB8CFC" w14:textId="77777777" w:rsidR="00AB3B79" w:rsidRPr="008106A8" w:rsidRDefault="00AB3B79" w:rsidP="00AB3B79">
      <w:pPr>
        <w:spacing w:after="0" w:line="240" w:lineRule="auto"/>
        <w:ind w:left="426"/>
        <w:rPr>
          <w:lang w:eastAsia="en-IE"/>
        </w:rPr>
      </w:pPr>
      <w:r w:rsidRPr="008106A8">
        <w:rPr>
          <w:lang w:eastAsia="en-IE"/>
        </w:rPr>
        <w:t>Unsuccessful:</w:t>
      </w:r>
      <w:r w:rsidRPr="008106A8">
        <w:rPr>
          <w:lang w:eastAsia="en-IE"/>
        </w:rPr>
        <w:tab/>
        <w:t>0% - 49%</w:t>
      </w:r>
    </w:p>
    <w:p w14:paraId="7E5C9315" w14:textId="77777777" w:rsidR="00AB3B79" w:rsidRPr="008106A8" w:rsidRDefault="00AB3B79" w:rsidP="00AB3B79">
      <w:pPr>
        <w:spacing w:after="0" w:line="240" w:lineRule="auto"/>
        <w:ind w:left="426" w:hanging="568"/>
        <w:rPr>
          <w:lang w:eastAsia="en-IE"/>
        </w:rPr>
      </w:pPr>
    </w:p>
    <w:p w14:paraId="40839047" w14:textId="77777777" w:rsidR="00AB3B79" w:rsidRDefault="00AB3B79" w:rsidP="00AB3B79">
      <w:pPr>
        <w:spacing w:after="0" w:line="240" w:lineRule="auto"/>
        <w:ind w:left="426"/>
      </w:pPr>
      <w:r w:rsidRPr="008106A8">
        <w:t>At levels 4, 5 and 6 major and minor awards will be graded. The grade achieved for the major award will be determined by the grades achieved in the minor awards.</w:t>
      </w:r>
    </w:p>
    <w:p w14:paraId="1242D32E" w14:textId="77777777" w:rsidR="00AB3B79" w:rsidRDefault="00AB3B79" w:rsidP="00AB3B79">
      <w:pPr>
        <w:rPr>
          <w:b/>
          <w:lang w:eastAsia="en-IE"/>
        </w:rPr>
      </w:pPr>
    </w:p>
    <w:p w14:paraId="6DFB9E20" w14:textId="08806DE6" w:rsidR="00B82DB1" w:rsidRDefault="00CC1299" w:rsidP="00CC1299">
      <w:pPr>
        <w:spacing w:after="0" w:line="240" w:lineRule="auto"/>
      </w:pPr>
      <w:r>
        <w:br w:type="page"/>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8F164E" w:rsidRPr="008106A8" w14:paraId="1459CA06" w14:textId="77777777" w:rsidTr="00FA1819">
        <w:trPr>
          <w:trHeight w:val="687"/>
        </w:trPr>
        <w:tc>
          <w:tcPr>
            <w:tcW w:w="3510" w:type="dxa"/>
          </w:tcPr>
          <w:p w14:paraId="6B8A469B" w14:textId="77777777" w:rsidR="008F164E" w:rsidRPr="008106A8" w:rsidRDefault="000E7871" w:rsidP="000E7871">
            <w:pPr>
              <w:spacing w:after="0" w:line="240" w:lineRule="auto"/>
              <w:jc w:val="center"/>
              <w:rPr>
                <w:b/>
                <w:sz w:val="28"/>
                <w:szCs w:val="28"/>
              </w:rPr>
            </w:pPr>
            <w:r w:rsidRPr="008106A8">
              <w:rPr>
                <w:b/>
                <w:sz w:val="28"/>
                <w:szCs w:val="28"/>
              </w:rPr>
              <w:t>Chemistry</w:t>
            </w:r>
            <w:r w:rsidR="008F164E" w:rsidRPr="008106A8">
              <w:rPr>
                <w:b/>
                <w:sz w:val="28"/>
                <w:szCs w:val="28"/>
              </w:rPr>
              <w:t xml:space="preserve"> </w:t>
            </w:r>
            <w:r w:rsidR="008F164E" w:rsidRPr="008106A8">
              <w:rPr>
                <w:b/>
                <w:sz w:val="28"/>
                <w:szCs w:val="28"/>
              </w:rPr>
              <w:br/>
            </w:r>
            <w:r w:rsidRPr="008106A8">
              <w:rPr>
                <w:b/>
                <w:sz w:val="28"/>
                <w:szCs w:val="28"/>
              </w:rPr>
              <w:t>5N2747</w:t>
            </w:r>
          </w:p>
          <w:p w14:paraId="70DF9E56" w14:textId="77777777" w:rsidR="000E7871" w:rsidRPr="008106A8" w:rsidRDefault="000E7871" w:rsidP="000E7871">
            <w:pPr>
              <w:spacing w:after="0" w:line="240" w:lineRule="auto"/>
              <w:jc w:val="center"/>
              <w:rPr>
                <w:b/>
                <w:sz w:val="28"/>
                <w:szCs w:val="28"/>
              </w:rPr>
            </w:pPr>
          </w:p>
        </w:tc>
        <w:tc>
          <w:tcPr>
            <w:tcW w:w="6379" w:type="dxa"/>
          </w:tcPr>
          <w:p w14:paraId="0B77A465" w14:textId="77777777" w:rsidR="008F164E" w:rsidRPr="008106A8" w:rsidRDefault="008F164E" w:rsidP="000C11C6">
            <w:pPr>
              <w:spacing w:after="0" w:line="240" w:lineRule="auto"/>
              <w:jc w:val="center"/>
              <w:rPr>
                <w:b/>
                <w:sz w:val="28"/>
              </w:rPr>
            </w:pPr>
            <w:r w:rsidRPr="008106A8">
              <w:rPr>
                <w:b/>
                <w:sz w:val="28"/>
              </w:rPr>
              <w:t>Learner Marking Sheet</w:t>
            </w:r>
          </w:p>
          <w:p w14:paraId="34599A9A" w14:textId="77777777" w:rsidR="008F164E" w:rsidRPr="008106A8" w:rsidRDefault="00EF5975" w:rsidP="000C11C6">
            <w:pPr>
              <w:spacing w:after="0" w:line="240" w:lineRule="auto"/>
              <w:jc w:val="center"/>
              <w:rPr>
                <w:b/>
                <w:sz w:val="28"/>
              </w:rPr>
            </w:pPr>
            <w:r w:rsidRPr="008106A8">
              <w:rPr>
                <w:b/>
                <w:sz w:val="28"/>
              </w:rPr>
              <w:t>Learner Record</w:t>
            </w:r>
            <w:r w:rsidR="000E7871" w:rsidRPr="008106A8">
              <w:rPr>
                <w:b/>
                <w:sz w:val="28"/>
              </w:rPr>
              <w:t xml:space="preserve"> 25%</w:t>
            </w:r>
          </w:p>
        </w:tc>
      </w:tr>
    </w:tbl>
    <w:p w14:paraId="44E871BC" w14:textId="77777777" w:rsidR="008F164E" w:rsidRPr="008106A8" w:rsidRDefault="008F164E" w:rsidP="008F164E"/>
    <w:p w14:paraId="4B2DB765" w14:textId="77777777" w:rsidR="008F164E" w:rsidRPr="008106A8" w:rsidRDefault="008F164E" w:rsidP="008F164E">
      <w:r w:rsidRPr="008106A8">
        <w:t>Learner’s Name: ________________________________</w:t>
      </w:r>
      <w:r w:rsidRPr="008106A8">
        <w:tab/>
      </w:r>
      <w:r w:rsidRPr="008106A8">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8F164E" w:rsidRPr="008106A8" w14:paraId="59EB4B6A" w14:textId="77777777" w:rsidTr="279CF395">
        <w:tc>
          <w:tcPr>
            <w:tcW w:w="7196" w:type="dxa"/>
          </w:tcPr>
          <w:p w14:paraId="233F1F26" w14:textId="77777777" w:rsidR="008F164E" w:rsidRPr="008106A8" w:rsidRDefault="008F164E" w:rsidP="000C11C6">
            <w:pPr>
              <w:spacing w:after="0" w:line="240" w:lineRule="auto"/>
              <w:rPr>
                <w:b/>
                <w:sz w:val="28"/>
                <w:szCs w:val="28"/>
              </w:rPr>
            </w:pPr>
            <w:r w:rsidRPr="008106A8">
              <w:rPr>
                <w:b/>
                <w:sz w:val="28"/>
                <w:szCs w:val="28"/>
              </w:rPr>
              <w:t>Assessment Criteria</w:t>
            </w:r>
          </w:p>
          <w:p w14:paraId="144A5D23" w14:textId="77777777" w:rsidR="008F164E" w:rsidRPr="008106A8" w:rsidRDefault="008F164E" w:rsidP="000C11C6">
            <w:pPr>
              <w:spacing w:after="0" w:line="240" w:lineRule="auto"/>
            </w:pPr>
          </w:p>
        </w:tc>
        <w:tc>
          <w:tcPr>
            <w:tcW w:w="1417" w:type="dxa"/>
          </w:tcPr>
          <w:p w14:paraId="52B5EBB0" w14:textId="77777777" w:rsidR="008F164E" w:rsidRPr="008106A8" w:rsidRDefault="008F164E" w:rsidP="000C11C6">
            <w:pPr>
              <w:spacing w:after="0" w:line="240" w:lineRule="auto"/>
              <w:jc w:val="center"/>
            </w:pPr>
            <w:r w:rsidRPr="008106A8">
              <w:rPr>
                <w:b/>
                <w:sz w:val="28"/>
                <w:szCs w:val="28"/>
              </w:rPr>
              <w:t>MaximumMark</w:t>
            </w:r>
          </w:p>
        </w:tc>
        <w:tc>
          <w:tcPr>
            <w:tcW w:w="1276" w:type="dxa"/>
          </w:tcPr>
          <w:p w14:paraId="7CB924F5" w14:textId="7FBBA39D" w:rsidR="008F164E" w:rsidRPr="008106A8" w:rsidRDefault="008F164E" w:rsidP="000C11C6">
            <w:pPr>
              <w:spacing w:after="0" w:line="240" w:lineRule="auto"/>
              <w:jc w:val="center"/>
            </w:pPr>
            <w:r w:rsidRPr="279CF395">
              <w:rPr>
                <w:b/>
                <w:bCs/>
                <w:sz w:val="28"/>
                <w:szCs w:val="28"/>
              </w:rPr>
              <w:t>Learner</w:t>
            </w:r>
          </w:p>
          <w:p w14:paraId="674C6B91" w14:textId="5475DC71" w:rsidR="008F164E" w:rsidRPr="008106A8" w:rsidRDefault="008F164E" w:rsidP="279CF395">
            <w:pPr>
              <w:spacing w:after="0" w:line="240" w:lineRule="auto"/>
              <w:jc w:val="center"/>
              <w:rPr>
                <w:b/>
                <w:bCs/>
                <w:sz w:val="28"/>
                <w:szCs w:val="28"/>
              </w:rPr>
            </w:pPr>
            <w:r w:rsidRPr="279CF395">
              <w:rPr>
                <w:b/>
                <w:bCs/>
                <w:sz w:val="28"/>
                <w:szCs w:val="28"/>
              </w:rPr>
              <w:t>Mark</w:t>
            </w:r>
          </w:p>
        </w:tc>
      </w:tr>
      <w:tr w:rsidR="008F164E" w:rsidRPr="008106A8" w14:paraId="347239E5" w14:textId="77777777" w:rsidTr="279CF395">
        <w:tc>
          <w:tcPr>
            <w:tcW w:w="7196" w:type="dxa"/>
          </w:tcPr>
          <w:p w14:paraId="738610EB" w14:textId="77777777" w:rsidR="00B82DB1" w:rsidRDefault="00B82DB1" w:rsidP="00B82DB1">
            <w:pPr>
              <w:spacing w:after="0"/>
            </w:pPr>
          </w:p>
          <w:p w14:paraId="51F2B546" w14:textId="77777777" w:rsidR="008F164E" w:rsidRPr="008106A8" w:rsidRDefault="003F60F0" w:rsidP="00B82DB1">
            <w:pPr>
              <w:spacing w:after="0"/>
            </w:pPr>
            <w:r w:rsidRPr="008106A8">
              <w:t>Comprehensive description of aims, materials and equipment with clear identification of method</w:t>
            </w:r>
            <w:r w:rsidR="002C0622">
              <w:t>/</w:t>
            </w:r>
            <w:r w:rsidRPr="008106A8">
              <w:t>procedure, hazards and control measures</w:t>
            </w:r>
          </w:p>
          <w:p w14:paraId="637805D2" w14:textId="77777777" w:rsidR="003F60F0" w:rsidRPr="008106A8" w:rsidRDefault="003F60F0" w:rsidP="003F60F0">
            <w:pPr>
              <w:spacing w:after="0"/>
              <w:ind w:left="720"/>
            </w:pPr>
          </w:p>
          <w:p w14:paraId="5C37F828" w14:textId="77777777" w:rsidR="003F60F0" w:rsidRPr="008106A8" w:rsidRDefault="003F60F0" w:rsidP="00B82DB1">
            <w:pPr>
              <w:spacing w:after="0"/>
            </w:pPr>
            <w:r w:rsidRPr="008106A8">
              <w:t>Accurate record of results and</w:t>
            </w:r>
            <w:r w:rsidR="002C0622">
              <w:t>/</w:t>
            </w:r>
            <w:r w:rsidRPr="008106A8">
              <w:t>or observations, including primary record</w:t>
            </w:r>
          </w:p>
          <w:p w14:paraId="463F29E8" w14:textId="77777777" w:rsidR="003F60F0" w:rsidRPr="008106A8" w:rsidRDefault="003F60F0" w:rsidP="003F60F0">
            <w:pPr>
              <w:spacing w:after="0"/>
            </w:pPr>
          </w:p>
          <w:p w14:paraId="3557FDFC" w14:textId="77777777" w:rsidR="003F60F0" w:rsidRPr="008106A8" w:rsidRDefault="003F60F0" w:rsidP="00B82DB1">
            <w:pPr>
              <w:spacing w:after="0"/>
            </w:pPr>
            <w:r w:rsidRPr="008106A8">
              <w:t>Comprehensive analysis of results and or</w:t>
            </w:r>
            <w:r w:rsidR="002C0622">
              <w:t>/</w:t>
            </w:r>
            <w:r w:rsidRPr="008106A8">
              <w:t>interpretation of observations and</w:t>
            </w:r>
            <w:r w:rsidR="002C0622">
              <w:t>/</w:t>
            </w:r>
            <w:r w:rsidRPr="008106A8">
              <w:t>or accurate calculations and</w:t>
            </w:r>
            <w:r w:rsidR="002C0622">
              <w:t>/</w:t>
            </w:r>
            <w:r w:rsidRPr="008106A8">
              <w:t>or graphs</w:t>
            </w:r>
          </w:p>
          <w:p w14:paraId="3B7B4B86" w14:textId="77777777" w:rsidR="003F60F0" w:rsidRPr="008106A8" w:rsidRDefault="003F60F0" w:rsidP="003F60F0">
            <w:pPr>
              <w:spacing w:after="0"/>
            </w:pPr>
          </w:p>
          <w:p w14:paraId="3CE0D913" w14:textId="77777777" w:rsidR="003F60F0" w:rsidRPr="008106A8" w:rsidRDefault="003F60F0" w:rsidP="00B82DB1">
            <w:pPr>
              <w:spacing w:after="0"/>
            </w:pPr>
            <w:r w:rsidRPr="008106A8">
              <w:t>Logical conclusions based on results and</w:t>
            </w:r>
            <w:r w:rsidR="002C0622">
              <w:t>/</w:t>
            </w:r>
            <w:r w:rsidRPr="008106A8">
              <w:t>or observations</w:t>
            </w:r>
          </w:p>
          <w:p w14:paraId="3A0FF5F2" w14:textId="77777777" w:rsidR="003F60F0" w:rsidRPr="008106A8" w:rsidRDefault="003F60F0" w:rsidP="003F60F0">
            <w:pPr>
              <w:spacing w:after="0"/>
            </w:pPr>
          </w:p>
          <w:p w14:paraId="5BD4C6A6" w14:textId="77777777" w:rsidR="003F60F0" w:rsidRPr="008106A8" w:rsidRDefault="003F60F0" w:rsidP="00B82DB1">
            <w:pPr>
              <w:spacing w:after="0"/>
            </w:pPr>
            <w:r w:rsidRPr="008106A8">
              <w:t>Critical evaluation of own laboratory work considering planning, observation and time management</w:t>
            </w:r>
          </w:p>
          <w:p w14:paraId="5630AD66" w14:textId="77777777" w:rsidR="00EF5975" w:rsidRPr="008106A8" w:rsidRDefault="00EF5975" w:rsidP="00EF5975">
            <w:pPr>
              <w:spacing w:after="0"/>
              <w:ind w:left="360"/>
            </w:pPr>
          </w:p>
        </w:tc>
        <w:tc>
          <w:tcPr>
            <w:tcW w:w="1417" w:type="dxa"/>
          </w:tcPr>
          <w:p w14:paraId="61829076" w14:textId="77777777" w:rsidR="00B82DB1" w:rsidRPr="009C329A" w:rsidRDefault="00B82DB1" w:rsidP="00B82DB1">
            <w:pPr>
              <w:spacing w:after="0" w:line="240" w:lineRule="auto"/>
              <w:jc w:val="center"/>
              <w:rPr>
                <w:b/>
              </w:rPr>
            </w:pPr>
          </w:p>
          <w:p w14:paraId="78941E47" w14:textId="77777777" w:rsidR="003F60F0" w:rsidRPr="009C329A" w:rsidRDefault="003F60F0" w:rsidP="00B82DB1">
            <w:pPr>
              <w:spacing w:after="0" w:line="240" w:lineRule="auto"/>
              <w:jc w:val="center"/>
              <w:rPr>
                <w:b/>
              </w:rPr>
            </w:pPr>
            <w:r w:rsidRPr="009C329A">
              <w:rPr>
                <w:b/>
              </w:rPr>
              <w:t>5</w:t>
            </w:r>
          </w:p>
          <w:p w14:paraId="2BA226A1" w14:textId="77777777" w:rsidR="003F60F0" w:rsidRPr="009C329A" w:rsidRDefault="003F60F0" w:rsidP="00B82DB1">
            <w:pPr>
              <w:spacing w:after="0" w:line="240" w:lineRule="auto"/>
              <w:jc w:val="center"/>
              <w:rPr>
                <w:b/>
              </w:rPr>
            </w:pPr>
          </w:p>
          <w:p w14:paraId="17AD93B2" w14:textId="77777777" w:rsidR="003F60F0" w:rsidRPr="009C329A" w:rsidRDefault="003F60F0" w:rsidP="00B82DB1">
            <w:pPr>
              <w:spacing w:after="0" w:line="240" w:lineRule="auto"/>
              <w:jc w:val="center"/>
              <w:rPr>
                <w:b/>
              </w:rPr>
            </w:pPr>
          </w:p>
          <w:p w14:paraId="0DE4B5B7" w14:textId="77777777" w:rsidR="003F60F0" w:rsidRPr="009C329A" w:rsidRDefault="003F60F0" w:rsidP="00B82DB1">
            <w:pPr>
              <w:spacing w:after="0" w:line="240" w:lineRule="auto"/>
              <w:jc w:val="center"/>
              <w:rPr>
                <w:b/>
              </w:rPr>
            </w:pPr>
          </w:p>
          <w:p w14:paraId="44240AAE" w14:textId="77777777" w:rsidR="003F60F0" w:rsidRPr="009C329A" w:rsidRDefault="003F60F0" w:rsidP="00B82DB1">
            <w:pPr>
              <w:spacing w:after="0" w:line="240" w:lineRule="auto"/>
              <w:jc w:val="center"/>
              <w:rPr>
                <w:b/>
              </w:rPr>
            </w:pPr>
            <w:r w:rsidRPr="009C329A">
              <w:rPr>
                <w:b/>
              </w:rPr>
              <w:t>5</w:t>
            </w:r>
          </w:p>
          <w:p w14:paraId="66204FF1" w14:textId="77777777" w:rsidR="003F60F0" w:rsidRPr="009C329A" w:rsidRDefault="003F60F0" w:rsidP="00B82DB1">
            <w:pPr>
              <w:spacing w:after="0" w:line="240" w:lineRule="auto"/>
              <w:jc w:val="center"/>
              <w:rPr>
                <w:b/>
              </w:rPr>
            </w:pPr>
          </w:p>
          <w:p w14:paraId="76DB90EB" w14:textId="77777777" w:rsidR="003F60F0" w:rsidRPr="009C329A" w:rsidRDefault="003F60F0" w:rsidP="00B82DB1">
            <w:pPr>
              <w:spacing w:after="0" w:line="240" w:lineRule="auto"/>
              <w:jc w:val="center"/>
              <w:rPr>
                <w:b/>
              </w:rPr>
            </w:pPr>
            <w:r w:rsidRPr="009C329A">
              <w:rPr>
                <w:b/>
              </w:rPr>
              <w:t>5</w:t>
            </w:r>
          </w:p>
          <w:p w14:paraId="2DBF0D7D" w14:textId="77777777" w:rsidR="003F60F0" w:rsidRPr="009C329A" w:rsidRDefault="003F60F0" w:rsidP="00B82DB1">
            <w:pPr>
              <w:spacing w:after="0" w:line="240" w:lineRule="auto"/>
              <w:jc w:val="center"/>
              <w:rPr>
                <w:b/>
              </w:rPr>
            </w:pPr>
          </w:p>
          <w:p w14:paraId="6B62F1B3" w14:textId="77777777" w:rsidR="00412CEC" w:rsidRPr="009C329A" w:rsidRDefault="00412CEC" w:rsidP="00B82DB1">
            <w:pPr>
              <w:spacing w:after="0" w:line="240" w:lineRule="auto"/>
              <w:jc w:val="center"/>
              <w:rPr>
                <w:b/>
              </w:rPr>
            </w:pPr>
          </w:p>
          <w:p w14:paraId="729DE7E4" w14:textId="77777777" w:rsidR="00412CEC" w:rsidRPr="009C329A" w:rsidRDefault="00412CEC" w:rsidP="00B82DB1">
            <w:pPr>
              <w:shd w:val="clear" w:color="auto" w:fill="FFFFFF"/>
              <w:spacing w:after="0" w:line="240" w:lineRule="auto"/>
              <w:jc w:val="center"/>
              <w:rPr>
                <w:b/>
              </w:rPr>
            </w:pPr>
            <w:r w:rsidRPr="009C329A">
              <w:rPr>
                <w:b/>
                <w:shd w:val="clear" w:color="auto" w:fill="FFFFFF"/>
              </w:rPr>
              <w:t>5</w:t>
            </w:r>
          </w:p>
          <w:p w14:paraId="02F2C34E" w14:textId="77777777" w:rsidR="00412CEC" w:rsidRPr="009C329A" w:rsidRDefault="00412CEC" w:rsidP="00B82DB1">
            <w:pPr>
              <w:shd w:val="clear" w:color="auto" w:fill="FFFFFF"/>
              <w:spacing w:after="0" w:line="240" w:lineRule="auto"/>
              <w:jc w:val="center"/>
              <w:rPr>
                <w:b/>
              </w:rPr>
            </w:pPr>
          </w:p>
          <w:p w14:paraId="680A4E5D" w14:textId="77777777" w:rsidR="00412CEC" w:rsidRPr="009C329A" w:rsidRDefault="00412CEC" w:rsidP="00B82DB1">
            <w:pPr>
              <w:shd w:val="clear" w:color="auto" w:fill="FFFFFF"/>
              <w:spacing w:after="0" w:line="240" w:lineRule="auto"/>
              <w:jc w:val="center"/>
              <w:rPr>
                <w:b/>
              </w:rPr>
            </w:pPr>
          </w:p>
          <w:p w14:paraId="1D0ADF7A" w14:textId="77777777" w:rsidR="00412CEC" w:rsidRPr="009C329A" w:rsidRDefault="00412CEC" w:rsidP="00B82DB1">
            <w:pPr>
              <w:shd w:val="clear" w:color="auto" w:fill="FFFFFF"/>
              <w:spacing w:after="0" w:line="240" w:lineRule="auto"/>
              <w:jc w:val="center"/>
              <w:rPr>
                <w:b/>
              </w:rPr>
            </w:pPr>
            <w:r w:rsidRPr="009C329A">
              <w:rPr>
                <w:b/>
                <w:shd w:val="clear" w:color="auto" w:fill="FFFFFF"/>
              </w:rPr>
              <w:t>5</w:t>
            </w:r>
          </w:p>
          <w:p w14:paraId="19219836" w14:textId="77777777" w:rsidR="003F60F0" w:rsidRPr="009C329A" w:rsidRDefault="003F60F0" w:rsidP="00B82DB1">
            <w:pPr>
              <w:spacing w:after="0" w:line="240" w:lineRule="auto"/>
              <w:jc w:val="center"/>
              <w:rPr>
                <w:b/>
              </w:rPr>
            </w:pPr>
          </w:p>
        </w:tc>
        <w:tc>
          <w:tcPr>
            <w:tcW w:w="1276" w:type="dxa"/>
          </w:tcPr>
          <w:p w14:paraId="296FEF7D" w14:textId="77777777" w:rsidR="008F164E" w:rsidRPr="008106A8" w:rsidRDefault="008F164E" w:rsidP="000C11C6">
            <w:pPr>
              <w:spacing w:after="0" w:line="240" w:lineRule="auto"/>
            </w:pPr>
          </w:p>
        </w:tc>
      </w:tr>
      <w:tr w:rsidR="008F164E" w:rsidRPr="008106A8" w14:paraId="65985806" w14:textId="77777777" w:rsidTr="279CF395">
        <w:tc>
          <w:tcPr>
            <w:tcW w:w="7196" w:type="dxa"/>
          </w:tcPr>
          <w:p w14:paraId="7194DBDC" w14:textId="77777777" w:rsidR="00B82DB1" w:rsidRDefault="00B82DB1" w:rsidP="000C11C6">
            <w:pPr>
              <w:autoSpaceDE w:val="0"/>
              <w:autoSpaceDN w:val="0"/>
              <w:adjustRightInd w:val="0"/>
              <w:spacing w:after="0" w:line="240" w:lineRule="auto"/>
              <w:ind w:left="360"/>
              <w:jc w:val="right"/>
              <w:rPr>
                <w:b/>
              </w:rPr>
            </w:pPr>
          </w:p>
          <w:p w14:paraId="06E8CE97" w14:textId="77777777" w:rsidR="008F164E" w:rsidRPr="008106A8" w:rsidRDefault="008F164E" w:rsidP="000C11C6">
            <w:pPr>
              <w:autoSpaceDE w:val="0"/>
              <w:autoSpaceDN w:val="0"/>
              <w:adjustRightInd w:val="0"/>
              <w:spacing w:after="0" w:line="240" w:lineRule="auto"/>
              <w:ind w:left="360"/>
              <w:jc w:val="right"/>
              <w:rPr>
                <w:b/>
              </w:rPr>
            </w:pPr>
            <w:r w:rsidRPr="008106A8">
              <w:rPr>
                <w:b/>
              </w:rPr>
              <w:t>Total Mark</w:t>
            </w:r>
            <w:r w:rsidRPr="008106A8">
              <w:rPr>
                <w:b/>
              </w:rPr>
              <w:br/>
            </w:r>
          </w:p>
        </w:tc>
        <w:tc>
          <w:tcPr>
            <w:tcW w:w="1417" w:type="dxa"/>
          </w:tcPr>
          <w:p w14:paraId="4BFDD700" w14:textId="77777777" w:rsidR="008F164E" w:rsidRPr="009C329A" w:rsidRDefault="00023E5B" w:rsidP="00B82DB1">
            <w:pPr>
              <w:spacing w:after="0" w:line="240" w:lineRule="auto"/>
              <w:jc w:val="center"/>
              <w:rPr>
                <w:b/>
              </w:rPr>
            </w:pPr>
            <w:r w:rsidRPr="009C329A">
              <w:rPr>
                <w:b/>
              </w:rPr>
              <w:t>25</w:t>
            </w:r>
          </w:p>
        </w:tc>
        <w:tc>
          <w:tcPr>
            <w:tcW w:w="1276" w:type="dxa"/>
          </w:tcPr>
          <w:p w14:paraId="769D0D3C" w14:textId="77777777" w:rsidR="008F164E" w:rsidRPr="008106A8" w:rsidRDefault="008F164E" w:rsidP="000C11C6">
            <w:pPr>
              <w:spacing w:after="0" w:line="240" w:lineRule="auto"/>
            </w:pPr>
          </w:p>
        </w:tc>
      </w:tr>
    </w:tbl>
    <w:p w14:paraId="54CD245A" w14:textId="77777777" w:rsidR="008F164E" w:rsidRPr="008106A8" w:rsidRDefault="008F164E" w:rsidP="008F164E">
      <w:pPr>
        <w:autoSpaceDE w:val="0"/>
        <w:autoSpaceDN w:val="0"/>
        <w:adjustRightInd w:val="0"/>
        <w:spacing w:after="0" w:line="240" w:lineRule="auto"/>
      </w:pPr>
    </w:p>
    <w:p w14:paraId="448AF328" w14:textId="77777777" w:rsidR="00B82DB1" w:rsidRPr="00B82DB1" w:rsidRDefault="00B82DB1" w:rsidP="00B82DB1">
      <w:pPr>
        <w:spacing w:line="240" w:lineRule="auto"/>
        <w:jc w:val="center"/>
        <w:rPr>
          <w:b/>
        </w:rPr>
      </w:pPr>
      <w:r w:rsidRPr="00B82DB1">
        <w:rPr>
          <w:b/>
        </w:rPr>
        <w:t>NO ROUNDING OF MARKS</w:t>
      </w:r>
    </w:p>
    <w:p w14:paraId="1231BE67" w14:textId="77777777" w:rsidR="00B82DB1" w:rsidRPr="00B82DB1" w:rsidRDefault="00B82DB1" w:rsidP="00B82DB1">
      <w:pPr>
        <w:spacing w:line="240" w:lineRule="auto"/>
        <w:jc w:val="center"/>
      </w:pPr>
    </w:p>
    <w:p w14:paraId="723FAD6E" w14:textId="77777777" w:rsidR="00B82DB1" w:rsidRPr="00B82DB1" w:rsidRDefault="00B82DB1" w:rsidP="00B82DB1">
      <w:pPr>
        <w:spacing w:line="240" w:lineRule="auto"/>
        <w:jc w:val="center"/>
        <w:rPr>
          <w:i/>
        </w:rPr>
      </w:pPr>
      <w:r w:rsidRPr="00B82DB1">
        <w:rPr>
          <w:i/>
        </w:rPr>
        <w:t>The Assessor has signed the Summary Results Sheet to verify that the evidence presented in the attached portfolio is the work of the named learner and that the marks awarded here have been transcribed to the Summary Results Sheet</w:t>
      </w:r>
    </w:p>
    <w:p w14:paraId="36FEB5B0" w14:textId="77777777" w:rsidR="00B82DB1" w:rsidRDefault="00B82DB1" w:rsidP="00B82DB1">
      <w:pPr>
        <w:spacing w:line="240" w:lineRule="auto"/>
        <w:jc w:val="center"/>
      </w:pPr>
    </w:p>
    <w:p w14:paraId="30D7AA69" w14:textId="77777777" w:rsidR="00B82DB1" w:rsidRDefault="00B82DB1" w:rsidP="00B82DB1">
      <w:pPr>
        <w:spacing w:line="240" w:lineRule="auto"/>
        <w:jc w:val="center"/>
      </w:pPr>
    </w:p>
    <w:p w14:paraId="527C5D85" w14:textId="77777777" w:rsidR="00BC6A5D" w:rsidRPr="00B82DB1" w:rsidRDefault="00B82DB1" w:rsidP="00B82DB1">
      <w:pPr>
        <w:spacing w:line="240" w:lineRule="auto"/>
        <w:jc w:val="center"/>
        <w:rPr>
          <w:b/>
          <w:i/>
        </w:rPr>
      </w:pPr>
      <w:r>
        <w:t>External Authenticator's Signature: ............................................................   Date: ...............................</w:t>
      </w:r>
      <w:r w:rsidR="00BC6A5D" w:rsidRPr="008106A8">
        <w:br w:type="page"/>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BC6A5D" w:rsidRPr="008106A8" w14:paraId="4351C5E6" w14:textId="77777777" w:rsidTr="00FA1819">
        <w:trPr>
          <w:trHeight w:val="687"/>
        </w:trPr>
        <w:tc>
          <w:tcPr>
            <w:tcW w:w="3510" w:type="dxa"/>
          </w:tcPr>
          <w:p w14:paraId="799C91A6" w14:textId="77777777" w:rsidR="00BC6A5D" w:rsidRPr="008106A8" w:rsidRDefault="00BC6A5D" w:rsidP="00BC6A5D">
            <w:pPr>
              <w:spacing w:after="0" w:line="240" w:lineRule="auto"/>
              <w:jc w:val="center"/>
              <w:rPr>
                <w:b/>
                <w:sz w:val="28"/>
                <w:szCs w:val="28"/>
              </w:rPr>
            </w:pPr>
            <w:r w:rsidRPr="008106A8">
              <w:rPr>
                <w:b/>
                <w:sz w:val="28"/>
                <w:szCs w:val="28"/>
              </w:rPr>
              <w:t xml:space="preserve">Chemistry </w:t>
            </w:r>
            <w:r w:rsidRPr="008106A8">
              <w:rPr>
                <w:b/>
                <w:sz w:val="28"/>
                <w:szCs w:val="28"/>
              </w:rPr>
              <w:br/>
              <w:t>5N2747</w:t>
            </w:r>
          </w:p>
          <w:p w14:paraId="7196D064" w14:textId="77777777" w:rsidR="00BC6A5D" w:rsidRPr="008106A8" w:rsidRDefault="00BC6A5D" w:rsidP="00BC6A5D">
            <w:pPr>
              <w:spacing w:after="0" w:line="240" w:lineRule="auto"/>
              <w:jc w:val="center"/>
              <w:rPr>
                <w:b/>
                <w:sz w:val="28"/>
                <w:szCs w:val="28"/>
              </w:rPr>
            </w:pPr>
          </w:p>
        </w:tc>
        <w:tc>
          <w:tcPr>
            <w:tcW w:w="6379" w:type="dxa"/>
          </w:tcPr>
          <w:p w14:paraId="02C2EF65" w14:textId="77777777" w:rsidR="00BC6A5D" w:rsidRPr="008106A8" w:rsidRDefault="00BC6A5D" w:rsidP="00BC6A5D">
            <w:pPr>
              <w:spacing w:after="0" w:line="240" w:lineRule="auto"/>
              <w:jc w:val="center"/>
              <w:rPr>
                <w:b/>
                <w:sz w:val="28"/>
              </w:rPr>
            </w:pPr>
            <w:r w:rsidRPr="008106A8">
              <w:rPr>
                <w:b/>
                <w:sz w:val="28"/>
              </w:rPr>
              <w:t>Learner Marking Sheet</w:t>
            </w:r>
          </w:p>
          <w:p w14:paraId="1458C011" w14:textId="77777777" w:rsidR="009C329A" w:rsidRDefault="00BC6A5D" w:rsidP="00BC6A5D">
            <w:pPr>
              <w:spacing w:after="0" w:line="240" w:lineRule="auto"/>
              <w:jc w:val="center"/>
              <w:rPr>
                <w:b/>
                <w:sz w:val="28"/>
              </w:rPr>
            </w:pPr>
            <w:r w:rsidRPr="008106A8">
              <w:rPr>
                <w:b/>
                <w:sz w:val="28"/>
              </w:rPr>
              <w:t xml:space="preserve">Skills Demonstration </w:t>
            </w:r>
          </w:p>
          <w:p w14:paraId="4CDC75CA" w14:textId="77777777" w:rsidR="00BC6A5D" w:rsidRPr="008106A8" w:rsidRDefault="00BC6A5D" w:rsidP="00BC6A5D">
            <w:pPr>
              <w:spacing w:after="0" w:line="240" w:lineRule="auto"/>
              <w:jc w:val="center"/>
              <w:rPr>
                <w:b/>
                <w:sz w:val="28"/>
              </w:rPr>
            </w:pPr>
            <w:r w:rsidRPr="008106A8">
              <w:rPr>
                <w:b/>
                <w:sz w:val="28"/>
              </w:rPr>
              <w:t>25%</w:t>
            </w:r>
          </w:p>
        </w:tc>
      </w:tr>
    </w:tbl>
    <w:p w14:paraId="34FF1C98" w14:textId="77777777" w:rsidR="00BC6A5D" w:rsidRPr="008106A8" w:rsidRDefault="00BC6A5D" w:rsidP="00BC6A5D"/>
    <w:p w14:paraId="63C055DF" w14:textId="77777777" w:rsidR="00BC6A5D" w:rsidRDefault="00BC6A5D" w:rsidP="00BC6A5D">
      <w:r w:rsidRPr="008106A8">
        <w:t>Learner’s Name: ________________________________</w:t>
      </w:r>
      <w:r w:rsidRPr="008106A8">
        <w:tab/>
      </w:r>
      <w:r w:rsidRPr="008106A8">
        <w:tab/>
      </w:r>
    </w:p>
    <w:p w14:paraId="6D072C0D" w14:textId="77777777" w:rsidR="009C329A" w:rsidRPr="008106A8" w:rsidRDefault="009C329A" w:rsidP="00BC6A5D"/>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BC6A5D" w:rsidRPr="008106A8" w14:paraId="57B5FFD8" w14:textId="77777777" w:rsidTr="279CF395">
        <w:tc>
          <w:tcPr>
            <w:tcW w:w="7196" w:type="dxa"/>
          </w:tcPr>
          <w:p w14:paraId="659B5B03" w14:textId="77777777" w:rsidR="00BC6A5D" w:rsidRPr="008106A8" w:rsidRDefault="00BC6A5D" w:rsidP="00BC6A5D">
            <w:pPr>
              <w:spacing w:after="0" w:line="240" w:lineRule="auto"/>
              <w:rPr>
                <w:b/>
                <w:sz w:val="28"/>
                <w:szCs w:val="28"/>
              </w:rPr>
            </w:pPr>
            <w:r w:rsidRPr="008106A8">
              <w:rPr>
                <w:b/>
                <w:sz w:val="28"/>
                <w:szCs w:val="28"/>
              </w:rPr>
              <w:t>Assessment Criteria</w:t>
            </w:r>
          </w:p>
          <w:p w14:paraId="48A21919" w14:textId="77777777" w:rsidR="00BC6A5D" w:rsidRPr="008106A8" w:rsidRDefault="00BC6A5D" w:rsidP="00BC6A5D">
            <w:pPr>
              <w:spacing w:after="0" w:line="240" w:lineRule="auto"/>
            </w:pPr>
          </w:p>
        </w:tc>
        <w:tc>
          <w:tcPr>
            <w:tcW w:w="1417" w:type="dxa"/>
          </w:tcPr>
          <w:p w14:paraId="0EB3BD05" w14:textId="77777777" w:rsidR="00BC6A5D" w:rsidRPr="008106A8" w:rsidRDefault="00BC6A5D" w:rsidP="00BC6A5D">
            <w:pPr>
              <w:spacing w:after="0" w:line="240" w:lineRule="auto"/>
              <w:jc w:val="center"/>
            </w:pPr>
            <w:r w:rsidRPr="008106A8">
              <w:rPr>
                <w:b/>
                <w:sz w:val="28"/>
                <w:szCs w:val="28"/>
              </w:rPr>
              <w:t>MaximumMark</w:t>
            </w:r>
          </w:p>
        </w:tc>
        <w:tc>
          <w:tcPr>
            <w:tcW w:w="1276" w:type="dxa"/>
          </w:tcPr>
          <w:p w14:paraId="1C9F4410" w14:textId="147E837F" w:rsidR="00BC6A5D" w:rsidRPr="008106A8" w:rsidRDefault="00BC6A5D" w:rsidP="00BC6A5D">
            <w:pPr>
              <w:spacing w:after="0" w:line="240" w:lineRule="auto"/>
              <w:jc w:val="center"/>
            </w:pPr>
            <w:r w:rsidRPr="279CF395">
              <w:rPr>
                <w:b/>
                <w:bCs/>
                <w:sz w:val="28"/>
                <w:szCs w:val="28"/>
              </w:rPr>
              <w:t>Learner</w:t>
            </w:r>
          </w:p>
          <w:p w14:paraId="59E207D8" w14:textId="03CE720A" w:rsidR="00BC6A5D" w:rsidRPr="008106A8" w:rsidRDefault="00BC6A5D" w:rsidP="279CF395">
            <w:pPr>
              <w:spacing w:after="0" w:line="240" w:lineRule="auto"/>
              <w:jc w:val="center"/>
              <w:rPr>
                <w:b/>
                <w:bCs/>
                <w:sz w:val="28"/>
                <w:szCs w:val="28"/>
              </w:rPr>
            </w:pPr>
            <w:r w:rsidRPr="279CF395">
              <w:rPr>
                <w:b/>
                <w:bCs/>
                <w:sz w:val="28"/>
                <w:szCs w:val="28"/>
              </w:rPr>
              <w:t>Mark</w:t>
            </w:r>
          </w:p>
        </w:tc>
      </w:tr>
      <w:tr w:rsidR="00BC6A5D" w:rsidRPr="008106A8" w14:paraId="50B474C3" w14:textId="77777777" w:rsidTr="279CF395">
        <w:tc>
          <w:tcPr>
            <w:tcW w:w="7196" w:type="dxa"/>
          </w:tcPr>
          <w:p w14:paraId="2A8D87A2" w14:textId="77777777" w:rsidR="00BC6A5D" w:rsidRPr="009C329A" w:rsidRDefault="00BC6A5D" w:rsidP="009C329A">
            <w:pPr>
              <w:spacing w:after="0"/>
              <w:rPr>
                <w:b/>
              </w:rPr>
            </w:pPr>
            <w:r w:rsidRPr="009C329A">
              <w:rPr>
                <w:b/>
              </w:rPr>
              <w:t>Planning and Preparation</w:t>
            </w:r>
          </w:p>
          <w:p w14:paraId="4998D785" w14:textId="77777777" w:rsidR="00BC6A5D" w:rsidRDefault="00BC6A5D" w:rsidP="009C329A">
            <w:pPr>
              <w:spacing w:after="0" w:line="240" w:lineRule="auto"/>
            </w:pPr>
            <w:r w:rsidRPr="008106A8">
              <w:t>Safe working practices</w:t>
            </w:r>
          </w:p>
          <w:p w14:paraId="6BD18F9B" w14:textId="77777777" w:rsidR="009C329A" w:rsidRPr="008106A8" w:rsidRDefault="009C329A" w:rsidP="009C329A">
            <w:pPr>
              <w:spacing w:after="0" w:line="240" w:lineRule="auto"/>
            </w:pPr>
          </w:p>
          <w:p w14:paraId="194DBA30" w14:textId="77777777" w:rsidR="00BC6A5D" w:rsidRPr="008106A8" w:rsidRDefault="00412CEC" w:rsidP="009C329A">
            <w:pPr>
              <w:spacing w:after="0" w:line="240" w:lineRule="auto"/>
            </w:pPr>
            <w:r w:rsidRPr="008106A8">
              <w:t>Careful h</w:t>
            </w:r>
            <w:r w:rsidR="00BC6A5D" w:rsidRPr="008106A8">
              <w:t>andling and assembly of materials and</w:t>
            </w:r>
            <w:r w:rsidR="002C0622">
              <w:t>/</w:t>
            </w:r>
            <w:r w:rsidR="00BC6A5D" w:rsidRPr="008106A8">
              <w:t>or equipment</w:t>
            </w:r>
          </w:p>
          <w:p w14:paraId="238601FE" w14:textId="77777777" w:rsidR="009C329A" w:rsidRDefault="009C329A" w:rsidP="009C329A">
            <w:pPr>
              <w:spacing w:after="0" w:line="240" w:lineRule="auto"/>
            </w:pPr>
          </w:p>
          <w:p w14:paraId="7B4060C4" w14:textId="77777777" w:rsidR="00BC6A5D" w:rsidRPr="008106A8" w:rsidRDefault="00BC6A5D" w:rsidP="009C329A">
            <w:pPr>
              <w:spacing w:after="0" w:line="240" w:lineRule="auto"/>
            </w:pPr>
            <w:r w:rsidRPr="008106A8">
              <w:t>Implementation of process and</w:t>
            </w:r>
            <w:r w:rsidR="002C0622">
              <w:t>/</w:t>
            </w:r>
            <w:r w:rsidRPr="008106A8">
              <w:t>or following guidelines and instructions</w:t>
            </w:r>
          </w:p>
          <w:p w14:paraId="0F3CABC7" w14:textId="77777777" w:rsidR="00412CEC" w:rsidRPr="008106A8" w:rsidRDefault="00412CEC" w:rsidP="00412CEC">
            <w:pPr>
              <w:spacing w:after="0" w:line="360" w:lineRule="auto"/>
            </w:pPr>
          </w:p>
          <w:p w14:paraId="36704A0D" w14:textId="77777777" w:rsidR="00412CEC" w:rsidRPr="009C329A" w:rsidRDefault="00412CEC" w:rsidP="009C329A">
            <w:pPr>
              <w:spacing w:after="0"/>
              <w:rPr>
                <w:b/>
              </w:rPr>
            </w:pPr>
            <w:r w:rsidRPr="009C329A">
              <w:rPr>
                <w:b/>
              </w:rPr>
              <w:t>Results</w:t>
            </w:r>
          </w:p>
          <w:p w14:paraId="51F675B8" w14:textId="77777777" w:rsidR="00412CEC" w:rsidRPr="008106A8" w:rsidRDefault="00412CEC" w:rsidP="009C329A">
            <w:pPr>
              <w:spacing w:after="0" w:line="360" w:lineRule="auto"/>
            </w:pPr>
            <w:r w:rsidRPr="008106A8">
              <w:t>Accurate measurements and</w:t>
            </w:r>
            <w:r w:rsidR="002C0622">
              <w:t>/</w:t>
            </w:r>
            <w:r w:rsidRPr="008106A8">
              <w:t>or observations</w:t>
            </w:r>
          </w:p>
          <w:p w14:paraId="621BF576" w14:textId="77777777" w:rsidR="00412CEC" w:rsidRPr="008106A8" w:rsidRDefault="00412CEC" w:rsidP="009C329A">
            <w:pPr>
              <w:spacing w:after="0" w:line="360" w:lineRule="auto"/>
            </w:pPr>
            <w:r w:rsidRPr="008106A8">
              <w:t>Careful and full maintenance of primary record</w:t>
            </w:r>
          </w:p>
          <w:p w14:paraId="5B08B5D1" w14:textId="77777777" w:rsidR="00BC6A5D" w:rsidRPr="008106A8" w:rsidRDefault="00BC6A5D" w:rsidP="000A2530">
            <w:pPr>
              <w:spacing w:after="0"/>
            </w:pPr>
          </w:p>
        </w:tc>
        <w:tc>
          <w:tcPr>
            <w:tcW w:w="1417" w:type="dxa"/>
          </w:tcPr>
          <w:p w14:paraId="16DEB4AB" w14:textId="77777777" w:rsidR="00412CEC" w:rsidRPr="009C329A" w:rsidRDefault="00412CEC" w:rsidP="009C329A">
            <w:pPr>
              <w:spacing w:after="0" w:line="240" w:lineRule="auto"/>
              <w:jc w:val="center"/>
              <w:rPr>
                <w:b/>
              </w:rPr>
            </w:pPr>
          </w:p>
          <w:p w14:paraId="0AD9C6F4" w14:textId="77777777" w:rsidR="009C329A" w:rsidRPr="009C329A" w:rsidRDefault="009C329A" w:rsidP="009C329A">
            <w:pPr>
              <w:spacing w:after="0" w:line="240" w:lineRule="auto"/>
              <w:jc w:val="center"/>
              <w:rPr>
                <w:b/>
              </w:rPr>
            </w:pPr>
          </w:p>
          <w:p w14:paraId="4B1F511A" w14:textId="77777777" w:rsidR="009C329A" w:rsidRPr="009C329A" w:rsidRDefault="009C329A" w:rsidP="009C329A">
            <w:pPr>
              <w:spacing w:after="0" w:line="240" w:lineRule="auto"/>
              <w:jc w:val="center"/>
              <w:rPr>
                <w:b/>
              </w:rPr>
            </w:pPr>
          </w:p>
          <w:p w14:paraId="33CFEC6B" w14:textId="77777777" w:rsidR="00BC6A5D" w:rsidRPr="009C329A" w:rsidRDefault="00BC6A5D" w:rsidP="009C329A">
            <w:pPr>
              <w:spacing w:after="0" w:line="240" w:lineRule="auto"/>
              <w:jc w:val="center"/>
              <w:rPr>
                <w:b/>
              </w:rPr>
            </w:pPr>
            <w:r w:rsidRPr="009C329A">
              <w:rPr>
                <w:b/>
              </w:rPr>
              <w:t>15</w:t>
            </w:r>
          </w:p>
          <w:p w14:paraId="65F9C3DC" w14:textId="77777777" w:rsidR="00412CEC" w:rsidRPr="009C329A" w:rsidRDefault="00412CEC" w:rsidP="009C329A">
            <w:pPr>
              <w:spacing w:after="0" w:line="240" w:lineRule="auto"/>
              <w:jc w:val="center"/>
              <w:rPr>
                <w:b/>
              </w:rPr>
            </w:pPr>
          </w:p>
          <w:p w14:paraId="5023141B" w14:textId="77777777" w:rsidR="00412CEC" w:rsidRPr="009C329A" w:rsidRDefault="00412CEC" w:rsidP="009C329A">
            <w:pPr>
              <w:spacing w:after="0" w:line="240" w:lineRule="auto"/>
              <w:jc w:val="center"/>
              <w:rPr>
                <w:b/>
              </w:rPr>
            </w:pPr>
          </w:p>
          <w:p w14:paraId="1F3B1409" w14:textId="77777777" w:rsidR="00412CEC" w:rsidRPr="009C329A" w:rsidRDefault="00412CEC" w:rsidP="009C329A">
            <w:pPr>
              <w:spacing w:after="0" w:line="240" w:lineRule="auto"/>
              <w:jc w:val="center"/>
              <w:rPr>
                <w:b/>
              </w:rPr>
            </w:pPr>
          </w:p>
          <w:p w14:paraId="562C75D1" w14:textId="77777777" w:rsidR="00412CEC" w:rsidRPr="009C329A" w:rsidRDefault="00412CEC" w:rsidP="009C329A">
            <w:pPr>
              <w:spacing w:after="0" w:line="240" w:lineRule="auto"/>
              <w:jc w:val="center"/>
              <w:rPr>
                <w:b/>
              </w:rPr>
            </w:pPr>
          </w:p>
          <w:p w14:paraId="664355AD" w14:textId="77777777" w:rsidR="00412CEC" w:rsidRPr="009C329A" w:rsidRDefault="00412CEC" w:rsidP="009C329A">
            <w:pPr>
              <w:spacing w:after="0" w:line="240" w:lineRule="auto"/>
              <w:jc w:val="center"/>
              <w:rPr>
                <w:b/>
              </w:rPr>
            </w:pPr>
          </w:p>
          <w:p w14:paraId="5D369756" w14:textId="77777777" w:rsidR="00412CEC" w:rsidRPr="009C329A" w:rsidRDefault="00412CEC" w:rsidP="009C329A">
            <w:pPr>
              <w:spacing w:after="0" w:line="240" w:lineRule="auto"/>
              <w:jc w:val="center"/>
              <w:rPr>
                <w:b/>
              </w:rPr>
            </w:pPr>
            <w:r w:rsidRPr="009C329A">
              <w:rPr>
                <w:b/>
              </w:rPr>
              <w:t>10</w:t>
            </w:r>
          </w:p>
        </w:tc>
        <w:tc>
          <w:tcPr>
            <w:tcW w:w="1276" w:type="dxa"/>
          </w:tcPr>
          <w:p w14:paraId="1A965116" w14:textId="77777777" w:rsidR="00BC6A5D" w:rsidRPr="008106A8" w:rsidRDefault="00BC6A5D" w:rsidP="00BC6A5D">
            <w:pPr>
              <w:spacing w:after="0" w:line="240" w:lineRule="auto"/>
            </w:pPr>
          </w:p>
        </w:tc>
      </w:tr>
      <w:tr w:rsidR="00BC6A5D" w:rsidRPr="008106A8" w14:paraId="352D3288" w14:textId="77777777" w:rsidTr="279CF395">
        <w:tc>
          <w:tcPr>
            <w:tcW w:w="7196" w:type="dxa"/>
          </w:tcPr>
          <w:p w14:paraId="7DF4E37C" w14:textId="77777777" w:rsidR="009C329A" w:rsidRDefault="009C329A" w:rsidP="00BC6A5D">
            <w:pPr>
              <w:autoSpaceDE w:val="0"/>
              <w:autoSpaceDN w:val="0"/>
              <w:adjustRightInd w:val="0"/>
              <w:spacing w:after="0" w:line="240" w:lineRule="auto"/>
              <w:ind w:left="360"/>
              <w:jc w:val="right"/>
              <w:rPr>
                <w:b/>
              </w:rPr>
            </w:pPr>
          </w:p>
          <w:p w14:paraId="3CFA7F1E" w14:textId="77777777" w:rsidR="00BC6A5D" w:rsidRPr="008106A8" w:rsidRDefault="00BC6A5D" w:rsidP="00BC6A5D">
            <w:pPr>
              <w:autoSpaceDE w:val="0"/>
              <w:autoSpaceDN w:val="0"/>
              <w:adjustRightInd w:val="0"/>
              <w:spacing w:after="0" w:line="240" w:lineRule="auto"/>
              <w:ind w:left="360"/>
              <w:jc w:val="right"/>
              <w:rPr>
                <w:b/>
              </w:rPr>
            </w:pPr>
            <w:r w:rsidRPr="008106A8">
              <w:rPr>
                <w:b/>
              </w:rPr>
              <w:t>Total Mark</w:t>
            </w:r>
            <w:r w:rsidRPr="008106A8">
              <w:rPr>
                <w:b/>
              </w:rPr>
              <w:br/>
            </w:r>
          </w:p>
        </w:tc>
        <w:tc>
          <w:tcPr>
            <w:tcW w:w="1417" w:type="dxa"/>
          </w:tcPr>
          <w:p w14:paraId="44FB30F8" w14:textId="77777777" w:rsidR="009C329A" w:rsidRDefault="009C329A" w:rsidP="009C329A">
            <w:pPr>
              <w:spacing w:after="0" w:line="240" w:lineRule="auto"/>
              <w:jc w:val="center"/>
              <w:rPr>
                <w:b/>
              </w:rPr>
            </w:pPr>
          </w:p>
          <w:p w14:paraId="1C203047" w14:textId="77777777" w:rsidR="00BC6A5D" w:rsidRPr="009C329A" w:rsidRDefault="00BC6A5D" w:rsidP="009C329A">
            <w:pPr>
              <w:spacing w:after="0" w:line="240" w:lineRule="auto"/>
              <w:jc w:val="center"/>
              <w:rPr>
                <w:b/>
              </w:rPr>
            </w:pPr>
            <w:r w:rsidRPr="009C329A">
              <w:rPr>
                <w:b/>
              </w:rPr>
              <w:t>25</w:t>
            </w:r>
          </w:p>
        </w:tc>
        <w:tc>
          <w:tcPr>
            <w:tcW w:w="1276" w:type="dxa"/>
          </w:tcPr>
          <w:p w14:paraId="1DA6542E" w14:textId="77777777" w:rsidR="00BC6A5D" w:rsidRPr="008106A8" w:rsidRDefault="00BC6A5D" w:rsidP="00BC6A5D">
            <w:pPr>
              <w:spacing w:after="0" w:line="240" w:lineRule="auto"/>
            </w:pPr>
          </w:p>
        </w:tc>
      </w:tr>
    </w:tbl>
    <w:p w14:paraId="3041E394" w14:textId="77777777" w:rsidR="00BC6A5D" w:rsidRPr="008106A8" w:rsidRDefault="00BC6A5D" w:rsidP="009C329A">
      <w:pPr>
        <w:spacing w:line="480" w:lineRule="auto"/>
        <w:ind w:right="-1039"/>
      </w:pPr>
    </w:p>
    <w:p w14:paraId="4C965A8A" w14:textId="77777777" w:rsidR="009C329A" w:rsidRPr="009C329A" w:rsidRDefault="009C329A" w:rsidP="009C329A">
      <w:pPr>
        <w:spacing w:line="240" w:lineRule="auto"/>
        <w:jc w:val="center"/>
        <w:rPr>
          <w:b/>
        </w:rPr>
      </w:pPr>
      <w:r w:rsidRPr="009C329A">
        <w:rPr>
          <w:b/>
        </w:rPr>
        <w:t>NO ROUNDING OF MARKS</w:t>
      </w:r>
    </w:p>
    <w:p w14:paraId="722B00AE" w14:textId="77777777" w:rsidR="009C329A" w:rsidRDefault="009C329A" w:rsidP="009C329A">
      <w:pPr>
        <w:spacing w:line="240" w:lineRule="auto"/>
        <w:jc w:val="center"/>
        <w:rPr>
          <w:b/>
          <w:i/>
        </w:rPr>
      </w:pPr>
    </w:p>
    <w:p w14:paraId="10E8F505" w14:textId="77777777" w:rsidR="009C329A" w:rsidRDefault="009C329A" w:rsidP="009C329A">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14:paraId="42C6D796" w14:textId="77777777" w:rsidR="009C329A" w:rsidRDefault="009C329A" w:rsidP="009C329A">
      <w:pPr>
        <w:spacing w:line="240" w:lineRule="auto"/>
      </w:pPr>
    </w:p>
    <w:p w14:paraId="609C98C0" w14:textId="77777777" w:rsidR="009C329A" w:rsidRPr="009C329A" w:rsidRDefault="009C329A" w:rsidP="009C329A">
      <w:pPr>
        <w:spacing w:line="240" w:lineRule="auto"/>
        <w:jc w:val="center"/>
        <w:sectPr w:rsidR="009C329A" w:rsidRPr="009C329A" w:rsidSect="000A2530">
          <w:pgSz w:w="11906" w:h="16838"/>
          <w:pgMar w:top="1440" w:right="1440" w:bottom="1440" w:left="1440" w:header="708" w:footer="418" w:gutter="0"/>
          <w:cols w:space="708"/>
          <w:docGrid w:linePitch="360"/>
        </w:sectPr>
      </w:pPr>
      <w:r>
        <w:t>External Authenticator's Signature: ............................................................   Date: ...............................</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79"/>
      </w:tblGrid>
      <w:tr w:rsidR="008F164E" w:rsidRPr="008106A8" w14:paraId="33F403E7" w14:textId="77777777" w:rsidTr="00FA1819">
        <w:trPr>
          <w:trHeight w:val="687"/>
        </w:trPr>
        <w:tc>
          <w:tcPr>
            <w:tcW w:w="3510" w:type="dxa"/>
          </w:tcPr>
          <w:p w14:paraId="06451C45" w14:textId="77777777" w:rsidR="00023E5B" w:rsidRPr="008106A8" w:rsidRDefault="00023E5B" w:rsidP="00023E5B">
            <w:pPr>
              <w:spacing w:after="0" w:line="240" w:lineRule="auto"/>
              <w:jc w:val="center"/>
              <w:rPr>
                <w:b/>
                <w:sz w:val="28"/>
                <w:szCs w:val="28"/>
              </w:rPr>
            </w:pPr>
            <w:r w:rsidRPr="008106A8">
              <w:rPr>
                <w:b/>
                <w:sz w:val="28"/>
                <w:szCs w:val="28"/>
              </w:rPr>
              <w:t xml:space="preserve">Chemistry </w:t>
            </w:r>
            <w:r w:rsidRPr="008106A8">
              <w:rPr>
                <w:b/>
                <w:sz w:val="28"/>
                <w:szCs w:val="28"/>
              </w:rPr>
              <w:br/>
              <w:t>5N2747</w:t>
            </w:r>
          </w:p>
          <w:p w14:paraId="6E1831B3" w14:textId="77777777" w:rsidR="008F164E" w:rsidRPr="008106A8" w:rsidRDefault="008F164E" w:rsidP="000C11C6">
            <w:pPr>
              <w:spacing w:after="0" w:line="240" w:lineRule="auto"/>
              <w:jc w:val="center"/>
              <w:rPr>
                <w:b/>
                <w:sz w:val="28"/>
                <w:szCs w:val="28"/>
              </w:rPr>
            </w:pPr>
          </w:p>
        </w:tc>
        <w:tc>
          <w:tcPr>
            <w:tcW w:w="6379" w:type="dxa"/>
          </w:tcPr>
          <w:p w14:paraId="67B5958F" w14:textId="77777777" w:rsidR="008F164E" w:rsidRPr="008106A8" w:rsidRDefault="008F164E" w:rsidP="000C11C6">
            <w:pPr>
              <w:spacing w:after="0" w:line="240" w:lineRule="auto"/>
              <w:jc w:val="center"/>
              <w:rPr>
                <w:b/>
                <w:sz w:val="28"/>
              </w:rPr>
            </w:pPr>
            <w:r w:rsidRPr="008106A8">
              <w:rPr>
                <w:b/>
                <w:sz w:val="28"/>
              </w:rPr>
              <w:t>Learner Marking Sheet</w:t>
            </w:r>
          </w:p>
          <w:p w14:paraId="32175C19" w14:textId="77777777" w:rsidR="008F164E" w:rsidRPr="008106A8" w:rsidRDefault="008F164E" w:rsidP="000C11C6">
            <w:pPr>
              <w:spacing w:after="0" w:line="240" w:lineRule="auto"/>
              <w:jc w:val="center"/>
              <w:rPr>
                <w:b/>
                <w:sz w:val="28"/>
              </w:rPr>
            </w:pPr>
            <w:r w:rsidRPr="008106A8">
              <w:rPr>
                <w:b/>
                <w:sz w:val="28"/>
              </w:rPr>
              <w:t>Examination</w:t>
            </w:r>
            <w:r w:rsidR="00023E5B" w:rsidRPr="008106A8">
              <w:rPr>
                <w:b/>
                <w:sz w:val="28"/>
              </w:rPr>
              <w:t xml:space="preserve"> – Theory 50%</w:t>
            </w:r>
          </w:p>
          <w:p w14:paraId="54E11D2A" w14:textId="77777777" w:rsidR="008F164E" w:rsidRPr="008106A8" w:rsidRDefault="008F164E" w:rsidP="003408D2">
            <w:pPr>
              <w:spacing w:after="0" w:line="240" w:lineRule="auto"/>
              <w:jc w:val="right"/>
              <w:rPr>
                <w:b/>
                <w:sz w:val="28"/>
              </w:rPr>
            </w:pPr>
          </w:p>
        </w:tc>
      </w:tr>
    </w:tbl>
    <w:p w14:paraId="31126E5D" w14:textId="77777777" w:rsidR="008F164E" w:rsidRPr="009C329A" w:rsidRDefault="008F164E" w:rsidP="008F164E">
      <w:pPr>
        <w:rPr>
          <w:sz w:val="10"/>
          <w:szCs w:val="10"/>
        </w:rPr>
      </w:pPr>
    </w:p>
    <w:p w14:paraId="6A9A9F94" w14:textId="77777777" w:rsidR="008F164E" w:rsidRPr="008106A8" w:rsidRDefault="008F164E" w:rsidP="008F164E">
      <w:r w:rsidRPr="008106A8">
        <w:t>Learner’s Name: ________________________________</w:t>
      </w:r>
      <w:r w:rsidRPr="008106A8">
        <w:tab/>
      </w:r>
      <w:r w:rsidRPr="008106A8">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276"/>
        <w:gridCol w:w="1417"/>
        <w:gridCol w:w="1276"/>
      </w:tblGrid>
      <w:tr w:rsidR="009A2913" w:rsidRPr="008106A8" w14:paraId="629178B4" w14:textId="77777777" w:rsidTr="279CF395">
        <w:tc>
          <w:tcPr>
            <w:tcW w:w="5920" w:type="dxa"/>
          </w:tcPr>
          <w:p w14:paraId="22D77FA4" w14:textId="77777777" w:rsidR="009A2913" w:rsidRPr="008106A8" w:rsidRDefault="009A2913" w:rsidP="000C11C6">
            <w:pPr>
              <w:spacing w:after="0" w:line="240" w:lineRule="auto"/>
              <w:rPr>
                <w:b/>
                <w:sz w:val="28"/>
                <w:szCs w:val="28"/>
              </w:rPr>
            </w:pPr>
            <w:r w:rsidRPr="008106A8">
              <w:rPr>
                <w:b/>
                <w:sz w:val="28"/>
                <w:szCs w:val="28"/>
              </w:rPr>
              <w:t>Assessment Criteria</w:t>
            </w:r>
          </w:p>
          <w:p w14:paraId="2DE403A5" w14:textId="77777777" w:rsidR="009A2913" w:rsidRPr="008106A8" w:rsidRDefault="009A2913" w:rsidP="000C11C6">
            <w:pPr>
              <w:spacing w:after="0" w:line="240" w:lineRule="auto"/>
            </w:pPr>
          </w:p>
        </w:tc>
        <w:tc>
          <w:tcPr>
            <w:tcW w:w="1276" w:type="dxa"/>
          </w:tcPr>
          <w:p w14:paraId="190967B9" w14:textId="77777777" w:rsidR="003408D2" w:rsidRPr="008106A8" w:rsidRDefault="003408D2" w:rsidP="003408D2">
            <w:pPr>
              <w:spacing w:after="0" w:line="240" w:lineRule="auto"/>
              <w:ind w:left="-2093"/>
              <w:jc w:val="right"/>
              <w:rPr>
                <w:b/>
                <w:sz w:val="28"/>
                <w:szCs w:val="28"/>
              </w:rPr>
            </w:pPr>
            <w:r w:rsidRPr="008106A8">
              <w:rPr>
                <w:b/>
                <w:sz w:val="28"/>
                <w:szCs w:val="28"/>
              </w:rPr>
              <w:t xml:space="preserve">Question </w:t>
            </w:r>
          </w:p>
          <w:p w14:paraId="15F94F2D" w14:textId="77777777" w:rsidR="009A2913" w:rsidRPr="008106A8" w:rsidRDefault="003408D2" w:rsidP="003408D2">
            <w:pPr>
              <w:spacing w:after="0" w:line="240" w:lineRule="auto"/>
              <w:ind w:left="-2093"/>
              <w:jc w:val="right"/>
              <w:rPr>
                <w:b/>
                <w:sz w:val="28"/>
                <w:szCs w:val="28"/>
              </w:rPr>
            </w:pPr>
            <w:r w:rsidRPr="008106A8">
              <w:rPr>
                <w:b/>
                <w:sz w:val="28"/>
                <w:szCs w:val="28"/>
              </w:rPr>
              <w:t>Number</w:t>
            </w:r>
          </w:p>
          <w:p w14:paraId="62431CDC" w14:textId="77777777" w:rsidR="003408D2" w:rsidRPr="008106A8" w:rsidRDefault="003408D2" w:rsidP="003408D2">
            <w:pPr>
              <w:spacing w:after="0" w:line="240" w:lineRule="auto"/>
              <w:ind w:left="-2093"/>
              <w:rPr>
                <w:b/>
                <w:sz w:val="28"/>
                <w:szCs w:val="28"/>
              </w:rPr>
            </w:pPr>
          </w:p>
        </w:tc>
        <w:tc>
          <w:tcPr>
            <w:tcW w:w="1417" w:type="dxa"/>
          </w:tcPr>
          <w:p w14:paraId="4D5FEE76" w14:textId="77777777" w:rsidR="009A2913" w:rsidRPr="008106A8" w:rsidRDefault="009A2913" w:rsidP="000C11C6">
            <w:pPr>
              <w:spacing w:after="0" w:line="240" w:lineRule="auto"/>
              <w:jc w:val="center"/>
            </w:pPr>
            <w:r w:rsidRPr="008106A8">
              <w:rPr>
                <w:b/>
                <w:sz w:val="28"/>
                <w:szCs w:val="28"/>
              </w:rPr>
              <w:t>MaximumMark</w:t>
            </w:r>
          </w:p>
        </w:tc>
        <w:tc>
          <w:tcPr>
            <w:tcW w:w="1276" w:type="dxa"/>
          </w:tcPr>
          <w:p w14:paraId="75E78DAC" w14:textId="77777777" w:rsidR="009A2913" w:rsidRPr="008106A8" w:rsidRDefault="009A2913" w:rsidP="000C11C6">
            <w:pPr>
              <w:spacing w:after="0" w:line="240" w:lineRule="auto"/>
              <w:jc w:val="center"/>
            </w:pPr>
            <w:r w:rsidRPr="008106A8">
              <w:rPr>
                <w:b/>
                <w:sz w:val="28"/>
                <w:szCs w:val="28"/>
              </w:rPr>
              <w:t>LearnerMark</w:t>
            </w:r>
          </w:p>
        </w:tc>
      </w:tr>
      <w:tr w:rsidR="009A2913" w:rsidRPr="008106A8" w14:paraId="1E2E3FA5" w14:textId="77777777" w:rsidTr="279CF395">
        <w:tc>
          <w:tcPr>
            <w:tcW w:w="5920" w:type="dxa"/>
          </w:tcPr>
          <w:p w14:paraId="3130B4B2" w14:textId="77777777" w:rsidR="009A2913" w:rsidRPr="008106A8" w:rsidRDefault="009A2913" w:rsidP="000C11C6">
            <w:pPr>
              <w:autoSpaceDE w:val="0"/>
              <w:autoSpaceDN w:val="0"/>
              <w:adjustRightInd w:val="0"/>
              <w:spacing w:after="0" w:line="240" w:lineRule="auto"/>
              <w:rPr>
                <w:b/>
                <w:lang w:eastAsia="en-IE"/>
              </w:rPr>
            </w:pPr>
            <w:r w:rsidRPr="008106A8">
              <w:rPr>
                <w:b/>
                <w:lang w:eastAsia="en-IE"/>
              </w:rPr>
              <w:t xml:space="preserve">Section A: </w:t>
            </w:r>
          </w:p>
          <w:p w14:paraId="622FC878" w14:textId="6B03A308" w:rsidR="009A2913" w:rsidRPr="008106A8" w:rsidRDefault="182B476F" w:rsidP="00CC5396">
            <w:pPr>
              <w:autoSpaceDE w:val="0"/>
              <w:autoSpaceDN w:val="0"/>
              <w:adjustRightInd w:val="0"/>
              <w:spacing w:after="0" w:line="240" w:lineRule="auto"/>
            </w:pPr>
            <w:r w:rsidRPr="279CF395">
              <w:rPr>
                <w:lang w:eastAsia="en-IE"/>
              </w:rPr>
              <w:t xml:space="preserve">Questions may include: </w:t>
            </w:r>
            <w:r>
              <w:t>S</w:t>
            </w:r>
            <w:r w:rsidR="5C7D21D0">
              <w:t xml:space="preserve">hort answer questions, Multiple </w:t>
            </w:r>
            <w:r>
              <w:t>choice questions, True</w:t>
            </w:r>
            <w:r w:rsidR="2F390B93">
              <w:t>/</w:t>
            </w:r>
            <w:r>
              <w:t>False questions or Matching questions.</w:t>
            </w:r>
          </w:p>
          <w:p w14:paraId="49E398E2" w14:textId="77777777" w:rsidR="009A2913" w:rsidRPr="008106A8" w:rsidRDefault="009A2913" w:rsidP="00CC5396">
            <w:pPr>
              <w:autoSpaceDE w:val="0"/>
              <w:autoSpaceDN w:val="0"/>
              <w:adjustRightInd w:val="0"/>
              <w:spacing w:after="0" w:line="240" w:lineRule="auto"/>
            </w:pPr>
          </w:p>
          <w:p w14:paraId="5D6A3B38" w14:textId="77777777" w:rsidR="003F14A3" w:rsidRPr="008106A8" w:rsidRDefault="009A2913" w:rsidP="00CC5396">
            <w:pPr>
              <w:autoSpaceDE w:val="0"/>
              <w:autoSpaceDN w:val="0"/>
              <w:adjustRightInd w:val="0"/>
              <w:spacing w:after="0" w:line="240" w:lineRule="auto"/>
              <w:rPr>
                <w:lang w:eastAsia="en-IE"/>
              </w:rPr>
            </w:pPr>
            <w:r w:rsidRPr="008106A8">
              <w:rPr>
                <w:lang w:eastAsia="en-IE"/>
              </w:rPr>
              <w:t>15 questions</w:t>
            </w:r>
            <w:r w:rsidR="003F14A3" w:rsidRPr="008106A8">
              <w:rPr>
                <w:lang w:eastAsia="en-IE"/>
              </w:rPr>
              <w:t xml:space="preserve"> in this section.</w:t>
            </w:r>
          </w:p>
          <w:p w14:paraId="5B5DE70D" w14:textId="77777777" w:rsidR="003F14A3" w:rsidRPr="008106A8" w:rsidRDefault="003F14A3" w:rsidP="00CC5396">
            <w:pPr>
              <w:autoSpaceDE w:val="0"/>
              <w:autoSpaceDN w:val="0"/>
              <w:adjustRightInd w:val="0"/>
              <w:spacing w:after="0" w:line="240" w:lineRule="auto"/>
              <w:rPr>
                <w:lang w:eastAsia="en-IE"/>
              </w:rPr>
            </w:pPr>
            <w:r w:rsidRPr="008106A8">
              <w:rPr>
                <w:lang w:eastAsia="en-IE"/>
              </w:rPr>
              <w:t>A</w:t>
            </w:r>
            <w:r w:rsidR="009A2913" w:rsidRPr="008106A8">
              <w:rPr>
                <w:lang w:eastAsia="en-IE"/>
              </w:rPr>
              <w:t>nswer all 15</w:t>
            </w:r>
            <w:r w:rsidRPr="008106A8">
              <w:rPr>
                <w:lang w:eastAsia="en-IE"/>
              </w:rPr>
              <w:t xml:space="preserve"> questions.</w:t>
            </w:r>
          </w:p>
          <w:p w14:paraId="78E3EBA6" w14:textId="77777777" w:rsidR="009A2913" w:rsidRPr="008106A8" w:rsidRDefault="003F14A3" w:rsidP="00CC5396">
            <w:pPr>
              <w:autoSpaceDE w:val="0"/>
              <w:autoSpaceDN w:val="0"/>
              <w:adjustRightInd w:val="0"/>
              <w:spacing w:after="0" w:line="240" w:lineRule="auto"/>
              <w:rPr>
                <w:lang w:eastAsia="en-IE"/>
              </w:rPr>
            </w:pPr>
            <w:r w:rsidRPr="008106A8">
              <w:rPr>
                <w:lang w:eastAsia="en-IE"/>
              </w:rPr>
              <w:t>E</w:t>
            </w:r>
            <w:r w:rsidR="009A2913" w:rsidRPr="008106A8">
              <w:rPr>
                <w:lang w:eastAsia="en-IE"/>
              </w:rPr>
              <w:t>ach question is worth 10 marks each.</w:t>
            </w:r>
          </w:p>
          <w:p w14:paraId="316F5588" w14:textId="77777777" w:rsidR="003F14A3" w:rsidRPr="008106A8" w:rsidRDefault="003F14A3" w:rsidP="00CC5396">
            <w:pPr>
              <w:autoSpaceDE w:val="0"/>
              <w:autoSpaceDN w:val="0"/>
              <w:adjustRightInd w:val="0"/>
              <w:spacing w:after="0" w:line="240" w:lineRule="auto"/>
              <w:rPr>
                <w:lang w:eastAsia="en-IE"/>
              </w:rPr>
            </w:pPr>
            <w:r w:rsidRPr="008106A8">
              <w:rPr>
                <w:lang w:eastAsia="en-IE"/>
              </w:rPr>
              <w:t>Total for this section is 150 marks.</w:t>
            </w:r>
          </w:p>
          <w:p w14:paraId="29D6B04F" w14:textId="77777777" w:rsidR="009A2913" w:rsidRPr="008106A8" w:rsidRDefault="009A2913" w:rsidP="000C11C6">
            <w:pPr>
              <w:autoSpaceDE w:val="0"/>
              <w:autoSpaceDN w:val="0"/>
              <w:adjustRightInd w:val="0"/>
              <w:spacing w:after="0"/>
              <w:rPr>
                <w:lang w:eastAsia="en-IE"/>
              </w:rPr>
            </w:pPr>
            <w:r w:rsidRPr="008106A8">
              <w:rPr>
                <w:lang w:eastAsia="en-IE"/>
              </w:rPr>
              <w:t xml:space="preserve"> </w:t>
            </w:r>
          </w:p>
        </w:tc>
        <w:tc>
          <w:tcPr>
            <w:tcW w:w="1276" w:type="dxa"/>
          </w:tcPr>
          <w:p w14:paraId="16287F21" w14:textId="77777777" w:rsidR="003408D2" w:rsidRPr="008106A8" w:rsidRDefault="003408D2" w:rsidP="003408D2">
            <w:pPr>
              <w:spacing w:after="0" w:line="240" w:lineRule="auto"/>
              <w:ind w:left="-2093"/>
              <w:jc w:val="center"/>
              <w:rPr>
                <w:b/>
                <w:sz w:val="24"/>
                <w:szCs w:val="24"/>
              </w:rPr>
            </w:pPr>
          </w:p>
          <w:p w14:paraId="649841BE" w14:textId="77777777" w:rsidR="003408D2" w:rsidRPr="008106A8" w:rsidRDefault="003408D2" w:rsidP="003408D2">
            <w:pPr>
              <w:spacing w:after="0" w:line="240" w:lineRule="auto"/>
              <w:contextualSpacing/>
              <w:jc w:val="center"/>
            </w:pPr>
            <w:r w:rsidRPr="008106A8">
              <w:t>1</w:t>
            </w:r>
          </w:p>
          <w:p w14:paraId="18F999B5" w14:textId="77777777" w:rsidR="003408D2" w:rsidRPr="008106A8" w:rsidRDefault="003408D2" w:rsidP="003408D2">
            <w:pPr>
              <w:spacing w:after="0" w:line="240" w:lineRule="auto"/>
              <w:contextualSpacing/>
              <w:jc w:val="center"/>
            </w:pPr>
            <w:r w:rsidRPr="008106A8">
              <w:t>2</w:t>
            </w:r>
          </w:p>
          <w:p w14:paraId="5FCD5EC4" w14:textId="77777777" w:rsidR="003408D2" w:rsidRPr="008106A8" w:rsidRDefault="003408D2" w:rsidP="003408D2">
            <w:pPr>
              <w:spacing w:after="0" w:line="240" w:lineRule="auto"/>
              <w:contextualSpacing/>
              <w:jc w:val="center"/>
            </w:pPr>
            <w:r w:rsidRPr="008106A8">
              <w:t>3</w:t>
            </w:r>
          </w:p>
          <w:p w14:paraId="2598DEE6" w14:textId="77777777" w:rsidR="003408D2" w:rsidRPr="008106A8" w:rsidRDefault="003408D2" w:rsidP="003408D2">
            <w:pPr>
              <w:spacing w:after="0" w:line="240" w:lineRule="auto"/>
              <w:contextualSpacing/>
              <w:jc w:val="center"/>
            </w:pPr>
            <w:r w:rsidRPr="008106A8">
              <w:t>4</w:t>
            </w:r>
          </w:p>
          <w:p w14:paraId="14648C29" w14:textId="77777777" w:rsidR="003408D2" w:rsidRPr="008106A8" w:rsidRDefault="003408D2" w:rsidP="003408D2">
            <w:pPr>
              <w:spacing w:after="0" w:line="240" w:lineRule="auto"/>
              <w:contextualSpacing/>
              <w:jc w:val="center"/>
            </w:pPr>
            <w:r w:rsidRPr="008106A8">
              <w:t>5</w:t>
            </w:r>
          </w:p>
          <w:p w14:paraId="29B4EA11" w14:textId="77777777" w:rsidR="003408D2" w:rsidRPr="008106A8" w:rsidRDefault="003408D2" w:rsidP="003408D2">
            <w:pPr>
              <w:spacing w:after="0" w:line="240" w:lineRule="auto"/>
              <w:contextualSpacing/>
              <w:jc w:val="center"/>
            </w:pPr>
            <w:r w:rsidRPr="008106A8">
              <w:t>6</w:t>
            </w:r>
          </w:p>
          <w:p w14:paraId="75697EEC" w14:textId="77777777" w:rsidR="003408D2" w:rsidRPr="008106A8" w:rsidRDefault="003408D2" w:rsidP="003408D2">
            <w:pPr>
              <w:spacing w:after="0" w:line="240" w:lineRule="auto"/>
              <w:contextualSpacing/>
              <w:jc w:val="center"/>
            </w:pPr>
            <w:r w:rsidRPr="008106A8">
              <w:t>7</w:t>
            </w:r>
          </w:p>
          <w:p w14:paraId="44B0A208" w14:textId="77777777" w:rsidR="003408D2" w:rsidRPr="008106A8" w:rsidRDefault="003408D2" w:rsidP="003408D2">
            <w:pPr>
              <w:spacing w:after="0" w:line="240" w:lineRule="auto"/>
              <w:contextualSpacing/>
              <w:jc w:val="center"/>
            </w:pPr>
            <w:r w:rsidRPr="008106A8">
              <w:t>8</w:t>
            </w:r>
          </w:p>
          <w:p w14:paraId="2B2B7304" w14:textId="77777777" w:rsidR="003408D2" w:rsidRPr="008106A8" w:rsidRDefault="003408D2" w:rsidP="003408D2">
            <w:pPr>
              <w:spacing w:after="0" w:line="240" w:lineRule="auto"/>
              <w:contextualSpacing/>
              <w:jc w:val="center"/>
            </w:pPr>
            <w:r w:rsidRPr="008106A8">
              <w:t>9</w:t>
            </w:r>
          </w:p>
          <w:p w14:paraId="446DE71A" w14:textId="77777777" w:rsidR="003408D2" w:rsidRPr="008106A8" w:rsidRDefault="003408D2" w:rsidP="003408D2">
            <w:pPr>
              <w:spacing w:after="0" w:line="240" w:lineRule="auto"/>
              <w:contextualSpacing/>
              <w:jc w:val="center"/>
            </w:pPr>
            <w:r w:rsidRPr="008106A8">
              <w:t>10</w:t>
            </w:r>
          </w:p>
          <w:p w14:paraId="4737E36C" w14:textId="77777777" w:rsidR="003408D2" w:rsidRPr="008106A8" w:rsidRDefault="003408D2" w:rsidP="003408D2">
            <w:pPr>
              <w:spacing w:after="0" w:line="240" w:lineRule="auto"/>
              <w:contextualSpacing/>
              <w:jc w:val="center"/>
            </w:pPr>
            <w:r w:rsidRPr="008106A8">
              <w:t>11</w:t>
            </w:r>
          </w:p>
          <w:p w14:paraId="4B73E586" w14:textId="77777777" w:rsidR="003408D2" w:rsidRPr="008106A8" w:rsidRDefault="003408D2" w:rsidP="003408D2">
            <w:pPr>
              <w:spacing w:after="0" w:line="240" w:lineRule="auto"/>
              <w:contextualSpacing/>
              <w:jc w:val="center"/>
            </w:pPr>
            <w:r w:rsidRPr="008106A8">
              <w:t>12</w:t>
            </w:r>
          </w:p>
          <w:p w14:paraId="39F18D26" w14:textId="77777777" w:rsidR="003408D2" w:rsidRPr="008106A8" w:rsidRDefault="003408D2" w:rsidP="003408D2">
            <w:pPr>
              <w:spacing w:after="0" w:line="240" w:lineRule="auto"/>
              <w:contextualSpacing/>
              <w:jc w:val="center"/>
            </w:pPr>
            <w:r w:rsidRPr="008106A8">
              <w:t>13</w:t>
            </w:r>
          </w:p>
          <w:p w14:paraId="4E1E336A" w14:textId="77777777" w:rsidR="003408D2" w:rsidRPr="008106A8" w:rsidRDefault="003408D2" w:rsidP="003408D2">
            <w:pPr>
              <w:spacing w:after="0" w:line="240" w:lineRule="auto"/>
              <w:contextualSpacing/>
              <w:jc w:val="center"/>
            </w:pPr>
            <w:r w:rsidRPr="008106A8">
              <w:t>14</w:t>
            </w:r>
          </w:p>
          <w:p w14:paraId="423D4B9D" w14:textId="77777777" w:rsidR="003408D2" w:rsidRPr="008106A8" w:rsidRDefault="003408D2" w:rsidP="003F14A3">
            <w:pPr>
              <w:spacing w:after="0" w:line="240" w:lineRule="auto"/>
              <w:contextualSpacing/>
              <w:jc w:val="center"/>
            </w:pPr>
            <w:r w:rsidRPr="008106A8">
              <w:t>15</w:t>
            </w:r>
          </w:p>
          <w:p w14:paraId="5BE93A62" w14:textId="77777777" w:rsidR="006C3071" w:rsidRPr="008106A8" w:rsidRDefault="006C3071" w:rsidP="003F14A3">
            <w:pPr>
              <w:spacing w:after="0" w:line="240" w:lineRule="auto"/>
              <w:contextualSpacing/>
              <w:jc w:val="center"/>
            </w:pPr>
          </w:p>
        </w:tc>
        <w:tc>
          <w:tcPr>
            <w:tcW w:w="1417" w:type="dxa"/>
          </w:tcPr>
          <w:p w14:paraId="384BA73E" w14:textId="77777777" w:rsidR="009A2913" w:rsidRPr="009C329A" w:rsidRDefault="009A2913" w:rsidP="003408D2">
            <w:pPr>
              <w:spacing w:after="0" w:line="240" w:lineRule="auto"/>
              <w:contextualSpacing/>
              <w:rPr>
                <w:b/>
              </w:rPr>
            </w:pPr>
          </w:p>
          <w:p w14:paraId="3E1FE5D4" w14:textId="77777777" w:rsidR="009A2913" w:rsidRPr="009C329A" w:rsidRDefault="009A2913" w:rsidP="003408D2">
            <w:pPr>
              <w:spacing w:after="0" w:line="240" w:lineRule="auto"/>
              <w:contextualSpacing/>
              <w:jc w:val="center"/>
              <w:rPr>
                <w:b/>
              </w:rPr>
            </w:pPr>
            <w:r w:rsidRPr="009C329A">
              <w:rPr>
                <w:b/>
              </w:rPr>
              <w:t>10</w:t>
            </w:r>
          </w:p>
          <w:p w14:paraId="31830EAB" w14:textId="77777777" w:rsidR="009A2913" w:rsidRPr="009C329A" w:rsidRDefault="009A2913" w:rsidP="003408D2">
            <w:pPr>
              <w:spacing w:after="0" w:line="240" w:lineRule="auto"/>
              <w:contextualSpacing/>
              <w:jc w:val="center"/>
              <w:rPr>
                <w:b/>
              </w:rPr>
            </w:pPr>
            <w:r w:rsidRPr="009C329A">
              <w:rPr>
                <w:b/>
              </w:rPr>
              <w:t>10</w:t>
            </w:r>
          </w:p>
          <w:p w14:paraId="22F65FF9" w14:textId="77777777" w:rsidR="009A2913" w:rsidRPr="009C329A" w:rsidRDefault="009A2913" w:rsidP="003408D2">
            <w:pPr>
              <w:spacing w:after="0" w:line="240" w:lineRule="auto"/>
              <w:contextualSpacing/>
              <w:jc w:val="center"/>
              <w:rPr>
                <w:b/>
              </w:rPr>
            </w:pPr>
            <w:r w:rsidRPr="009C329A">
              <w:rPr>
                <w:b/>
              </w:rPr>
              <w:t>10</w:t>
            </w:r>
          </w:p>
          <w:p w14:paraId="0FA5DB3D" w14:textId="77777777" w:rsidR="009A2913" w:rsidRPr="009C329A" w:rsidRDefault="009A2913" w:rsidP="003408D2">
            <w:pPr>
              <w:spacing w:after="0" w:line="240" w:lineRule="auto"/>
              <w:contextualSpacing/>
              <w:jc w:val="center"/>
              <w:rPr>
                <w:b/>
              </w:rPr>
            </w:pPr>
            <w:r w:rsidRPr="009C329A">
              <w:rPr>
                <w:b/>
              </w:rPr>
              <w:t>10</w:t>
            </w:r>
          </w:p>
          <w:p w14:paraId="5E8FBDAF" w14:textId="77777777" w:rsidR="009A2913" w:rsidRPr="009C329A" w:rsidRDefault="009A2913" w:rsidP="003408D2">
            <w:pPr>
              <w:spacing w:after="0" w:line="240" w:lineRule="auto"/>
              <w:contextualSpacing/>
              <w:jc w:val="center"/>
              <w:rPr>
                <w:b/>
              </w:rPr>
            </w:pPr>
            <w:r w:rsidRPr="009C329A">
              <w:rPr>
                <w:b/>
              </w:rPr>
              <w:t>10</w:t>
            </w:r>
          </w:p>
          <w:p w14:paraId="68AD3BD9" w14:textId="77777777" w:rsidR="009A2913" w:rsidRPr="009C329A" w:rsidRDefault="009A2913" w:rsidP="003408D2">
            <w:pPr>
              <w:spacing w:after="0" w:line="240" w:lineRule="auto"/>
              <w:contextualSpacing/>
              <w:jc w:val="center"/>
              <w:rPr>
                <w:b/>
              </w:rPr>
            </w:pPr>
            <w:r w:rsidRPr="009C329A">
              <w:rPr>
                <w:b/>
              </w:rPr>
              <w:t>10</w:t>
            </w:r>
          </w:p>
          <w:p w14:paraId="7F1FE2E8" w14:textId="77777777" w:rsidR="009A2913" w:rsidRPr="009C329A" w:rsidRDefault="009A2913" w:rsidP="003408D2">
            <w:pPr>
              <w:spacing w:after="0" w:line="240" w:lineRule="auto"/>
              <w:contextualSpacing/>
              <w:jc w:val="center"/>
              <w:rPr>
                <w:b/>
              </w:rPr>
            </w:pPr>
            <w:r w:rsidRPr="009C329A">
              <w:rPr>
                <w:b/>
              </w:rPr>
              <w:t>10</w:t>
            </w:r>
          </w:p>
          <w:p w14:paraId="4F941543" w14:textId="77777777" w:rsidR="009A2913" w:rsidRPr="009C329A" w:rsidRDefault="009A2913" w:rsidP="003408D2">
            <w:pPr>
              <w:spacing w:after="0" w:line="240" w:lineRule="auto"/>
              <w:contextualSpacing/>
              <w:jc w:val="center"/>
              <w:rPr>
                <w:b/>
              </w:rPr>
            </w:pPr>
            <w:r w:rsidRPr="009C329A">
              <w:rPr>
                <w:b/>
              </w:rPr>
              <w:t>10</w:t>
            </w:r>
          </w:p>
          <w:p w14:paraId="05BEBC04" w14:textId="77777777" w:rsidR="009A2913" w:rsidRPr="009C329A" w:rsidRDefault="009A2913" w:rsidP="003408D2">
            <w:pPr>
              <w:spacing w:after="0" w:line="240" w:lineRule="auto"/>
              <w:contextualSpacing/>
              <w:jc w:val="center"/>
              <w:rPr>
                <w:b/>
              </w:rPr>
            </w:pPr>
            <w:r w:rsidRPr="009C329A">
              <w:rPr>
                <w:b/>
              </w:rPr>
              <w:t>10</w:t>
            </w:r>
          </w:p>
          <w:p w14:paraId="1E2F441F" w14:textId="77777777" w:rsidR="009A2913" w:rsidRPr="009C329A" w:rsidRDefault="009A2913" w:rsidP="003408D2">
            <w:pPr>
              <w:spacing w:after="0" w:line="240" w:lineRule="auto"/>
              <w:contextualSpacing/>
              <w:jc w:val="center"/>
              <w:rPr>
                <w:b/>
              </w:rPr>
            </w:pPr>
            <w:r w:rsidRPr="009C329A">
              <w:rPr>
                <w:b/>
              </w:rPr>
              <w:t>10</w:t>
            </w:r>
          </w:p>
          <w:p w14:paraId="4ED89659" w14:textId="77777777" w:rsidR="009A2913" w:rsidRPr="009C329A" w:rsidRDefault="009A2913" w:rsidP="003408D2">
            <w:pPr>
              <w:spacing w:after="0" w:line="240" w:lineRule="auto"/>
              <w:contextualSpacing/>
              <w:jc w:val="center"/>
              <w:rPr>
                <w:b/>
              </w:rPr>
            </w:pPr>
            <w:r w:rsidRPr="009C329A">
              <w:rPr>
                <w:b/>
              </w:rPr>
              <w:t>10</w:t>
            </w:r>
          </w:p>
          <w:p w14:paraId="7F5ACCA2" w14:textId="77777777" w:rsidR="009A2913" w:rsidRPr="009C329A" w:rsidRDefault="009A2913" w:rsidP="003408D2">
            <w:pPr>
              <w:spacing w:after="0" w:line="240" w:lineRule="auto"/>
              <w:contextualSpacing/>
              <w:jc w:val="center"/>
              <w:rPr>
                <w:b/>
              </w:rPr>
            </w:pPr>
            <w:r w:rsidRPr="009C329A">
              <w:rPr>
                <w:b/>
              </w:rPr>
              <w:t>10</w:t>
            </w:r>
          </w:p>
          <w:p w14:paraId="16FED383" w14:textId="77777777" w:rsidR="009A2913" w:rsidRPr="009C329A" w:rsidRDefault="009A2913" w:rsidP="003408D2">
            <w:pPr>
              <w:spacing w:after="0" w:line="240" w:lineRule="auto"/>
              <w:contextualSpacing/>
              <w:jc w:val="center"/>
              <w:rPr>
                <w:b/>
              </w:rPr>
            </w:pPr>
            <w:r w:rsidRPr="009C329A">
              <w:rPr>
                <w:b/>
              </w:rPr>
              <w:t>10</w:t>
            </w:r>
          </w:p>
          <w:p w14:paraId="18F28A42" w14:textId="77777777" w:rsidR="009A2913" w:rsidRPr="009C329A" w:rsidRDefault="009A2913" w:rsidP="003408D2">
            <w:pPr>
              <w:spacing w:after="0" w:line="240" w:lineRule="auto"/>
              <w:contextualSpacing/>
              <w:jc w:val="center"/>
              <w:rPr>
                <w:b/>
              </w:rPr>
            </w:pPr>
            <w:r w:rsidRPr="009C329A">
              <w:rPr>
                <w:b/>
              </w:rPr>
              <w:t>10</w:t>
            </w:r>
          </w:p>
          <w:p w14:paraId="2F4D9CCC" w14:textId="77777777" w:rsidR="009A2913" w:rsidRPr="009C329A" w:rsidRDefault="009A2913" w:rsidP="003F14A3">
            <w:pPr>
              <w:spacing w:after="0" w:line="240" w:lineRule="auto"/>
              <w:contextualSpacing/>
              <w:jc w:val="center"/>
              <w:rPr>
                <w:b/>
              </w:rPr>
            </w:pPr>
            <w:r w:rsidRPr="009C329A">
              <w:rPr>
                <w:b/>
              </w:rPr>
              <w:t>10</w:t>
            </w:r>
          </w:p>
        </w:tc>
        <w:tc>
          <w:tcPr>
            <w:tcW w:w="1276" w:type="dxa"/>
          </w:tcPr>
          <w:p w14:paraId="34B3F2EB" w14:textId="77777777" w:rsidR="009A2913" w:rsidRPr="008106A8" w:rsidRDefault="009A2913" w:rsidP="000C11C6">
            <w:pPr>
              <w:spacing w:after="0" w:line="240" w:lineRule="auto"/>
            </w:pPr>
          </w:p>
        </w:tc>
      </w:tr>
      <w:tr w:rsidR="009A2913" w:rsidRPr="008106A8" w14:paraId="03532F4C" w14:textId="77777777" w:rsidTr="279CF395">
        <w:tc>
          <w:tcPr>
            <w:tcW w:w="5920" w:type="dxa"/>
          </w:tcPr>
          <w:p w14:paraId="7D34F5C7" w14:textId="77777777" w:rsidR="009C329A" w:rsidRDefault="009C329A" w:rsidP="003F14A3">
            <w:pPr>
              <w:autoSpaceDE w:val="0"/>
              <w:autoSpaceDN w:val="0"/>
              <w:adjustRightInd w:val="0"/>
              <w:spacing w:after="0" w:line="240" w:lineRule="auto"/>
              <w:ind w:left="360"/>
              <w:jc w:val="right"/>
              <w:rPr>
                <w:b/>
              </w:rPr>
            </w:pPr>
          </w:p>
          <w:p w14:paraId="0A1BB05C" w14:textId="77777777" w:rsidR="009A2913" w:rsidRPr="008106A8" w:rsidRDefault="003F14A3" w:rsidP="003F14A3">
            <w:pPr>
              <w:autoSpaceDE w:val="0"/>
              <w:autoSpaceDN w:val="0"/>
              <w:adjustRightInd w:val="0"/>
              <w:spacing w:after="0" w:line="240" w:lineRule="auto"/>
              <w:ind w:left="360"/>
              <w:jc w:val="right"/>
              <w:rPr>
                <w:b/>
              </w:rPr>
            </w:pPr>
            <w:r w:rsidRPr="008106A8">
              <w:rPr>
                <w:b/>
              </w:rPr>
              <w:t>Subtotal</w:t>
            </w:r>
          </w:p>
        </w:tc>
        <w:tc>
          <w:tcPr>
            <w:tcW w:w="1276" w:type="dxa"/>
          </w:tcPr>
          <w:p w14:paraId="089009E4" w14:textId="77777777" w:rsidR="009A2913" w:rsidRPr="008106A8" w:rsidRDefault="003408D2" w:rsidP="003408D2">
            <w:pPr>
              <w:spacing w:after="0" w:line="240" w:lineRule="auto"/>
              <w:ind w:left="-2093"/>
              <w:jc w:val="center"/>
            </w:pPr>
            <w:r w:rsidRPr="008106A8">
              <w:t>9</w:t>
            </w:r>
          </w:p>
        </w:tc>
        <w:tc>
          <w:tcPr>
            <w:tcW w:w="1417" w:type="dxa"/>
          </w:tcPr>
          <w:p w14:paraId="6A89157D" w14:textId="77777777" w:rsidR="009A2913" w:rsidRPr="009C329A" w:rsidRDefault="003F14A3" w:rsidP="000C11C6">
            <w:pPr>
              <w:spacing w:after="0" w:line="240" w:lineRule="auto"/>
              <w:jc w:val="center"/>
              <w:rPr>
                <w:b/>
              </w:rPr>
            </w:pPr>
            <w:r w:rsidRPr="009C329A">
              <w:rPr>
                <w:b/>
              </w:rPr>
              <w:t>1</w:t>
            </w:r>
            <w:r w:rsidR="009A2913" w:rsidRPr="009C329A">
              <w:rPr>
                <w:b/>
              </w:rPr>
              <w:t>50</w:t>
            </w:r>
          </w:p>
        </w:tc>
        <w:tc>
          <w:tcPr>
            <w:tcW w:w="1276" w:type="dxa"/>
          </w:tcPr>
          <w:p w14:paraId="0B4020A7" w14:textId="77777777" w:rsidR="009A2913" w:rsidRPr="008106A8" w:rsidRDefault="009A2913" w:rsidP="000C11C6">
            <w:pPr>
              <w:spacing w:after="0" w:line="240" w:lineRule="auto"/>
            </w:pPr>
          </w:p>
        </w:tc>
      </w:tr>
      <w:tr w:rsidR="003F14A3" w:rsidRPr="008106A8" w14:paraId="5060D5DC" w14:textId="77777777" w:rsidTr="279CF395">
        <w:tc>
          <w:tcPr>
            <w:tcW w:w="5920" w:type="dxa"/>
          </w:tcPr>
          <w:p w14:paraId="41969675" w14:textId="77777777" w:rsidR="003F14A3" w:rsidRPr="008106A8" w:rsidRDefault="003F14A3" w:rsidP="009560E7">
            <w:pPr>
              <w:autoSpaceDE w:val="0"/>
              <w:autoSpaceDN w:val="0"/>
              <w:adjustRightInd w:val="0"/>
              <w:spacing w:after="0" w:line="240" w:lineRule="auto"/>
              <w:rPr>
                <w:b/>
                <w:lang w:eastAsia="en-IE"/>
              </w:rPr>
            </w:pPr>
            <w:r w:rsidRPr="008106A8">
              <w:rPr>
                <w:b/>
                <w:lang w:eastAsia="en-IE"/>
              </w:rPr>
              <w:t xml:space="preserve">Section B: </w:t>
            </w:r>
          </w:p>
          <w:p w14:paraId="2D0E9CA2" w14:textId="77777777" w:rsidR="003F14A3" w:rsidRPr="008106A8" w:rsidRDefault="003F14A3" w:rsidP="003F14A3">
            <w:pPr>
              <w:autoSpaceDE w:val="0"/>
              <w:autoSpaceDN w:val="0"/>
              <w:adjustRightInd w:val="0"/>
              <w:spacing w:after="0" w:line="240" w:lineRule="auto"/>
            </w:pPr>
            <w:r w:rsidRPr="008106A8">
              <w:rPr>
                <w:lang w:eastAsia="en-IE"/>
              </w:rPr>
              <w:t xml:space="preserve">Questions may include: </w:t>
            </w:r>
            <w:r w:rsidRPr="008106A8">
              <w:t>Structured questions, Essay type questions or Higher Order questions</w:t>
            </w:r>
          </w:p>
          <w:p w14:paraId="1D7B270A" w14:textId="77777777" w:rsidR="003F14A3" w:rsidRPr="008106A8" w:rsidRDefault="003F14A3" w:rsidP="009560E7">
            <w:pPr>
              <w:autoSpaceDE w:val="0"/>
              <w:autoSpaceDN w:val="0"/>
              <w:adjustRightInd w:val="0"/>
              <w:spacing w:after="0" w:line="240" w:lineRule="auto"/>
              <w:rPr>
                <w:lang w:eastAsia="en-IE"/>
              </w:rPr>
            </w:pPr>
          </w:p>
          <w:p w14:paraId="1188721D" w14:textId="77777777" w:rsidR="003F14A3" w:rsidRPr="008106A8" w:rsidRDefault="003F14A3" w:rsidP="009560E7">
            <w:pPr>
              <w:autoSpaceDE w:val="0"/>
              <w:autoSpaceDN w:val="0"/>
              <w:adjustRightInd w:val="0"/>
              <w:spacing w:after="0" w:line="240" w:lineRule="auto"/>
              <w:rPr>
                <w:lang w:eastAsia="en-IE"/>
              </w:rPr>
            </w:pPr>
            <w:r w:rsidRPr="008106A8">
              <w:rPr>
                <w:lang w:eastAsia="en-IE"/>
              </w:rPr>
              <w:t>4 questions in this section.</w:t>
            </w:r>
          </w:p>
          <w:p w14:paraId="5D7DE8F5" w14:textId="77777777" w:rsidR="003F14A3" w:rsidRPr="008106A8" w:rsidRDefault="003F14A3" w:rsidP="009560E7">
            <w:pPr>
              <w:autoSpaceDE w:val="0"/>
              <w:autoSpaceDN w:val="0"/>
              <w:adjustRightInd w:val="0"/>
              <w:spacing w:after="0" w:line="240" w:lineRule="auto"/>
              <w:rPr>
                <w:lang w:eastAsia="en-IE"/>
              </w:rPr>
            </w:pPr>
            <w:r w:rsidRPr="008106A8">
              <w:rPr>
                <w:lang w:eastAsia="en-IE"/>
              </w:rPr>
              <w:t>Answer all 4 questions.</w:t>
            </w:r>
          </w:p>
          <w:p w14:paraId="3F2235E0" w14:textId="77777777" w:rsidR="003F14A3" w:rsidRPr="008106A8" w:rsidRDefault="003F14A3" w:rsidP="009560E7">
            <w:pPr>
              <w:autoSpaceDE w:val="0"/>
              <w:autoSpaceDN w:val="0"/>
              <w:adjustRightInd w:val="0"/>
              <w:spacing w:after="0" w:line="240" w:lineRule="auto"/>
              <w:rPr>
                <w:lang w:eastAsia="en-IE"/>
              </w:rPr>
            </w:pPr>
            <w:r w:rsidRPr="008106A8">
              <w:rPr>
                <w:lang w:eastAsia="en-IE"/>
              </w:rPr>
              <w:t>Each question is worth 50 marks each.</w:t>
            </w:r>
          </w:p>
          <w:p w14:paraId="5889BB25" w14:textId="77777777" w:rsidR="003F14A3" w:rsidRPr="008106A8" w:rsidRDefault="003F14A3" w:rsidP="003F14A3">
            <w:pPr>
              <w:autoSpaceDE w:val="0"/>
              <w:autoSpaceDN w:val="0"/>
              <w:adjustRightInd w:val="0"/>
              <w:spacing w:after="0" w:line="240" w:lineRule="auto"/>
              <w:rPr>
                <w:lang w:eastAsia="en-IE"/>
              </w:rPr>
            </w:pPr>
            <w:r w:rsidRPr="008106A8">
              <w:rPr>
                <w:lang w:eastAsia="en-IE"/>
              </w:rPr>
              <w:t>Total for this section is 200 marks.</w:t>
            </w:r>
          </w:p>
        </w:tc>
        <w:tc>
          <w:tcPr>
            <w:tcW w:w="1276" w:type="dxa"/>
          </w:tcPr>
          <w:p w14:paraId="4F904CB7" w14:textId="77777777" w:rsidR="003F14A3" w:rsidRPr="008106A8" w:rsidRDefault="003F14A3" w:rsidP="003F14A3">
            <w:pPr>
              <w:spacing w:after="0" w:line="240" w:lineRule="auto"/>
              <w:contextualSpacing/>
              <w:jc w:val="center"/>
            </w:pPr>
          </w:p>
          <w:p w14:paraId="06971CD3" w14:textId="77777777" w:rsidR="003F14A3" w:rsidRPr="008106A8" w:rsidRDefault="003F14A3" w:rsidP="003F14A3">
            <w:pPr>
              <w:spacing w:after="0" w:line="240" w:lineRule="auto"/>
              <w:contextualSpacing/>
              <w:jc w:val="center"/>
            </w:pPr>
          </w:p>
          <w:p w14:paraId="2A1F701D" w14:textId="77777777" w:rsidR="003F14A3" w:rsidRPr="008106A8" w:rsidRDefault="003F14A3" w:rsidP="003F14A3">
            <w:pPr>
              <w:spacing w:after="0" w:line="240" w:lineRule="auto"/>
              <w:contextualSpacing/>
              <w:jc w:val="center"/>
            </w:pPr>
          </w:p>
          <w:p w14:paraId="56B20A0C" w14:textId="77777777" w:rsidR="003F14A3" w:rsidRPr="008106A8" w:rsidRDefault="003F14A3" w:rsidP="003F14A3">
            <w:pPr>
              <w:spacing w:after="0" w:line="240" w:lineRule="auto"/>
              <w:contextualSpacing/>
              <w:jc w:val="center"/>
            </w:pPr>
            <w:r w:rsidRPr="008106A8">
              <w:t>1</w:t>
            </w:r>
          </w:p>
          <w:p w14:paraId="7144751B" w14:textId="77777777" w:rsidR="003F14A3" w:rsidRPr="008106A8" w:rsidRDefault="003F14A3" w:rsidP="003F14A3">
            <w:pPr>
              <w:spacing w:after="0" w:line="240" w:lineRule="auto"/>
              <w:contextualSpacing/>
              <w:jc w:val="center"/>
            </w:pPr>
            <w:r w:rsidRPr="008106A8">
              <w:t>2</w:t>
            </w:r>
          </w:p>
          <w:p w14:paraId="0B778152" w14:textId="77777777" w:rsidR="003F14A3" w:rsidRPr="008106A8" w:rsidRDefault="003F14A3" w:rsidP="003F14A3">
            <w:pPr>
              <w:spacing w:after="0" w:line="240" w:lineRule="auto"/>
              <w:contextualSpacing/>
              <w:jc w:val="center"/>
            </w:pPr>
            <w:r w:rsidRPr="008106A8">
              <w:t>3</w:t>
            </w:r>
          </w:p>
          <w:p w14:paraId="279935FF" w14:textId="77777777" w:rsidR="003F14A3" w:rsidRPr="008106A8" w:rsidRDefault="003F14A3" w:rsidP="003F14A3">
            <w:pPr>
              <w:spacing w:after="0" w:line="240" w:lineRule="auto"/>
              <w:contextualSpacing/>
              <w:jc w:val="center"/>
            </w:pPr>
            <w:r w:rsidRPr="008106A8">
              <w:t>4</w:t>
            </w:r>
          </w:p>
          <w:p w14:paraId="03EFCA41" w14:textId="77777777" w:rsidR="003F14A3" w:rsidRPr="008106A8" w:rsidRDefault="003F14A3" w:rsidP="003408D2">
            <w:pPr>
              <w:spacing w:after="0" w:line="240" w:lineRule="auto"/>
              <w:ind w:left="-2093"/>
              <w:jc w:val="center"/>
            </w:pPr>
          </w:p>
        </w:tc>
        <w:tc>
          <w:tcPr>
            <w:tcW w:w="1417" w:type="dxa"/>
          </w:tcPr>
          <w:p w14:paraId="5F96A722" w14:textId="77777777" w:rsidR="003F14A3" w:rsidRPr="009C329A" w:rsidRDefault="003F14A3" w:rsidP="000C11C6">
            <w:pPr>
              <w:spacing w:after="0" w:line="240" w:lineRule="auto"/>
              <w:jc w:val="center"/>
              <w:rPr>
                <w:b/>
              </w:rPr>
            </w:pPr>
          </w:p>
          <w:p w14:paraId="5B95CD12" w14:textId="77777777" w:rsidR="003F14A3" w:rsidRPr="009C329A" w:rsidRDefault="003F14A3" w:rsidP="000C11C6">
            <w:pPr>
              <w:spacing w:after="0" w:line="240" w:lineRule="auto"/>
              <w:jc w:val="center"/>
              <w:rPr>
                <w:b/>
              </w:rPr>
            </w:pPr>
          </w:p>
          <w:p w14:paraId="5220BBB2" w14:textId="77777777" w:rsidR="003F14A3" w:rsidRPr="009C329A" w:rsidRDefault="003F14A3" w:rsidP="000C11C6">
            <w:pPr>
              <w:spacing w:after="0" w:line="240" w:lineRule="auto"/>
              <w:jc w:val="center"/>
              <w:rPr>
                <w:b/>
              </w:rPr>
            </w:pPr>
          </w:p>
          <w:p w14:paraId="68861898" w14:textId="77777777" w:rsidR="003F14A3" w:rsidRPr="009C329A" w:rsidRDefault="003F14A3" w:rsidP="000C11C6">
            <w:pPr>
              <w:spacing w:after="0" w:line="240" w:lineRule="auto"/>
              <w:jc w:val="center"/>
              <w:rPr>
                <w:b/>
              </w:rPr>
            </w:pPr>
            <w:r w:rsidRPr="009C329A">
              <w:rPr>
                <w:b/>
              </w:rPr>
              <w:t>50</w:t>
            </w:r>
          </w:p>
          <w:p w14:paraId="2EC8893D" w14:textId="77777777" w:rsidR="003F14A3" w:rsidRPr="009C329A" w:rsidRDefault="003F14A3" w:rsidP="000C11C6">
            <w:pPr>
              <w:spacing w:after="0" w:line="240" w:lineRule="auto"/>
              <w:jc w:val="center"/>
              <w:rPr>
                <w:b/>
              </w:rPr>
            </w:pPr>
            <w:r w:rsidRPr="009C329A">
              <w:rPr>
                <w:b/>
              </w:rPr>
              <w:t>50</w:t>
            </w:r>
          </w:p>
          <w:p w14:paraId="5AE91C80" w14:textId="77777777" w:rsidR="003F14A3" w:rsidRPr="009C329A" w:rsidRDefault="003F14A3" w:rsidP="000C11C6">
            <w:pPr>
              <w:spacing w:after="0" w:line="240" w:lineRule="auto"/>
              <w:jc w:val="center"/>
              <w:rPr>
                <w:b/>
              </w:rPr>
            </w:pPr>
            <w:r w:rsidRPr="009C329A">
              <w:rPr>
                <w:b/>
              </w:rPr>
              <w:t>50</w:t>
            </w:r>
          </w:p>
          <w:p w14:paraId="7514DE9C" w14:textId="77777777" w:rsidR="003F14A3" w:rsidRPr="009C329A" w:rsidRDefault="003F14A3" w:rsidP="000C11C6">
            <w:pPr>
              <w:spacing w:after="0" w:line="240" w:lineRule="auto"/>
              <w:jc w:val="center"/>
              <w:rPr>
                <w:b/>
              </w:rPr>
            </w:pPr>
            <w:r w:rsidRPr="009C329A">
              <w:rPr>
                <w:b/>
              </w:rPr>
              <w:t>50</w:t>
            </w:r>
          </w:p>
        </w:tc>
        <w:tc>
          <w:tcPr>
            <w:tcW w:w="1276" w:type="dxa"/>
          </w:tcPr>
          <w:p w14:paraId="13CB595B" w14:textId="77777777" w:rsidR="003F14A3" w:rsidRPr="008106A8" w:rsidRDefault="003F14A3" w:rsidP="000C11C6">
            <w:pPr>
              <w:spacing w:after="0" w:line="240" w:lineRule="auto"/>
            </w:pPr>
          </w:p>
        </w:tc>
      </w:tr>
      <w:tr w:rsidR="003F14A3" w:rsidRPr="008106A8" w14:paraId="280447DD" w14:textId="77777777" w:rsidTr="279CF395">
        <w:tc>
          <w:tcPr>
            <w:tcW w:w="5920" w:type="dxa"/>
          </w:tcPr>
          <w:p w14:paraId="6D9C8D39" w14:textId="77777777" w:rsidR="009C329A" w:rsidRDefault="009C329A" w:rsidP="000C11C6">
            <w:pPr>
              <w:autoSpaceDE w:val="0"/>
              <w:autoSpaceDN w:val="0"/>
              <w:adjustRightInd w:val="0"/>
              <w:spacing w:after="0" w:line="240" w:lineRule="auto"/>
              <w:ind w:left="360"/>
              <w:jc w:val="right"/>
              <w:rPr>
                <w:b/>
              </w:rPr>
            </w:pPr>
          </w:p>
          <w:p w14:paraId="1B6E2229" w14:textId="77777777" w:rsidR="003F14A3" w:rsidRPr="008106A8" w:rsidRDefault="003F14A3" w:rsidP="000C11C6">
            <w:pPr>
              <w:autoSpaceDE w:val="0"/>
              <w:autoSpaceDN w:val="0"/>
              <w:adjustRightInd w:val="0"/>
              <w:spacing w:after="0" w:line="240" w:lineRule="auto"/>
              <w:ind w:left="360"/>
              <w:jc w:val="right"/>
            </w:pPr>
            <w:r w:rsidRPr="008106A8">
              <w:rPr>
                <w:b/>
              </w:rPr>
              <w:t>Subtotal</w:t>
            </w:r>
          </w:p>
        </w:tc>
        <w:tc>
          <w:tcPr>
            <w:tcW w:w="1276" w:type="dxa"/>
          </w:tcPr>
          <w:p w14:paraId="675E05EE" w14:textId="77777777" w:rsidR="003F14A3" w:rsidRPr="008106A8" w:rsidRDefault="003F14A3" w:rsidP="003408D2">
            <w:pPr>
              <w:spacing w:after="0" w:line="240" w:lineRule="auto"/>
              <w:ind w:left="-2093"/>
              <w:jc w:val="center"/>
            </w:pPr>
          </w:p>
        </w:tc>
        <w:tc>
          <w:tcPr>
            <w:tcW w:w="1417" w:type="dxa"/>
          </w:tcPr>
          <w:p w14:paraId="2FC17F8B" w14:textId="77777777" w:rsidR="009C329A" w:rsidRDefault="009C329A" w:rsidP="000C11C6">
            <w:pPr>
              <w:spacing w:after="0" w:line="240" w:lineRule="auto"/>
              <w:jc w:val="center"/>
              <w:rPr>
                <w:b/>
              </w:rPr>
            </w:pPr>
          </w:p>
          <w:p w14:paraId="3A96B3F4" w14:textId="77777777" w:rsidR="003F14A3" w:rsidRPr="009C329A" w:rsidRDefault="003F14A3" w:rsidP="000C11C6">
            <w:pPr>
              <w:spacing w:after="0" w:line="240" w:lineRule="auto"/>
              <w:jc w:val="center"/>
              <w:rPr>
                <w:b/>
              </w:rPr>
            </w:pPr>
            <w:r w:rsidRPr="009C329A">
              <w:rPr>
                <w:b/>
              </w:rPr>
              <w:t>200</w:t>
            </w:r>
          </w:p>
        </w:tc>
        <w:tc>
          <w:tcPr>
            <w:tcW w:w="1276" w:type="dxa"/>
          </w:tcPr>
          <w:p w14:paraId="0A4F7224" w14:textId="77777777" w:rsidR="003F14A3" w:rsidRPr="008106A8" w:rsidRDefault="003F14A3" w:rsidP="000C11C6">
            <w:pPr>
              <w:spacing w:after="0" w:line="240" w:lineRule="auto"/>
            </w:pPr>
          </w:p>
        </w:tc>
      </w:tr>
      <w:tr w:rsidR="003F14A3" w:rsidRPr="008106A8" w14:paraId="5998B657" w14:textId="77777777" w:rsidTr="279CF395">
        <w:tc>
          <w:tcPr>
            <w:tcW w:w="5920" w:type="dxa"/>
          </w:tcPr>
          <w:p w14:paraId="5AE48A43" w14:textId="77777777" w:rsidR="009C329A" w:rsidRDefault="009C329A" w:rsidP="000C11C6">
            <w:pPr>
              <w:autoSpaceDE w:val="0"/>
              <w:autoSpaceDN w:val="0"/>
              <w:adjustRightInd w:val="0"/>
              <w:spacing w:after="0" w:line="240" w:lineRule="auto"/>
              <w:ind w:left="360"/>
              <w:jc w:val="right"/>
              <w:rPr>
                <w:b/>
              </w:rPr>
            </w:pPr>
          </w:p>
          <w:p w14:paraId="74F97A22" w14:textId="77777777" w:rsidR="003F14A3" w:rsidRPr="008106A8" w:rsidRDefault="009C329A" w:rsidP="000C11C6">
            <w:pPr>
              <w:autoSpaceDE w:val="0"/>
              <w:autoSpaceDN w:val="0"/>
              <w:adjustRightInd w:val="0"/>
              <w:spacing w:after="0" w:line="240" w:lineRule="auto"/>
              <w:ind w:left="360"/>
              <w:jc w:val="right"/>
              <w:rPr>
                <w:b/>
              </w:rPr>
            </w:pPr>
            <w:r>
              <w:rPr>
                <w:b/>
              </w:rPr>
              <w:t xml:space="preserve">Total Marks </w:t>
            </w:r>
          </w:p>
        </w:tc>
        <w:tc>
          <w:tcPr>
            <w:tcW w:w="1276" w:type="dxa"/>
          </w:tcPr>
          <w:p w14:paraId="50F40DEB" w14:textId="77777777" w:rsidR="003F14A3" w:rsidRPr="008106A8" w:rsidRDefault="003F14A3" w:rsidP="003408D2">
            <w:pPr>
              <w:spacing w:after="0" w:line="240" w:lineRule="auto"/>
              <w:ind w:left="-2093"/>
              <w:jc w:val="center"/>
            </w:pPr>
          </w:p>
        </w:tc>
        <w:tc>
          <w:tcPr>
            <w:tcW w:w="1417" w:type="dxa"/>
          </w:tcPr>
          <w:p w14:paraId="77A52294" w14:textId="77777777" w:rsidR="009C329A" w:rsidRDefault="009C329A" w:rsidP="000C11C6">
            <w:pPr>
              <w:spacing w:after="0" w:line="240" w:lineRule="auto"/>
              <w:jc w:val="center"/>
              <w:rPr>
                <w:b/>
              </w:rPr>
            </w:pPr>
          </w:p>
          <w:p w14:paraId="37592866" w14:textId="77777777" w:rsidR="003F14A3" w:rsidRPr="009C329A" w:rsidRDefault="006C3071" w:rsidP="000C11C6">
            <w:pPr>
              <w:spacing w:after="0" w:line="240" w:lineRule="auto"/>
              <w:jc w:val="center"/>
              <w:rPr>
                <w:b/>
              </w:rPr>
            </w:pPr>
            <w:r w:rsidRPr="009C329A">
              <w:rPr>
                <w:b/>
              </w:rPr>
              <w:t>350</w:t>
            </w:r>
          </w:p>
        </w:tc>
        <w:tc>
          <w:tcPr>
            <w:tcW w:w="1276" w:type="dxa"/>
          </w:tcPr>
          <w:p w14:paraId="007DCDA8" w14:textId="77777777" w:rsidR="003F14A3" w:rsidRPr="008106A8" w:rsidRDefault="003F14A3" w:rsidP="000C11C6">
            <w:pPr>
              <w:spacing w:after="0" w:line="240" w:lineRule="auto"/>
            </w:pPr>
          </w:p>
        </w:tc>
      </w:tr>
      <w:tr w:rsidR="006C3071" w:rsidRPr="008106A8" w14:paraId="0CC9C8FA" w14:textId="77777777" w:rsidTr="279CF395">
        <w:tc>
          <w:tcPr>
            <w:tcW w:w="5920" w:type="dxa"/>
          </w:tcPr>
          <w:p w14:paraId="450EA2D7" w14:textId="77777777" w:rsidR="009C329A" w:rsidRDefault="009C329A" w:rsidP="000C11C6">
            <w:pPr>
              <w:autoSpaceDE w:val="0"/>
              <w:autoSpaceDN w:val="0"/>
              <w:adjustRightInd w:val="0"/>
              <w:spacing w:after="0" w:line="240" w:lineRule="auto"/>
              <w:ind w:left="360"/>
              <w:jc w:val="right"/>
              <w:rPr>
                <w:b/>
              </w:rPr>
            </w:pPr>
          </w:p>
          <w:p w14:paraId="61E5E805" w14:textId="77777777" w:rsidR="006C3071" w:rsidRPr="008106A8" w:rsidRDefault="009C329A" w:rsidP="000C11C6">
            <w:pPr>
              <w:autoSpaceDE w:val="0"/>
              <w:autoSpaceDN w:val="0"/>
              <w:adjustRightInd w:val="0"/>
              <w:spacing w:after="0" w:line="240" w:lineRule="auto"/>
              <w:ind w:left="360"/>
              <w:jc w:val="right"/>
              <w:rPr>
                <w:b/>
              </w:rPr>
            </w:pPr>
            <w:r>
              <w:rPr>
                <w:b/>
              </w:rPr>
              <w:t>Percentage Marks</w:t>
            </w:r>
          </w:p>
        </w:tc>
        <w:tc>
          <w:tcPr>
            <w:tcW w:w="1276" w:type="dxa"/>
          </w:tcPr>
          <w:p w14:paraId="3DD355C9" w14:textId="77777777" w:rsidR="006C3071" w:rsidRPr="008106A8" w:rsidRDefault="006C3071" w:rsidP="003408D2">
            <w:pPr>
              <w:spacing w:after="0" w:line="240" w:lineRule="auto"/>
              <w:ind w:left="-2093"/>
              <w:jc w:val="center"/>
            </w:pPr>
          </w:p>
        </w:tc>
        <w:tc>
          <w:tcPr>
            <w:tcW w:w="1417" w:type="dxa"/>
          </w:tcPr>
          <w:p w14:paraId="1A81F0B1" w14:textId="77777777" w:rsidR="009C329A" w:rsidRDefault="009C329A" w:rsidP="000C11C6">
            <w:pPr>
              <w:spacing w:after="0" w:line="240" w:lineRule="auto"/>
              <w:jc w:val="center"/>
              <w:rPr>
                <w:b/>
              </w:rPr>
            </w:pPr>
          </w:p>
          <w:p w14:paraId="3A174C5D" w14:textId="77777777" w:rsidR="006C3071" w:rsidRPr="009C329A" w:rsidRDefault="006C3071" w:rsidP="000C11C6">
            <w:pPr>
              <w:spacing w:after="0" w:line="240" w:lineRule="auto"/>
              <w:jc w:val="center"/>
              <w:rPr>
                <w:b/>
              </w:rPr>
            </w:pPr>
            <w:r w:rsidRPr="009C329A">
              <w:rPr>
                <w:b/>
              </w:rPr>
              <w:t>50%</w:t>
            </w:r>
          </w:p>
        </w:tc>
        <w:tc>
          <w:tcPr>
            <w:tcW w:w="1276" w:type="dxa"/>
          </w:tcPr>
          <w:p w14:paraId="717AAFBA" w14:textId="77777777" w:rsidR="006C3071" w:rsidRPr="008106A8" w:rsidRDefault="006C3071" w:rsidP="000C11C6">
            <w:pPr>
              <w:spacing w:after="0" w:line="240" w:lineRule="auto"/>
            </w:pPr>
          </w:p>
        </w:tc>
      </w:tr>
    </w:tbl>
    <w:p w14:paraId="5BDDC074" w14:textId="77777777" w:rsidR="009C329A" w:rsidRDefault="009C329A" w:rsidP="009C329A">
      <w:pPr>
        <w:spacing w:line="240" w:lineRule="auto"/>
        <w:ind w:right="-1039"/>
        <w:jc w:val="center"/>
        <w:rPr>
          <w:b/>
          <w:i/>
        </w:rPr>
      </w:pPr>
      <w:r>
        <w:rPr>
          <w:b/>
          <w:i/>
        </w:rPr>
        <w:t>NO ROUNDING OF MARKS</w:t>
      </w:r>
    </w:p>
    <w:p w14:paraId="4482FB85" w14:textId="77777777" w:rsidR="009C329A" w:rsidRDefault="009C329A" w:rsidP="009C329A">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14:paraId="265EAB48" w14:textId="77777777" w:rsidR="009C329A" w:rsidRPr="009C329A" w:rsidRDefault="009C329A" w:rsidP="009C329A">
      <w:pPr>
        <w:spacing w:line="240" w:lineRule="auto"/>
        <w:ind w:right="-1039"/>
      </w:pPr>
      <w:r>
        <w:t>External Authenticator's Signature: ............................................................   Date: ...............................</w:t>
      </w:r>
    </w:p>
    <w:sectPr w:rsidR="009C329A" w:rsidRPr="009C329A" w:rsidSect="000C11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E48EE" w14:textId="77777777" w:rsidR="00AB3B79" w:rsidRDefault="00AB3B79" w:rsidP="008F164E">
      <w:pPr>
        <w:spacing w:after="0" w:line="240" w:lineRule="auto"/>
      </w:pPr>
      <w:r>
        <w:separator/>
      </w:r>
    </w:p>
  </w:endnote>
  <w:endnote w:type="continuationSeparator" w:id="0">
    <w:p w14:paraId="2908EB2C" w14:textId="77777777" w:rsidR="00AB3B79" w:rsidRDefault="00AB3B79"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ED920" w14:textId="56604B4F" w:rsidR="00AB3B79" w:rsidRPr="00B82DB1" w:rsidRDefault="00AB3B79" w:rsidP="279CF395">
    <w:pPr>
      <w:pStyle w:val="Footer"/>
      <w:rPr>
        <w:i/>
        <w:iCs/>
        <w:sz w:val="20"/>
        <w:szCs w:val="20"/>
      </w:rPr>
    </w:pPr>
    <w:r w:rsidRPr="279CF395">
      <w:rPr>
        <w:i/>
        <w:iCs/>
        <w:sz w:val="20"/>
        <w:szCs w:val="20"/>
      </w:rPr>
      <w:t>Doc No: 5N2747-02</w:t>
    </w:r>
    <w:r>
      <w:rPr>
        <w:i/>
        <w:sz w:val="20"/>
      </w:rPr>
      <w:tab/>
    </w:r>
    <w:r w:rsidRPr="279CF395">
      <w:rPr>
        <w:i/>
        <w:iCs/>
        <w:sz w:val="20"/>
        <w:szCs w:val="20"/>
      </w:rPr>
      <w:t xml:space="preserve">Effective Date: 1st September 2020 </w:t>
    </w:r>
    <w:r>
      <w:rPr>
        <w:i/>
        <w:sz w:val="20"/>
      </w:rPr>
      <w:tab/>
    </w:r>
    <w:r w:rsidRPr="279CF395">
      <w:rPr>
        <w:i/>
        <w:iCs/>
        <w:sz w:val="20"/>
        <w:szCs w:val="20"/>
      </w:rPr>
      <w:t xml:space="preserve">Page </w:t>
    </w:r>
    <w:r w:rsidRPr="279CF395">
      <w:rPr>
        <w:i/>
        <w:iCs/>
        <w:noProof/>
        <w:sz w:val="20"/>
        <w:szCs w:val="20"/>
      </w:rPr>
      <w:fldChar w:fldCharType="begin"/>
    </w:r>
    <w:r w:rsidRPr="279CF395">
      <w:rPr>
        <w:i/>
        <w:iCs/>
        <w:sz w:val="20"/>
        <w:szCs w:val="20"/>
      </w:rPr>
      <w:instrText xml:space="preserve"> PAGE  \* Arabic  \* MERGEFORMAT </w:instrText>
    </w:r>
    <w:r w:rsidRPr="279CF395">
      <w:rPr>
        <w:i/>
        <w:iCs/>
        <w:sz w:val="20"/>
        <w:szCs w:val="20"/>
      </w:rPr>
      <w:fldChar w:fldCharType="separate"/>
    </w:r>
    <w:r w:rsidR="00E96323">
      <w:rPr>
        <w:i/>
        <w:iCs/>
        <w:noProof/>
        <w:sz w:val="20"/>
        <w:szCs w:val="20"/>
      </w:rPr>
      <w:t>9</w:t>
    </w:r>
    <w:r w:rsidRPr="279CF395">
      <w:rPr>
        <w:i/>
        <w:iCs/>
        <w:noProof/>
        <w:sz w:val="20"/>
        <w:szCs w:val="20"/>
      </w:rPr>
      <w:fldChar w:fldCharType="end"/>
    </w:r>
    <w:r w:rsidRPr="279CF395">
      <w:rPr>
        <w:i/>
        <w:iCs/>
        <w:sz w:val="20"/>
        <w:szCs w:val="20"/>
      </w:rPr>
      <w:t xml:space="preserve"> of </w:t>
    </w:r>
    <w:r w:rsidRPr="279CF395">
      <w:rPr>
        <w:i/>
        <w:iCs/>
        <w:noProof/>
        <w:sz w:val="20"/>
        <w:szCs w:val="20"/>
      </w:rPr>
      <w:fldChar w:fldCharType="begin"/>
    </w:r>
    <w:r w:rsidRPr="279CF395">
      <w:rPr>
        <w:i/>
        <w:iCs/>
        <w:sz w:val="20"/>
        <w:szCs w:val="20"/>
      </w:rPr>
      <w:instrText xml:space="preserve"> NUMPAGES   \* MERGEFORMAT </w:instrText>
    </w:r>
    <w:r w:rsidRPr="279CF395">
      <w:rPr>
        <w:i/>
        <w:iCs/>
        <w:sz w:val="20"/>
        <w:szCs w:val="20"/>
      </w:rPr>
      <w:fldChar w:fldCharType="separate"/>
    </w:r>
    <w:r w:rsidR="00E96323">
      <w:rPr>
        <w:i/>
        <w:iCs/>
        <w:noProof/>
        <w:sz w:val="20"/>
        <w:szCs w:val="20"/>
      </w:rPr>
      <w:t>17</w:t>
    </w:r>
    <w:r w:rsidRPr="279CF395">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FD38A" w14:textId="77777777" w:rsidR="00AB3B79" w:rsidRDefault="00AB3B79" w:rsidP="008F164E">
      <w:pPr>
        <w:spacing w:after="0" w:line="240" w:lineRule="auto"/>
      </w:pPr>
      <w:r>
        <w:separator/>
      </w:r>
    </w:p>
  </w:footnote>
  <w:footnote w:type="continuationSeparator" w:id="0">
    <w:p w14:paraId="1FE2DD96" w14:textId="77777777" w:rsidR="00AB3B79" w:rsidRDefault="00AB3B79"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AB3B79" w:rsidRPr="00B82DB1" w:rsidRDefault="00AB3B79" w:rsidP="279CF395">
    <w:pPr>
      <w:pStyle w:val="NoSpacing"/>
      <w:ind w:left="0"/>
      <w:jc w:val="center"/>
      <w:rPr>
        <w:i/>
        <w:iCs/>
        <w:sz w:val="18"/>
        <w:szCs w:val="18"/>
      </w:rPr>
    </w:pPr>
    <w:r w:rsidRPr="279CF395">
      <w:rPr>
        <w:i/>
        <w:iCs/>
        <w:sz w:val="18"/>
        <w:szCs w:val="18"/>
      </w:rPr>
      <w:t>Laois and Offaly ETB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A1EF5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221B0"/>
    <w:multiLevelType w:val="hybridMultilevel"/>
    <w:tmpl w:val="2C4A76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0F5597"/>
    <w:multiLevelType w:val="hybridMultilevel"/>
    <w:tmpl w:val="8C2CF2A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9606AAF"/>
    <w:multiLevelType w:val="hybridMultilevel"/>
    <w:tmpl w:val="FF6A3E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BA32ECC"/>
    <w:multiLevelType w:val="hybridMultilevel"/>
    <w:tmpl w:val="478AE9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0C1E07"/>
    <w:multiLevelType w:val="hybridMultilevel"/>
    <w:tmpl w:val="3248830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0E102976"/>
    <w:multiLevelType w:val="hybridMultilevel"/>
    <w:tmpl w:val="863C4A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0F5C7B17"/>
    <w:multiLevelType w:val="hybridMultilevel"/>
    <w:tmpl w:val="F99A403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0FA73AA7"/>
    <w:multiLevelType w:val="hybridMultilevel"/>
    <w:tmpl w:val="9878B5F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1D138A5"/>
    <w:multiLevelType w:val="hybridMultilevel"/>
    <w:tmpl w:val="F5D0D2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1D24BC3"/>
    <w:multiLevelType w:val="hybridMultilevel"/>
    <w:tmpl w:val="66183B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93C51FC"/>
    <w:multiLevelType w:val="hybridMultilevel"/>
    <w:tmpl w:val="4FD28A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AF43A99"/>
    <w:multiLevelType w:val="hybridMultilevel"/>
    <w:tmpl w:val="80E657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B3F68E7"/>
    <w:multiLevelType w:val="hybridMultilevel"/>
    <w:tmpl w:val="5866C2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2DF7C0C"/>
    <w:multiLevelType w:val="hybridMultilevel"/>
    <w:tmpl w:val="F9E0B8B4"/>
    <w:lvl w:ilvl="0" w:tplc="BDF4E60C">
      <w:start w:val="1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A3027EB"/>
    <w:multiLevelType w:val="hybridMultilevel"/>
    <w:tmpl w:val="52B2058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4A7BCD"/>
    <w:multiLevelType w:val="hybridMultilevel"/>
    <w:tmpl w:val="531001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11E17AA"/>
    <w:multiLevelType w:val="hybridMultilevel"/>
    <w:tmpl w:val="F426F668"/>
    <w:lvl w:ilvl="0" w:tplc="D61CA2D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0" w15:restartNumberingAfterBreak="0">
    <w:nsid w:val="35ED09F1"/>
    <w:multiLevelType w:val="hybridMultilevel"/>
    <w:tmpl w:val="331AF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9CF7496"/>
    <w:multiLevelType w:val="hybridMultilevel"/>
    <w:tmpl w:val="BCBACC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D9820F3"/>
    <w:multiLevelType w:val="hybridMultilevel"/>
    <w:tmpl w:val="69404A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6C54442"/>
    <w:multiLevelType w:val="hybridMultilevel"/>
    <w:tmpl w:val="E6001F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6C770F7"/>
    <w:multiLevelType w:val="hybridMultilevel"/>
    <w:tmpl w:val="FEB28C02"/>
    <w:lvl w:ilvl="0" w:tplc="7EAE5E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9546DF1"/>
    <w:multiLevelType w:val="hybridMultilevel"/>
    <w:tmpl w:val="767E2B0C"/>
    <w:lvl w:ilvl="0" w:tplc="9B36E25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4ED2241D"/>
    <w:multiLevelType w:val="hybridMultilevel"/>
    <w:tmpl w:val="5E6A6E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A9B429A"/>
    <w:multiLevelType w:val="hybridMultilevel"/>
    <w:tmpl w:val="AA6458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B941757"/>
    <w:multiLevelType w:val="hybridMultilevel"/>
    <w:tmpl w:val="3DCC4C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C91000F"/>
    <w:multiLevelType w:val="hybridMultilevel"/>
    <w:tmpl w:val="EEE8C4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5D50091C"/>
    <w:multiLevelType w:val="hybridMultilevel"/>
    <w:tmpl w:val="36C8FB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5B63269"/>
    <w:multiLevelType w:val="hybridMultilevel"/>
    <w:tmpl w:val="2EFE3F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9F1F6C"/>
    <w:multiLevelType w:val="hybridMultilevel"/>
    <w:tmpl w:val="301E3C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01D56E3"/>
    <w:multiLevelType w:val="hybridMultilevel"/>
    <w:tmpl w:val="3208D4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32719C"/>
    <w:multiLevelType w:val="hybridMultilevel"/>
    <w:tmpl w:val="C654176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20204DA"/>
    <w:multiLevelType w:val="hybridMultilevel"/>
    <w:tmpl w:val="6442B182"/>
    <w:lvl w:ilvl="0" w:tplc="9B36E25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77153F29"/>
    <w:multiLevelType w:val="hybridMultilevel"/>
    <w:tmpl w:val="FA7865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AC6574F"/>
    <w:multiLevelType w:val="hybridMultilevel"/>
    <w:tmpl w:val="678AB8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B874D5F"/>
    <w:multiLevelType w:val="hybridMultilevel"/>
    <w:tmpl w:val="E958896E"/>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BCC0E63"/>
    <w:multiLevelType w:val="hybridMultilevel"/>
    <w:tmpl w:val="80DC15E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3"/>
  </w:num>
  <w:num w:numId="2">
    <w:abstractNumId w:val="5"/>
  </w:num>
  <w:num w:numId="3">
    <w:abstractNumId w:val="15"/>
  </w:num>
  <w:num w:numId="4">
    <w:abstractNumId w:val="2"/>
  </w:num>
  <w:num w:numId="5">
    <w:abstractNumId w:val="25"/>
  </w:num>
  <w:num w:numId="6">
    <w:abstractNumId w:val="29"/>
  </w:num>
  <w:num w:numId="7">
    <w:abstractNumId w:val="36"/>
  </w:num>
  <w:num w:numId="8">
    <w:abstractNumId w:val="37"/>
  </w:num>
  <w:num w:numId="9">
    <w:abstractNumId w:val="31"/>
  </w:num>
  <w:num w:numId="10">
    <w:abstractNumId w:val="20"/>
  </w:num>
  <w:num w:numId="11">
    <w:abstractNumId w:val="12"/>
  </w:num>
  <w:num w:numId="12">
    <w:abstractNumId w:val="10"/>
  </w:num>
  <w:num w:numId="13">
    <w:abstractNumId w:val="7"/>
  </w:num>
  <w:num w:numId="14">
    <w:abstractNumId w:val="8"/>
  </w:num>
  <w:num w:numId="15">
    <w:abstractNumId w:val="32"/>
  </w:num>
  <w:num w:numId="16">
    <w:abstractNumId w:val="17"/>
  </w:num>
  <w:num w:numId="17">
    <w:abstractNumId w:val="4"/>
  </w:num>
  <w:num w:numId="18">
    <w:abstractNumId w:val="6"/>
  </w:num>
  <w:num w:numId="19">
    <w:abstractNumId w:val="34"/>
  </w:num>
  <w:num w:numId="20">
    <w:abstractNumId w:val="22"/>
  </w:num>
  <w:num w:numId="21">
    <w:abstractNumId w:val="23"/>
  </w:num>
  <w:num w:numId="22">
    <w:abstractNumId w:val="39"/>
  </w:num>
  <w:num w:numId="23">
    <w:abstractNumId w:val="40"/>
  </w:num>
  <w:num w:numId="24">
    <w:abstractNumId w:val="35"/>
  </w:num>
  <w:num w:numId="25">
    <w:abstractNumId w:val="11"/>
  </w:num>
  <w:num w:numId="26">
    <w:abstractNumId w:val="14"/>
  </w:num>
  <w:num w:numId="27">
    <w:abstractNumId w:val="21"/>
  </w:num>
  <w:num w:numId="28">
    <w:abstractNumId w:val="27"/>
  </w:num>
  <w:num w:numId="29">
    <w:abstractNumId w:val="30"/>
  </w:num>
  <w:num w:numId="30">
    <w:abstractNumId w:val="3"/>
  </w:num>
  <w:num w:numId="31">
    <w:abstractNumId w:val="26"/>
  </w:num>
  <w:num w:numId="32">
    <w:abstractNumId w:val="1"/>
  </w:num>
  <w:num w:numId="33">
    <w:abstractNumId w:val="13"/>
  </w:num>
  <w:num w:numId="34">
    <w:abstractNumId w:val="24"/>
  </w:num>
  <w:num w:numId="35">
    <w:abstractNumId w:val="0"/>
  </w:num>
  <w:num w:numId="36">
    <w:abstractNumId w:val="18"/>
  </w:num>
  <w:num w:numId="37">
    <w:abstractNumId w:val="28"/>
  </w:num>
  <w:num w:numId="38">
    <w:abstractNumId w:val="9"/>
  </w:num>
  <w:num w:numId="39">
    <w:abstractNumId w:val="16"/>
  </w:num>
  <w:num w:numId="40">
    <w:abstractNumId w:val="19"/>
  </w:num>
  <w:num w:numId="41">
    <w:abstractNumId w:val="38"/>
  </w:num>
  <w:num w:numId="42">
    <w:abstractNumId w:val="19"/>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06CF7"/>
    <w:rsid w:val="0001439D"/>
    <w:rsid w:val="00015C17"/>
    <w:rsid w:val="00015FCF"/>
    <w:rsid w:val="00023E5B"/>
    <w:rsid w:val="00040DC6"/>
    <w:rsid w:val="0006047F"/>
    <w:rsid w:val="00071B03"/>
    <w:rsid w:val="00072369"/>
    <w:rsid w:val="00085442"/>
    <w:rsid w:val="00087E90"/>
    <w:rsid w:val="00093860"/>
    <w:rsid w:val="000962B2"/>
    <w:rsid w:val="000A2530"/>
    <w:rsid w:val="000B2590"/>
    <w:rsid w:val="000B559C"/>
    <w:rsid w:val="000C11C6"/>
    <w:rsid w:val="000C2B3F"/>
    <w:rsid w:val="000E7871"/>
    <w:rsid w:val="000F5171"/>
    <w:rsid w:val="0011617D"/>
    <w:rsid w:val="00131D0B"/>
    <w:rsid w:val="00171CDE"/>
    <w:rsid w:val="00181C50"/>
    <w:rsid w:val="0019590C"/>
    <w:rsid w:val="00196360"/>
    <w:rsid w:val="001B4A8F"/>
    <w:rsid w:val="002118D8"/>
    <w:rsid w:val="00213874"/>
    <w:rsid w:val="00223C4D"/>
    <w:rsid w:val="0025133D"/>
    <w:rsid w:val="002528F3"/>
    <w:rsid w:val="0026560D"/>
    <w:rsid w:val="002676A6"/>
    <w:rsid w:val="0029674C"/>
    <w:rsid w:val="002B1F13"/>
    <w:rsid w:val="002C0622"/>
    <w:rsid w:val="002E4EBA"/>
    <w:rsid w:val="002F1A18"/>
    <w:rsid w:val="002F4EB8"/>
    <w:rsid w:val="002F504C"/>
    <w:rsid w:val="0030044D"/>
    <w:rsid w:val="00303F53"/>
    <w:rsid w:val="0030526B"/>
    <w:rsid w:val="00336BAC"/>
    <w:rsid w:val="003408D2"/>
    <w:rsid w:val="00350693"/>
    <w:rsid w:val="00350A08"/>
    <w:rsid w:val="00353182"/>
    <w:rsid w:val="00357C02"/>
    <w:rsid w:val="00362AB3"/>
    <w:rsid w:val="003906D6"/>
    <w:rsid w:val="003921FC"/>
    <w:rsid w:val="003A480F"/>
    <w:rsid w:val="003A77A9"/>
    <w:rsid w:val="003B255C"/>
    <w:rsid w:val="003B48CA"/>
    <w:rsid w:val="003B490E"/>
    <w:rsid w:val="003E31F4"/>
    <w:rsid w:val="003F14A3"/>
    <w:rsid w:val="003F60F0"/>
    <w:rsid w:val="00400006"/>
    <w:rsid w:val="00410E21"/>
    <w:rsid w:val="00412CEC"/>
    <w:rsid w:val="00423F36"/>
    <w:rsid w:val="00426D6B"/>
    <w:rsid w:val="004349D1"/>
    <w:rsid w:val="00436C96"/>
    <w:rsid w:val="00437C51"/>
    <w:rsid w:val="00444508"/>
    <w:rsid w:val="004500C4"/>
    <w:rsid w:val="00453D73"/>
    <w:rsid w:val="004602DB"/>
    <w:rsid w:val="00477E46"/>
    <w:rsid w:val="00483A56"/>
    <w:rsid w:val="004D0C63"/>
    <w:rsid w:val="004D15B9"/>
    <w:rsid w:val="004D2184"/>
    <w:rsid w:val="004E46B8"/>
    <w:rsid w:val="004F47B2"/>
    <w:rsid w:val="00506252"/>
    <w:rsid w:val="0050672B"/>
    <w:rsid w:val="00512A12"/>
    <w:rsid w:val="00533885"/>
    <w:rsid w:val="0053717E"/>
    <w:rsid w:val="00570278"/>
    <w:rsid w:val="00570CCC"/>
    <w:rsid w:val="00580648"/>
    <w:rsid w:val="005B0157"/>
    <w:rsid w:val="005B0641"/>
    <w:rsid w:val="005E2523"/>
    <w:rsid w:val="005F1E31"/>
    <w:rsid w:val="005F7E24"/>
    <w:rsid w:val="00617F55"/>
    <w:rsid w:val="006509F2"/>
    <w:rsid w:val="006519E2"/>
    <w:rsid w:val="00691024"/>
    <w:rsid w:val="00695CA4"/>
    <w:rsid w:val="006A5D15"/>
    <w:rsid w:val="006C3071"/>
    <w:rsid w:val="006D0510"/>
    <w:rsid w:val="007041F7"/>
    <w:rsid w:val="00707898"/>
    <w:rsid w:val="007126AE"/>
    <w:rsid w:val="00727B03"/>
    <w:rsid w:val="00746A5F"/>
    <w:rsid w:val="00756B49"/>
    <w:rsid w:val="00777F99"/>
    <w:rsid w:val="00784B0B"/>
    <w:rsid w:val="007A3D10"/>
    <w:rsid w:val="007A7202"/>
    <w:rsid w:val="007B3009"/>
    <w:rsid w:val="007C2101"/>
    <w:rsid w:val="007E5A6E"/>
    <w:rsid w:val="007F45F5"/>
    <w:rsid w:val="00800A7E"/>
    <w:rsid w:val="00804475"/>
    <w:rsid w:val="00804C79"/>
    <w:rsid w:val="008106A8"/>
    <w:rsid w:val="00830334"/>
    <w:rsid w:val="008318DD"/>
    <w:rsid w:val="00843EC7"/>
    <w:rsid w:val="008539F8"/>
    <w:rsid w:val="00885659"/>
    <w:rsid w:val="008C63B8"/>
    <w:rsid w:val="008E6C71"/>
    <w:rsid w:val="008F164E"/>
    <w:rsid w:val="009140BF"/>
    <w:rsid w:val="00921333"/>
    <w:rsid w:val="009560E7"/>
    <w:rsid w:val="00965649"/>
    <w:rsid w:val="009958A5"/>
    <w:rsid w:val="009A0F63"/>
    <w:rsid w:val="009A2913"/>
    <w:rsid w:val="009C329A"/>
    <w:rsid w:val="009C4BAE"/>
    <w:rsid w:val="009D2E55"/>
    <w:rsid w:val="009D607F"/>
    <w:rsid w:val="009E16D7"/>
    <w:rsid w:val="009E40B5"/>
    <w:rsid w:val="009E7BE7"/>
    <w:rsid w:val="00A1237B"/>
    <w:rsid w:val="00A2183B"/>
    <w:rsid w:val="00A22D61"/>
    <w:rsid w:val="00A572ED"/>
    <w:rsid w:val="00A770F5"/>
    <w:rsid w:val="00A91749"/>
    <w:rsid w:val="00AA1A73"/>
    <w:rsid w:val="00AB3B79"/>
    <w:rsid w:val="00AB4BD6"/>
    <w:rsid w:val="00AB6244"/>
    <w:rsid w:val="00AC62AE"/>
    <w:rsid w:val="00AD0BB2"/>
    <w:rsid w:val="00AD4172"/>
    <w:rsid w:val="00AF0859"/>
    <w:rsid w:val="00AF378E"/>
    <w:rsid w:val="00B03D40"/>
    <w:rsid w:val="00B059B0"/>
    <w:rsid w:val="00B0682D"/>
    <w:rsid w:val="00B474DE"/>
    <w:rsid w:val="00B76851"/>
    <w:rsid w:val="00B82DB1"/>
    <w:rsid w:val="00B8377D"/>
    <w:rsid w:val="00BA1986"/>
    <w:rsid w:val="00BA3C15"/>
    <w:rsid w:val="00BA7375"/>
    <w:rsid w:val="00BB0890"/>
    <w:rsid w:val="00BB5D26"/>
    <w:rsid w:val="00BB705C"/>
    <w:rsid w:val="00BC1A2D"/>
    <w:rsid w:val="00BC6A5D"/>
    <w:rsid w:val="00BD2B2C"/>
    <w:rsid w:val="00C06FC8"/>
    <w:rsid w:val="00C110E2"/>
    <w:rsid w:val="00C727F4"/>
    <w:rsid w:val="00C74986"/>
    <w:rsid w:val="00C84A19"/>
    <w:rsid w:val="00C84BE6"/>
    <w:rsid w:val="00C8516A"/>
    <w:rsid w:val="00C907AF"/>
    <w:rsid w:val="00CA13D7"/>
    <w:rsid w:val="00CC1299"/>
    <w:rsid w:val="00CC5396"/>
    <w:rsid w:val="00CE36BD"/>
    <w:rsid w:val="00CE7E09"/>
    <w:rsid w:val="00D17D36"/>
    <w:rsid w:val="00D626D2"/>
    <w:rsid w:val="00D6522E"/>
    <w:rsid w:val="00D70376"/>
    <w:rsid w:val="00D864ED"/>
    <w:rsid w:val="00D86683"/>
    <w:rsid w:val="00DB6B62"/>
    <w:rsid w:val="00DC1C7E"/>
    <w:rsid w:val="00DC6C1D"/>
    <w:rsid w:val="00DD6E4D"/>
    <w:rsid w:val="00DE1CBE"/>
    <w:rsid w:val="00DE1E1A"/>
    <w:rsid w:val="00E00704"/>
    <w:rsid w:val="00E0237D"/>
    <w:rsid w:val="00E05A10"/>
    <w:rsid w:val="00E12524"/>
    <w:rsid w:val="00E24572"/>
    <w:rsid w:val="00E27558"/>
    <w:rsid w:val="00E8744F"/>
    <w:rsid w:val="00E90D9B"/>
    <w:rsid w:val="00E96323"/>
    <w:rsid w:val="00ED3095"/>
    <w:rsid w:val="00ED3EB2"/>
    <w:rsid w:val="00EE5F8A"/>
    <w:rsid w:val="00EE7EEB"/>
    <w:rsid w:val="00EF2EB3"/>
    <w:rsid w:val="00EF5975"/>
    <w:rsid w:val="00F11415"/>
    <w:rsid w:val="00F14681"/>
    <w:rsid w:val="00F14DC1"/>
    <w:rsid w:val="00F16257"/>
    <w:rsid w:val="00F233DB"/>
    <w:rsid w:val="00F35AFF"/>
    <w:rsid w:val="00F51252"/>
    <w:rsid w:val="00F6045D"/>
    <w:rsid w:val="00F7622A"/>
    <w:rsid w:val="00F94E29"/>
    <w:rsid w:val="00F9556C"/>
    <w:rsid w:val="00FA1819"/>
    <w:rsid w:val="00FA2C5C"/>
    <w:rsid w:val="00FE39F2"/>
    <w:rsid w:val="00FE79BA"/>
    <w:rsid w:val="049AC0F8"/>
    <w:rsid w:val="04EBBAFB"/>
    <w:rsid w:val="05A7C095"/>
    <w:rsid w:val="05F3DC0A"/>
    <w:rsid w:val="06144A3C"/>
    <w:rsid w:val="08A21A35"/>
    <w:rsid w:val="08D25BE1"/>
    <w:rsid w:val="09FFF1DD"/>
    <w:rsid w:val="0AC83F08"/>
    <w:rsid w:val="0AF6CE37"/>
    <w:rsid w:val="0BB6DC2C"/>
    <w:rsid w:val="0C244DCF"/>
    <w:rsid w:val="0D98CB87"/>
    <w:rsid w:val="0DF10D72"/>
    <w:rsid w:val="0FF86528"/>
    <w:rsid w:val="106CEDC7"/>
    <w:rsid w:val="114CAB25"/>
    <w:rsid w:val="14DF1134"/>
    <w:rsid w:val="182B476F"/>
    <w:rsid w:val="190368E8"/>
    <w:rsid w:val="19431A2D"/>
    <w:rsid w:val="198E9EDE"/>
    <w:rsid w:val="1A96C836"/>
    <w:rsid w:val="1AB95C83"/>
    <w:rsid w:val="1ABD7343"/>
    <w:rsid w:val="1B1E20AF"/>
    <w:rsid w:val="1BED5886"/>
    <w:rsid w:val="1C60FF84"/>
    <w:rsid w:val="1C621A7F"/>
    <w:rsid w:val="1D1BE5F8"/>
    <w:rsid w:val="1D45A8C2"/>
    <w:rsid w:val="1D4DF4B3"/>
    <w:rsid w:val="1FC4D627"/>
    <w:rsid w:val="20148E9E"/>
    <w:rsid w:val="202E626F"/>
    <w:rsid w:val="219E9BFF"/>
    <w:rsid w:val="23218538"/>
    <w:rsid w:val="249123B2"/>
    <w:rsid w:val="24C1094E"/>
    <w:rsid w:val="2556206E"/>
    <w:rsid w:val="277B3C53"/>
    <w:rsid w:val="279CF395"/>
    <w:rsid w:val="28F401E9"/>
    <w:rsid w:val="291910CF"/>
    <w:rsid w:val="2B0DFCE9"/>
    <w:rsid w:val="2B1EB01E"/>
    <w:rsid w:val="2B770B33"/>
    <w:rsid w:val="2BB22BD7"/>
    <w:rsid w:val="2BF29245"/>
    <w:rsid w:val="2F390B93"/>
    <w:rsid w:val="2F9ACFBE"/>
    <w:rsid w:val="3023797F"/>
    <w:rsid w:val="30D49DFF"/>
    <w:rsid w:val="31153D3C"/>
    <w:rsid w:val="32695BAD"/>
    <w:rsid w:val="3294A0D3"/>
    <w:rsid w:val="33D701B7"/>
    <w:rsid w:val="35CFFF9E"/>
    <w:rsid w:val="35F2BDED"/>
    <w:rsid w:val="36007626"/>
    <w:rsid w:val="364D3D5F"/>
    <w:rsid w:val="365F4A1B"/>
    <w:rsid w:val="37F359CE"/>
    <w:rsid w:val="388C6A87"/>
    <w:rsid w:val="3A7E8030"/>
    <w:rsid w:val="3A8C66FF"/>
    <w:rsid w:val="3AE8DB45"/>
    <w:rsid w:val="3D5A283C"/>
    <w:rsid w:val="3D6026F9"/>
    <w:rsid w:val="3DFF18EC"/>
    <w:rsid w:val="3E029FF6"/>
    <w:rsid w:val="3E7804D3"/>
    <w:rsid w:val="3F5811A4"/>
    <w:rsid w:val="3F68F9F3"/>
    <w:rsid w:val="4009E8B0"/>
    <w:rsid w:val="412DEF4E"/>
    <w:rsid w:val="413EF04E"/>
    <w:rsid w:val="415EF1D3"/>
    <w:rsid w:val="42B3FABE"/>
    <w:rsid w:val="4336C860"/>
    <w:rsid w:val="43DDE1C8"/>
    <w:rsid w:val="4480B2EA"/>
    <w:rsid w:val="46498900"/>
    <w:rsid w:val="4657F8A5"/>
    <w:rsid w:val="46A2CBEE"/>
    <w:rsid w:val="472BD66A"/>
    <w:rsid w:val="494A001D"/>
    <w:rsid w:val="49C571DD"/>
    <w:rsid w:val="49F8DCD0"/>
    <w:rsid w:val="4B5803B3"/>
    <w:rsid w:val="4B62B82C"/>
    <w:rsid w:val="4CC8E080"/>
    <w:rsid w:val="4DDC0AE2"/>
    <w:rsid w:val="4EBA19C8"/>
    <w:rsid w:val="4F0FCE66"/>
    <w:rsid w:val="4F137CE5"/>
    <w:rsid w:val="4F6F3C1C"/>
    <w:rsid w:val="4FD62446"/>
    <w:rsid w:val="50E816C1"/>
    <w:rsid w:val="5126C38A"/>
    <w:rsid w:val="52671783"/>
    <w:rsid w:val="54B36FE0"/>
    <w:rsid w:val="558F41FD"/>
    <w:rsid w:val="55B3BBD7"/>
    <w:rsid w:val="57480D6C"/>
    <w:rsid w:val="59DF3134"/>
    <w:rsid w:val="59F4E319"/>
    <w:rsid w:val="5A7305C9"/>
    <w:rsid w:val="5B67C8F9"/>
    <w:rsid w:val="5BF12491"/>
    <w:rsid w:val="5C7D21D0"/>
    <w:rsid w:val="5D7B22D0"/>
    <w:rsid w:val="5DEFEAA5"/>
    <w:rsid w:val="5E54B2A3"/>
    <w:rsid w:val="5F731F02"/>
    <w:rsid w:val="5FB683A7"/>
    <w:rsid w:val="6009C9DE"/>
    <w:rsid w:val="60900304"/>
    <w:rsid w:val="60C01ED3"/>
    <w:rsid w:val="6154F8A6"/>
    <w:rsid w:val="61C8E5AB"/>
    <w:rsid w:val="6291AEDB"/>
    <w:rsid w:val="62943340"/>
    <w:rsid w:val="631BD835"/>
    <w:rsid w:val="659D43ED"/>
    <w:rsid w:val="660B58F9"/>
    <w:rsid w:val="663E5402"/>
    <w:rsid w:val="66A9693E"/>
    <w:rsid w:val="676E4CDC"/>
    <w:rsid w:val="67AFD475"/>
    <w:rsid w:val="67BE7839"/>
    <w:rsid w:val="68B167B5"/>
    <w:rsid w:val="6B5BE0C4"/>
    <w:rsid w:val="6B926FA2"/>
    <w:rsid w:val="6BB24AAC"/>
    <w:rsid w:val="6C0F2801"/>
    <w:rsid w:val="6C7CB69A"/>
    <w:rsid w:val="6CC960C8"/>
    <w:rsid w:val="6CF28F9A"/>
    <w:rsid w:val="6D839891"/>
    <w:rsid w:val="6E13F518"/>
    <w:rsid w:val="6E70B1FA"/>
    <w:rsid w:val="6FB7D79C"/>
    <w:rsid w:val="70183400"/>
    <w:rsid w:val="70382976"/>
    <w:rsid w:val="70914BAE"/>
    <w:rsid w:val="71F8CE54"/>
    <w:rsid w:val="722CB01A"/>
    <w:rsid w:val="722F8FDA"/>
    <w:rsid w:val="72496CB7"/>
    <w:rsid w:val="74310DFF"/>
    <w:rsid w:val="7447225B"/>
    <w:rsid w:val="744D1B0F"/>
    <w:rsid w:val="750A0E11"/>
    <w:rsid w:val="761D4CDB"/>
    <w:rsid w:val="7623B997"/>
    <w:rsid w:val="77646DFA"/>
    <w:rsid w:val="77E51125"/>
    <w:rsid w:val="78A99B25"/>
    <w:rsid w:val="7B4199C7"/>
    <w:rsid w:val="7B4E2BDA"/>
    <w:rsid w:val="7B50696B"/>
    <w:rsid w:val="7BB1AD3F"/>
    <w:rsid w:val="7C107046"/>
    <w:rsid w:val="7C169764"/>
    <w:rsid w:val="7CC627AD"/>
    <w:rsid w:val="7EB814CE"/>
    <w:rsid w:val="7EC7D718"/>
    <w:rsid w:val="7F29F63D"/>
    <w:rsid w:val="7FC2BC4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1AF4"/>
  <w15:chartTrackingRefBased/>
  <w15:docId w15:val="{F65CC53C-B6E7-4348-B7A2-78BE4DB1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510"/>
    <w:pPr>
      <w:spacing w:after="200" w:line="276" w:lineRule="auto"/>
    </w:pPr>
    <w:rPr>
      <w:rFonts w:cs="Calibri"/>
      <w:sz w:val="22"/>
      <w:szCs w:val="22"/>
      <w:lang w:val="en-GB" w:eastAsia="en-US"/>
    </w:rPr>
  </w:style>
  <w:style w:type="paragraph" w:styleId="Heading1">
    <w:name w:val="heading 1"/>
    <w:basedOn w:val="Normal"/>
    <w:next w:val="Normal"/>
    <w:link w:val="Heading1Char"/>
    <w:uiPriority w:val="9"/>
    <w:qFormat/>
    <w:rsid w:val="00B03D40"/>
    <w:pPr>
      <w:keepNext/>
      <w:numPr>
        <w:numId w:val="40"/>
      </w:numPr>
      <w:shd w:val="clear" w:color="auto" w:fill="E2EFD9"/>
      <w:spacing w:before="240" w:after="120" w:line="240" w:lineRule="auto"/>
      <w:outlineLvl w:val="0"/>
    </w:pPr>
    <w:rPr>
      <w:rFonts w:eastAsia="MS Gothic"/>
      <w:b/>
      <w:bCs/>
      <w:kern w:val="32"/>
      <w:szCs w:val="32"/>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cs="Calibri"/>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cs="Calibri"/>
      <w:b/>
      <w:bCs/>
      <w:iCs/>
      <w:sz w:val="22"/>
      <w:szCs w:val="28"/>
      <w:shd w:val="clear" w:color="auto" w:fill="E2EFD9"/>
      <w:lang w:val="en-GB" w:eastAsia="en-US"/>
    </w:rPr>
  </w:style>
  <w:style w:type="character" w:customStyle="1" w:styleId="Heading3Char">
    <w:name w:val="Heading 3 Char"/>
    <w:link w:val="Heading3"/>
    <w:uiPriority w:val="9"/>
    <w:rsid w:val="00B03D40"/>
    <w:rPr>
      <w:rFonts w:eastAsia="Times New Roman" w:cs="Calibri"/>
      <w:bCs/>
      <w:sz w:val="22"/>
      <w:szCs w:val="26"/>
      <w:lang w:val="en-GB" w:eastAsia="en-US"/>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customStyle="1" w:styleId="MediumGrid1-Accent21">
    <w:name w:val="Medium Grid 1 - Accent 21"/>
    <w:basedOn w:val="Normal"/>
    <w:link w:val="MediumGrid1-Accent2Char"/>
    <w:uiPriority w:val="34"/>
    <w:qFormat/>
    <w:rsid w:val="00B03D40"/>
    <w:pPr>
      <w:ind w:left="720"/>
      <w:contextualSpacing/>
    </w:pPr>
  </w:style>
  <w:style w:type="character" w:customStyle="1" w:styleId="MediumGrid1-Accent2Char">
    <w:name w:val="Medium Grid 1 - Accent 2 Char"/>
    <w:basedOn w:val="DefaultParagraphFont"/>
    <w:link w:val="MediumGrid1-Accent21"/>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s="Times New Roman"/>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76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3F60F0"/>
    <w:pPr>
      <w:ind w:left="720"/>
    </w:pPr>
  </w:style>
  <w:style w:type="paragraph" w:styleId="NoSpacing">
    <w:name w:val="No Spacing"/>
    <w:uiPriority w:val="1"/>
    <w:qFormat/>
    <w:rsid w:val="00B82DB1"/>
    <w:pPr>
      <w:spacing w:after="200" w:line="276" w:lineRule="auto"/>
      <w:ind w:left="425"/>
    </w:pPr>
    <w:rPr>
      <w:rFonts w:cs="Calibri"/>
      <w:sz w:val="22"/>
      <w:szCs w:val="22"/>
      <w:lang w:val="en-GB" w:eastAsia="en-US"/>
    </w:rPr>
  </w:style>
  <w:style w:type="paragraph" w:styleId="ListParagraph">
    <w:name w:val="List Paragraph"/>
    <w:basedOn w:val="Normal"/>
    <w:uiPriority w:val="34"/>
    <w:qFormat/>
    <w:rsid w:val="00AB3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501A6-BA8B-420D-945A-684E634B7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34FD1-3C2B-4D0A-AA11-0683BFE41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Lisa Cox</cp:lastModifiedBy>
  <cp:revision>2</cp:revision>
  <dcterms:created xsi:type="dcterms:W3CDTF">2020-11-23T16:13:00Z</dcterms:created>
  <dcterms:modified xsi:type="dcterms:W3CDTF">2020-11-23T16:13:00Z</dcterms:modified>
</cp:coreProperties>
</file>