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C1A2D" w:rsidRDefault="00FA2073" w14:paraId="445FF3B5" w14:textId="77777777">
      <w:r w:rsidRPr="000E0063">
        <w:rPr>
          <w:rFonts w:ascii="Times New Roman" w:hAnsi="Times New Roman"/>
          <w:noProof/>
          <w:sz w:val="24"/>
          <w:szCs w:val="24"/>
          <w:lang w:eastAsia="en-IE"/>
        </w:rPr>
        <mc:AlternateContent>
          <mc:Choice Requires="wps">
            <w:drawing>
              <wp:anchor distT="0" distB="0" distL="114300" distR="114300" simplePos="0" relativeHeight="251657728" behindDoc="0" locked="0" layoutInCell="1" allowOverlap="1" wp14:anchorId="062DA311" wp14:editId="07777777">
                <wp:simplePos x="0" y="0"/>
                <wp:positionH relativeFrom="column">
                  <wp:posOffset>152400</wp:posOffset>
                </wp:positionH>
                <wp:positionV relativeFrom="paragraph">
                  <wp:posOffset>152400</wp:posOffset>
                </wp:positionV>
                <wp:extent cx="5788660" cy="860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660" cy="860425"/>
                        </a:xfrm>
                        <a:prstGeom prst="rect">
                          <a:avLst/>
                        </a:prstGeom>
                        <a:noFill/>
                        <a:ln>
                          <a:noFill/>
                        </a:ln>
                        <a:effectLst/>
                      </wps:spPr>
                      <wps:txbx>
                        <w:txbxContent>
                          <w:p w:rsidR="00FF31B4" w:rsidP="002C3877" w:rsidRDefault="00FF31B4" w14:paraId="672A6659" w14:textId="77777777">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w14:anchorId="1FAB4694">
              <v:shapetype id="_x0000_t202" coordsize="21600,21600" o:spt="202" path="m,l,21600r21600,l21600,xe" w14:anchorId="062DA311">
                <v:stroke joinstyle="miter"/>
                <v:path gradientshapeok="t" o:connecttype="rect"/>
              </v:shapetype>
              <v:shape id="Text Box 2" style="position:absolute;margin-left:12pt;margin-top:12pt;width:455.8pt;height:6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">
                <v:textbox style="mso-fit-shape-to-text:t">
                  <w:txbxContent>
                    <w:p w:rsidR="00FF31B4" w:rsidP="002C3877" w:rsidRDefault="00FF31B4" w14:paraId="0A37501D" w14:textId="77777777">
                      <w:pPr>
                        <w:jc w:val="center"/>
                        <w:rPr>
                          <w:sz w:val="72"/>
                          <w:szCs w:val="72"/>
                        </w:rPr>
                      </w:pPr>
                    </w:p>
                  </w:txbxContent>
                </v:textbox>
              </v:shape>
            </w:pict>
          </mc:Fallback>
        </mc:AlternateContent>
      </w:r>
    </w:p>
    <w:p w:rsidR="008F164E" w:rsidRDefault="008F164E" w14:paraId="5DAB6C7B" w14:textId="77777777"/>
    <w:p w:rsidRPr="006F495C" w:rsidR="008F164E" w:rsidP="008F164E" w:rsidRDefault="008F164E" w14:paraId="02EB378F" w14:textId="77777777">
      <w:pPr>
        <w:jc w:val="center"/>
        <w:rPr>
          <w:rFonts w:cs="Calibri"/>
          <w:b/>
          <w:sz w:val="28"/>
          <w:szCs w:val="28"/>
          <w:highlight w:val="yellow"/>
        </w:rPr>
      </w:pPr>
    </w:p>
    <w:p w:rsidR="7E37EE50" w:rsidP="4EC39F70" w:rsidRDefault="7E37EE50" w14:paraId="11D3A7B8" w14:textId="50ECDEA3">
      <w:pPr>
        <w:jc w:val="center"/>
      </w:pPr>
      <w:r>
        <w:rPr>
          <w:noProof/>
        </w:rPr>
        <w:drawing>
          <wp:inline distT="0" distB="0" distL="0" distR="0" wp14:anchorId="03764122" wp14:editId="6E3962B4">
            <wp:extent cx="2486025" cy="1019175"/>
            <wp:effectExtent l="0" t="0" r="0" b="0"/>
            <wp:docPr id="875764095" name="Picture 87576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rsidR="4EC39F70" w:rsidP="4EC39F70" w:rsidRDefault="4EC39F70" w14:paraId="13713FDE" w14:textId="794C2F64">
      <w:pPr>
        <w:jc w:val="center"/>
        <w:rPr>
          <w:rFonts w:eastAsia="Times New Roman"/>
          <w:b/>
          <w:bCs/>
          <w:sz w:val="28"/>
          <w:szCs w:val="28"/>
          <w:lang w:eastAsia="en-IE"/>
        </w:rPr>
      </w:pPr>
    </w:p>
    <w:p w:rsidRPr="0031636F" w:rsidR="008F164E" w:rsidP="008F164E" w:rsidRDefault="00D50FE0" w14:paraId="722DE532" w14:textId="77777777">
      <w:pPr>
        <w:jc w:val="center"/>
        <w:rPr>
          <w:rFonts w:cs="Calibri"/>
          <w:b/>
          <w:sz w:val="28"/>
          <w:szCs w:val="28"/>
        </w:rPr>
      </w:pPr>
      <w:r w:rsidRPr="4EC39F70">
        <w:rPr>
          <w:rFonts w:eastAsia="Times New Roman"/>
          <w:b/>
          <w:bCs/>
          <w:sz w:val="28"/>
          <w:szCs w:val="28"/>
          <w:lang w:eastAsia="en-IE"/>
        </w:rPr>
        <w:t>Laois and Offaly ETB</w:t>
      </w:r>
    </w:p>
    <w:p w:rsidR="4EC39F70" w:rsidP="4EC39F70" w:rsidRDefault="4EC39F70" w14:paraId="65FCC8F8" w14:textId="132FE789">
      <w:pPr>
        <w:jc w:val="center"/>
        <w:rPr>
          <w:rFonts w:cs="Calibri"/>
          <w:b/>
          <w:bCs/>
          <w:sz w:val="28"/>
          <w:szCs w:val="28"/>
        </w:rPr>
      </w:pPr>
    </w:p>
    <w:p w:rsidRPr="006F495C" w:rsidR="008F164E" w:rsidP="007529A0" w:rsidRDefault="008F164E" w14:paraId="3DD9DE63" w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w:t>
      </w:r>
    </w:p>
    <w:p w:rsidR="00962599" w:rsidP="007529A0" w:rsidRDefault="00962599" w14:paraId="14AD3BF0" w14:textId="77777777">
      <w:pPr>
        <w:pStyle w:val="Header"/>
        <w:tabs>
          <w:tab w:val="clear" w:pos="4513"/>
        </w:tabs>
        <w:ind w:left="720" w:hanging="720"/>
        <w:jc w:val="center"/>
        <w:rPr>
          <w:rFonts w:cs="Calibri"/>
          <w:b/>
          <w:sz w:val="28"/>
          <w:szCs w:val="28"/>
        </w:rPr>
      </w:pPr>
      <w:r>
        <w:rPr>
          <w:rFonts w:cs="Calibri"/>
          <w:b/>
          <w:sz w:val="28"/>
          <w:szCs w:val="28"/>
        </w:rPr>
        <w:t>Busin</w:t>
      </w:r>
      <w:r w:rsidR="00F1166E">
        <w:rPr>
          <w:rFonts w:cs="Calibri"/>
          <w:b/>
          <w:sz w:val="28"/>
          <w:szCs w:val="28"/>
        </w:rPr>
        <w:t>ess Administration Skills</w:t>
      </w:r>
    </w:p>
    <w:p w:rsidRPr="006F495C" w:rsidR="008F164E" w:rsidP="008F164E" w:rsidRDefault="008F164E" w14:paraId="5A39BBE3" w14:textId="3FDD02A1">
      <w:pPr>
        <w:jc w:val="center"/>
      </w:pPr>
    </w:p>
    <w:p w:rsidR="008F164E" w:rsidP="4EC39F70" w:rsidRDefault="008F164E" w14:paraId="69317D15" w14:textId="059108EF">
      <w:pPr>
        <w:jc w:val="center"/>
        <w:rPr>
          <w:rFonts w:cs="Calibri"/>
          <w:b/>
          <w:bCs/>
          <w:sz w:val="28"/>
          <w:szCs w:val="28"/>
        </w:rPr>
      </w:pPr>
      <w:r w:rsidRPr="4EC39F70">
        <w:rPr>
          <w:rFonts w:cs="Calibri"/>
          <w:b/>
          <w:bCs/>
          <w:sz w:val="28"/>
          <w:szCs w:val="28"/>
        </w:rPr>
        <w:t xml:space="preserve">leading to </w:t>
      </w:r>
    </w:p>
    <w:p w:rsidR="008F164E" w:rsidP="008F164E" w:rsidRDefault="00015C17" w14:paraId="21ADA623" w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D50FE0">
        <w:rPr>
          <w:rFonts w:cs="Calibri"/>
          <w:b/>
          <w:sz w:val="28"/>
          <w:szCs w:val="28"/>
        </w:rPr>
        <w:t>QQI</w:t>
      </w:r>
      <w:r w:rsidRPr="006F495C" w:rsidR="008F164E">
        <w:rPr>
          <w:rFonts w:cs="Calibri"/>
          <w:b/>
          <w:sz w:val="28"/>
          <w:szCs w:val="28"/>
        </w:rPr>
        <w:t xml:space="preserve">  </w:t>
      </w:r>
    </w:p>
    <w:p w:rsidR="000A1A78" w:rsidP="4EC39F70" w:rsidRDefault="00962599" w14:paraId="313B6851" w14:textId="4D6243E1">
      <w:pPr>
        <w:pStyle w:val="Header"/>
        <w:tabs>
          <w:tab w:val="clear" w:pos="4513"/>
        </w:tabs>
        <w:ind w:left="720"/>
        <w:jc w:val="center"/>
        <w:rPr>
          <w:rFonts w:cs="Calibri"/>
          <w:b/>
          <w:bCs/>
          <w:sz w:val="28"/>
          <w:szCs w:val="28"/>
        </w:rPr>
      </w:pPr>
      <w:r w:rsidRPr="4EC39F70">
        <w:rPr>
          <w:rFonts w:cs="Calibri"/>
          <w:b/>
          <w:bCs/>
          <w:sz w:val="28"/>
          <w:szCs w:val="28"/>
        </w:rPr>
        <w:t xml:space="preserve">Business Administration Skills </w:t>
      </w:r>
    </w:p>
    <w:p w:rsidR="000A1A78" w:rsidP="4EC39F70" w:rsidRDefault="000A1A78" w14:paraId="14637714" w14:textId="1D33914F">
      <w:pPr>
        <w:pStyle w:val="Header"/>
        <w:tabs>
          <w:tab w:val="clear" w:pos="4513"/>
        </w:tabs>
        <w:ind w:left="720"/>
        <w:jc w:val="center"/>
        <w:rPr>
          <w:rFonts w:cs="Calibri"/>
          <w:b/>
          <w:bCs/>
          <w:sz w:val="28"/>
          <w:szCs w:val="28"/>
        </w:rPr>
      </w:pPr>
    </w:p>
    <w:p w:rsidR="000A1A78" w:rsidP="4EC39F70" w:rsidRDefault="00962599" w14:paraId="4D0D4C59" w14:textId="751F609E">
      <w:pPr>
        <w:pStyle w:val="Header"/>
        <w:tabs>
          <w:tab w:val="clear" w:pos="4513"/>
        </w:tabs>
        <w:jc w:val="center"/>
        <w:rPr>
          <w:rFonts w:cs="Calibri"/>
          <w:b/>
          <w:bCs/>
          <w:sz w:val="28"/>
          <w:szCs w:val="28"/>
        </w:rPr>
      </w:pPr>
      <w:r w:rsidRPr="4EC39F70">
        <w:rPr>
          <w:rFonts w:cs="Calibri"/>
          <w:b/>
          <w:bCs/>
          <w:sz w:val="28"/>
          <w:szCs w:val="28"/>
        </w:rPr>
        <w:t>5N1610</w:t>
      </w:r>
      <w:r w:rsidRPr="4EC39F70" w:rsidR="000A1A78">
        <w:rPr>
          <w:rFonts w:cs="Calibri"/>
          <w:b/>
          <w:bCs/>
          <w:sz w:val="28"/>
          <w:szCs w:val="28"/>
        </w:rPr>
        <w:t xml:space="preserve"> </w:t>
      </w:r>
    </w:p>
    <w:p w:rsidR="004228FF" w:rsidP="000A1A78" w:rsidRDefault="004228FF" w14:paraId="41C8F396" w14:textId="77777777">
      <w:pPr>
        <w:pStyle w:val="Header"/>
        <w:tabs>
          <w:tab w:val="clear" w:pos="4513"/>
        </w:tabs>
        <w:ind w:left="720"/>
        <w:jc w:val="center"/>
        <w:rPr>
          <w:rFonts w:cs="Calibri"/>
          <w:b/>
          <w:sz w:val="28"/>
          <w:szCs w:val="28"/>
        </w:rPr>
      </w:pPr>
    </w:p>
    <w:p w:rsidRPr="000A1A78" w:rsidR="000A1A78" w:rsidP="000A1A78" w:rsidRDefault="000A1A78" w14:paraId="72A3D3EC" w14:textId="77777777">
      <w:pPr>
        <w:rPr>
          <w:rFonts w:cs="Calibri"/>
          <w:sz w:val="28"/>
          <w:szCs w:val="28"/>
          <w:highlight w:val="lightGray"/>
        </w:rPr>
      </w:pPr>
    </w:p>
    <w:p w:rsidRPr="000A1A78" w:rsidR="000A1A78" w:rsidP="000A1A78" w:rsidRDefault="000A1A78" w14:paraId="0D0B940D" w14:textId="77777777">
      <w:pPr>
        <w:rPr>
          <w:rFonts w:cs="Calibri"/>
          <w:sz w:val="28"/>
          <w:szCs w:val="28"/>
          <w:highlight w:val="lightGray"/>
        </w:rPr>
      </w:pPr>
    </w:p>
    <w:p w:rsidR="000A1A78" w:rsidP="000A1A78" w:rsidRDefault="000A1A78" w14:paraId="0E27B00A" w14:textId="77777777">
      <w:pPr>
        <w:rPr>
          <w:rFonts w:cs="Calibri"/>
          <w:sz w:val="28"/>
          <w:szCs w:val="28"/>
          <w:highlight w:val="lightGray"/>
        </w:rPr>
      </w:pPr>
    </w:p>
    <w:p w:rsidR="000A1A78" w:rsidP="000A1A78" w:rsidRDefault="000A1A78" w14:paraId="60061E4C" w14:textId="77777777">
      <w:pPr>
        <w:rPr>
          <w:rFonts w:cs="Calibri"/>
          <w:sz w:val="28"/>
          <w:szCs w:val="28"/>
          <w:highlight w:val="lightGray"/>
        </w:rPr>
      </w:pPr>
    </w:p>
    <w:p w:rsidR="000A1A78" w:rsidP="000A1A78" w:rsidRDefault="000A1A78" w14:paraId="44EAFD9C" w14:textId="77777777">
      <w:pPr>
        <w:rPr>
          <w:rFonts w:cs="Calibri"/>
          <w:sz w:val="28"/>
          <w:szCs w:val="28"/>
          <w:highlight w:val="lightGray"/>
        </w:rPr>
      </w:pPr>
    </w:p>
    <w:p w:rsidR="000A1A78" w:rsidP="000A1A78" w:rsidRDefault="000A1A78" w14:paraId="4B94D5A5" w14:textId="77777777">
      <w:pPr>
        <w:rPr>
          <w:rFonts w:cs="Calibri"/>
          <w:sz w:val="28"/>
          <w:szCs w:val="28"/>
          <w:highlight w:val="lightGray"/>
        </w:rPr>
      </w:pPr>
    </w:p>
    <w:p w:rsidRPr="00C05CC0" w:rsidR="000A1A78" w:rsidP="00C05CC0" w:rsidRDefault="00C05CC0" w14:paraId="3DEEC669" w14:textId="0307537F">
      <w:pPr>
        <w:spacing w:after="0"/>
        <w:rPr>
          <w:rFonts w:cs="Calibri"/>
          <w:b/>
          <w:bCs/>
          <w:sz w:val="20"/>
          <w:szCs w:val="20"/>
        </w:rPr>
      </w:pPr>
      <w:r w:rsidRPr="00C05CC0">
        <w:rPr>
          <w:rFonts w:cs="Calibri"/>
          <w:b/>
          <w:bCs/>
          <w:sz w:val="20"/>
          <w:szCs w:val="20"/>
        </w:rPr>
        <w:t>Version History</w:t>
      </w:r>
    </w:p>
    <w:p w:rsidRPr="00C05CC0" w:rsidR="00C05CC0" w:rsidP="00C05CC0" w:rsidRDefault="00C05CC0" w14:paraId="4B1AD4C0" w14:textId="25E2610B">
      <w:pPr>
        <w:spacing w:after="0"/>
        <w:rPr>
          <w:rFonts w:cs="Calibri"/>
          <w:sz w:val="20"/>
          <w:szCs w:val="20"/>
        </w:rPr>
      </w:pPr>
      <w:r w:rsidRPr="00C05CC0">
        <w:rPr>
          <w:rFonts w:cs="Calibri"/>
          <w:sz w:val="20"/>
          <w:szCs w:val="20"/>
        </w:rPr>
        <w:t>Rev 02 – formatting/logo change only</w:t>
      </w:r>
    </w:p>
    <w:p w:rsidR="000A1A78" w:rsidP="000A1A78" w:rsidRDefault="000A1A78" w14:paraId="3656B9AB" w14:textId="77777777">
      <w:pPr>
        <w:rPr>
          <w:rFonts w:cs="Calibri"/>
          <w:sz w:val="28"/>
          <w:szCs w:val="28"/>
          <w:highlight w:val="lightGray"/>
        </w:rPr>
      </w:pPr>
    </w:p>
    <w:p w:rsidR="00302E17" w:rsidP="00FF31B4" w:rsidRDefault="00D0064A" w14:paraId="3E7A9F1C" w14:textId="77777777">
      <w:pPr>
        <w:pStyle w:val="Heading2"/>
      </w:pPr>
      <w:r>
        <w:lastRenderedPageBreak/>
        <w:t>I</w:t>
      </w:r>
      <w:r w:rsidRPr="006F495C" w:rsidR="008F164E">
        <w:t>ntroduction</w:t>
      </w:r>
    </w:p>
    <w:p w:rsidRPr="00FF31B4" w:rsidR="00203021" w:rsidP="00C05CC0" w:rsidRDefault="008F164E" w14:paraId="2FDA937F" w14:textId="77777777">
      <w:pPr>
        <w:pStyle w:val="NoSpacing"/>
        <w:ind w:left="0"/>
        <w:rPr>
          <w:b/>
        </w:rPr>
      </w:pPr>
      <w:r w:rsidRPr="006F495C">
        <w:t>This programme module may be delivered as a standalone module leadi</w:t>
      </w:r>
      <w:r>
        <w:t xml:space="preserve">ng to certification in a </w:t>
      </w:r>
      <w:r w:rsidR="00D50FE0">
        <w:t>QQI</w:t>
      </w:r>
      <w:r>
        <w:t xml:space="preserve"> minor a</w:t>
      </w:r>
      <w:r w:rsidRPr="006F495C">
        <w:t xml:space="preserve">ward. </w:t>
      </w:r>
      <w:r w:rsidR="00794CF1">
        <w:t xml:space="preserve"> </w:t>
      </w:r>
      <w:r w:rsidRPr="006F495C">
        <w:t xml:space="preserve">It may also be delivered as part of an overall </w:t>
      </w:r>
      <w:r>
        <w:t xml:space="preserve">validated </w:t>
      </w:r>
      <w:r w:rsidRPr="006F495C">
        <w:t xml:space="preserve">programme leading </w:t>
      </w:r>
      <w:r w:rsidR="00015C17">
        <w:t>to a Level 5</w:t>
      </w:r>
      <w:r w:rsidRPr="006F495C">
        <w:t xml:space="preserve"> </w:t>
      </w:r>
      <w:r w:rsidR="00D50FE0">
        <w:t>QQI</w:t>
      </w:r>
      <w:r w:rsidRPr="006F495C">
        <w:t xml:space="preserve"> Certificate</w:t>
      </w:r>
      <w:r>
        <w:t>.</w:t>
      </w:r>
      <w:r w:rsidRPr="006F495C">
        <w:t xml:space="preserve"> </w:t>
      </w:r>
    </w:p>
    <w:p w:rsidRPr="006F495C" w:rsidR="00203021" w:rsidP="00C05CC0" w:rsidRDefault="00203021" w14:paraId="6BE26F39" w14:textId="77777777">
      <w:pPr>
        <w:pStyle w:val="NoSpacing"/>
        <w:ind w:left="0"/>
      </w:pPr>
      <w:r>
        <w:t xml:space="preserve">The </w:t>
      </w:r>
      <w:r w:rsidRPr="00730047">
        <w:t>teacher/</w:t>
      </w:r>
      <w:r w:rsidRPr="00730047" w:rsidR="00D537C9">
        <w:t>tutor</w:t>
      </w:r>
      <w:r w:rsidRPr="00730047">
        <w:t xml:space="preserve"> should familiarise themselves with the information contained in </w:t>
      </w:r>
      <w:r w:rsidR="00D50FE0">
        <w:rPr>
          <w:rFonts w:eastAsia="Times New Roman"/>
          <w:bCs/>
          <w:sz w:val="24"/>
          <w:szCs w:val="24"/>
          <w:lang w:eastAsia="en-IE"/>
        </w:rPr>
        <w:t>Laois and Offaly ETB</w:t>
      </w:r>
      <w:r w:rsidRPr="00730047" w:rsidR="0031636F">
        <w:rPr>
          <w:rFonts w:eastAsia="Times New Roman"/>
          <w:bCs/>
          <w:sz w:val="24"/>
          <w:szCs w:val="24"/>
          <w:lang w:eastAsia="en-IE"/>
        </w:rPr>
        <w:t xml:space="preserve"> </w:t>
      </w:r>
      <w:r w:rsidRPr="00730047">
        <w:t>programme</w:t>
      </w:r>
      <w:r w:rsidRPr="006F495C">
        <w:t xml:space="preserve"> descriptor for the relevant </w:t>
      </w:r>
      <w:r>
        <w:t>validated programme pri</w:t>
      </w:r>
      <w:r w:rsidRPr="006F495C">
        <w:t>o</w:t>
      </w:r>
      <w:r>
        <w:t>r to</w:t>
      </w:r>
      <w:r w:rsidRPr="006F495C">
        <w:t xml:space="preserve"> delivering this programme module.</w:t>
      </w:r>
    </w:p>
    <w:p w:rsidRPr="006F495C" w:rsidR="008F164E" w:rsidP="008F164E" w:rsidRDefault="008F164E" w14:paraId="51A82906" w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bottom w:w="85" w:type="dxa"/>
        </w:tblCellMar>
        <w:tblLook w:val="04A0" w:firstRow="1" w:lastRow="0" w:firstColumn="1" w:lastColumn="0" w:noHBand="0" w:noVBand="1"/>
      </w:tblPr>
      <w:tblGrid>
        <w:gridCol w:w="9016"/>
      </w:tblGrid>
      <w:tr w:rsidRPr="006F495C" w:rsidR="008F164E" w:rsidTr="00302E17" w14:paraId="4F6D3F1D" w14:textId="77777777">
        <w:trPr>
          <w:trHeight w:val="397"/>
        </w:trPr>
        <w:tc>
          <w:tcPr>
            <w:tcW w:w="9242" w:type="dxa"/>
            <w:vAlign w:val="center"/>
          </w:tcPr>
          <w:p w:rsidRPr="00570CCC" w:rsidR="008F164E" w:rsidP="00302E17" w:rsidRDefault="008F164E" w14:paraId="7776B11C" w14:textId="77777777">
            <w:pPr>
              <w:pStyle w:val="ListParagraph"/>
              <w:numPr>
                <w:ilvl w:val="0"/>
                <w:numId w:val="1"/>
              </w:numPr>
              <w:spacing w:after="0"/>
              <w:rPr>
                <w:lang w:eastAsia="en-IE"/>
              </w:rPr>
            </w:pPr>
            <w:r w:rsidRPr="00570CCC">
              <w:rPr>
                <w:lang w:eastAsia="en-IE"/>
              </w:rPr>
              <w:t>Title of Programme Module</w:t>
            </w:r>
          </w:p>
        </w:tc>
      </w:tr>
      <w:tr w:rsidRPr="006F495C" w:rsidR="008F164E" w:rsidTr="00302E17" w14:paraId="6C173D85" w14:textId="77777777">
        <w:trPr>
          <w:trHeight w:val="397"/>
        </w:trPr>
        <w:tc>
          <w:tcPr>
            <w:tcW w:w="9242" w:type="dxa"/>
            <w:vAlign w:val="center"/>
          </w:tcPr>
          <w:p w:rsidRPr="00570CCC" w:rsidR="008F164E" w:rsidP="00302E17" w:rsidRDefault="00D50FE0" w14:paraId="5368F11C" w14:textId="77777777">
            <w:pPr>
              <w:pStyle w:val="ListParagraph"/>
              <w:numPr>
                <w:ilvl w:val="0"/>
                <w:numId w:val="1"/>
              </w:numPr>
              <w:spacing w:after="0"/>
              <w:rPr>
                <w:lang w:eastAsia="en-IE"/>
              </w:rPr>
            </w:pPr>
            <w:r>
              <w:rPr>
                <w:lang w:eastAsia="en-IE"/>
              </w:rPr>
              <w:t>QQI</w:t>
            </w:r>
            <w:r w:rsidRPr="00570CCC" w:rsidR="008F164E">
              <w:rPr>
                <w:lang w:eastAsia="en-IE"/>
              </w:rPr>
              <w:t xml:space="preserve"> Component Title and Code</w:t>
            </w:r>
          </w:p>
        </w:tc>
      </w:tr>
      <w:tr w:rsidRPr="006F495C" w:rsidR="008F164E" w:rsidTr="00302E17" w14:paraId="7D45E4FA" w14:textId="77777777">
        <w:trPr>
          <w:trHeight w:val="397"/>
        </w:trPr>
        <w:tc>
          <w:tcPr>
            <w:tcW w:w="9242" w:type="dxa"/>
            <w:vAlign w:val="center"/>
          </w:tcPr>
          <w:p w:rsidRPr="00570CCC" w:rsidR="008F164E" w:rsidP="00302E17" w:rsidRDefault="008F164E" w14:paraId="337C2252" w14:textId="77777777">
            <w:pPr>
              <w:pStyle w:val="ListParagraph"/>
              <w:numPr>
                <w:ilvl w:val="0"/>
                <w:numId w:val="1"/>
              </w:numPr>
              <w:spacing w:after="0"/>
              <w:rPr>
                <w:lang w:eastAsia="en-IE"/>
              </w:rPr>
            </w:pPr>
            <w:r w:rsidRPr="00570CCC">
              <w:rPr>
                <w:lang w:eastAsia="en-IE"/>
              </w:rPr>
              <w:t>Duration in hours</w:t>
            </w:r>
          </w:p>
        </w:tc>
      </w:tr>
      <w:tr w:rsidRPr="006F495C" w:rsidR="008F164E" w:rsidTr="00302E17" w14:paraId="63F3C07E" w14:textId="77777777">
        <w:trPr>
          <w:trHeight w:val="397"/>
        </w:trPr>
        <w:tc>
          <w:tcPr>
            <w:tcW w:w="9242" w:type="dxa"/>
            <w:vAlign w:val="center"/>
          </w:tcPr>
          <w:p w:rsidRPr="00570CCC" w:rsidR="008F164E" w:rsidP="00302E17" w:rsidRDefault="008F164E" w14:paraId="399D79C5" w14:textId="77777777">
            <w:pPr>
              <w:pStyle w:val="ListParagraph"/>
              <w:numPr>
                <w:ilvl w:val="0"/>
                <w:numId w:val="1"/>
              </w:numPr>
              <w:spacing w:after="0"/>
              <w:rPr>
                <w:lang w:eastAsia="en-IE"/>
              </w:rPr>
            </w:pPr>
            <w:r w:rsidRPr="00570CCC">
              <w:rPr>
                <w:lang w:eastAsia="en-IE"/>
              </w:rPr>
              <w:t xml:space="preserve">Credit Value of </w:t>
            </w:r>
            <w:r w:rsidR="00D50FE0">
              <w:rPr>
                <w:lang w:eastAsia="en-IE"/>
              </w:rPr>
              <w:t>QQI</w:t>
            </w:r>
            <w:r w:rsidRPr="00570CCC">
              <w:rPr>
                <w:lang w:eastAsia="en-IE"/>
              </w:rPr>
              <w:t xml:space="preserve"> Component</w:t>
            </w:r>
          </w:p>
        </w:tc>
      </w:tr>
      <w:tr w:rsidRPr="006F495C" w:rsidR="008F164E" w:rsidTr="00302E17" w14:paraId="1B9FBFDD" w14:textId="77777777">
        <w:trPr>
          <w:trHeight w:val="397"/>
        </w:trPr>
        <w:tc>
          <w:tcPr>
            <w:tcW w:w="9242" w:type="dxa"/>
            <w:vAlign w:val="center"/>
          </w:tcPr>
          <w:p w:rsidRPr="00570CCC" w:rsidR="008F164E" w:rsidP="00302E17" w:rsidRDefault="008F164E" w14:paraId="72F77DC3" w14:textId="77777777">
            <w:pPr>
              <w:pStyle w:val="ListParagraph"/>
              <w:numPr>
                <w:ilvl w:val="0"/>
                <w:numId w:val="1"/>
              </w:numPr>
              <w:spacing w:after="0"/>
              <w:rPr>
                <w:lang w:eastAsia="en-IE"/>
              </w:rPr>
            </w:pPr>
            <w:r w:rsidRPr="00570CCC">
              <w:rPr>
                <w:lang w:eastAsia="en-IE"/>
              </w:rPr>
              <w:t>Status</w:t>
            </w:r>
          </w:p>
        </w:tc>
      </w:tr>
      <w:tr w:rsidRPr="006F495C" w:rsidR="008F164E" w:rsidTr="00302E17" w14:paraId="7C34F6A7" w14:textId="77777777">
        <w:trPr>
          <w:trHeight w:val="397"/>
        </w:trPr>
        <w:tc>
          <w:tcPr>
            <w:tcW w:w="9242" w:type="dxa"/>
            <w:vAlign w:val="center"/>
          </w:tcPr>
          <w:p w:rsidRPr="00570CCC" w:rsidR="008F164E" w:rsidP="00302E17" w:rsidRDefault="008F164E" w14:paraId="72723652" w14:textId="77777777">
            <w:pPr>
              <w:pStyle w:val="ListParagraph"/>
              <w:numPr>
                <w:ilvl w:val="0"/>
                <w:numId w:val="1"/>
              </w:numPr>
              <w:spacing w:after="0"/>
              <w:rPr>
                <w:lang w:eastAsia="en-IE"/>
              </w:rPr>
            </w:pPr>
            <w:r w:rsidRPr="00570CCC">
              <w:rPr>
                <w:lang w:eastAsia="en-IE"/>
              </w:rPr>
              <w:t>Special Requirements</w:t>
            </w:r>
          </w:p>
        </w:tc>
      </w:tr>
      <w:tr w:rsidRPr="006F495C" w:rsidR="008F164E" w:rsidTr="00302E17" w14:paraId="20B53964" w14:textId="77777777">
        <w:trPr>
          <w:trHeight w:val="397"/>
        </w:trPr>
        <w:tc>
          <w:tcPr>
            <w:tcW w:w="9242" w:type="dxa"/>
            <w:vAlign w:val="center"/>
          </w:tcPr>
          <w:p w:rsidRPr="00570CCC" w:rsidR="008F164E" w:rsidP="00302E17" w:rsidRDefault="008F164E" w14:paraId="7AA15508" w14:textId="77777777">
            <w:pPr>
              <w:pStyle w:val="ListParagraph"/>
              <w:numPr>
                <w:ilvl w:val="0"/>
                <w:numId w:val="1"/>
              </w:numPr>
              <w:spacing w:after="0"/>
              <w:rPr>
                <w:lang w:eastAsia="en-IE"/>
              </w:rPr>
            </w:pPr>
            <w:r w:rsidRPr="00570CCC">
              <w:rPr>
                <w:lang w:eastAsia="en-IE"/>
              </w:rPr>
              <w:t>Aim of the Programme Module</w:t>
            </w:r>
          </w:p>
        </w:tc>
      </w:tr>
      <w:tr w:rsidRPr="006F495C" w:rsidR="008F164E" w:rsidTr="00302E17" w14:paraId="371B24C1" w14:textId="77777777">
        <w:trPr>
          <w:trHeight w:val="397"/>
        </w:trPr>
        <w:tc>
          <w:tcPr>
            <w:tcW w:w="9242" w:type="dxa"/>
            <w:vAlign w:val="center"/>
          </w:tcPr>
          <w:p w:rsidRPr="00570CCC" w:rsidR="008F164E" w:rsidP="00302E17" w:rsidRDefault="008F164E" w14:paraId="14D62D0E" w14:textId="77777777">
            <w:pPr>
              <w:pStyle w:val="ListParagraph"/>
              <w:numPr>
                <w:ilvl w:val="0"/>
                <w:numId w:val="1"/>
              </w:numPr>
              <w:spacing w:after="0"/>
              <w:rPr>
                <w:lang w:eastAsia="en-IE"/>
              </w:rPr>
            </w:pPr>
            <w:r w:rsidRPr="00570CCC">
              <w:rPr>
                <w:lang w:eastAsia="en-IE"/>
              </w:rPr>
              <w:t>Objectives of the Programme Module</w:t>
            </w:r>
          </w:p>
        </w:tc>
      </w:tr>
      <w:tr w:rsidRPr="006F495C" w:rsidR="008F164E" w:rsidTr="00302E17" w14:paraId="0799489B" w14:textId="77777777">
        <w:trPr>
          <w:trHeight w:val="397"/>
        </w:trPr>
        <w:tc>
          <w:tcPr>
            <w:tcW w:w="9242" w:type="dxa"/>
            <w:vAlign w:val="center"/>
          </w:tcPr>
          <w:p w:rsidRPr="00570CCC" w:rsidR="008F164E" w:rsidP="00302E17" w:rsidRDefault="008F164E" w14:paraId="0E1F9BC5" w14:textId="77777777">
            <w:pPr>
              <w:pStyle w:val="ListParagraph"/>
              <w:numPr>
                <w:ilvl w:val="0"/>
                <w:numId w:val="1"/>
              </w:numPr>
              <w:spacing w:after="0"/>
              <w:rPr>
                <w:lang w:eastAsia="en-IE"/>
              </w:rPr>
            </w:pPr>
            <w:r w:rsidRPr="00570CCC">
              <w:rPr>
                <w:lang w:eastAsia="en-IE"/>
              </w:rPr>
              <w:t>Learning Outcomes</w:t>
            </w:r>
          </w:p>
        </w:tc>
      </w:tr>
      <w:tr w:rsidRPr="006F495C" w:rsidR="008F164E" w:rsidTr="00302E17" w14:paraId="2AAFCE28" w14:textId="77777777">
        <w:trPr>
          <w:trHeight w:val="397"/>
        </w:trPr>
        <w:tc>
          <w:tcPr>
            <w:tcW w:w="9242" w:type="dxa"/>
            <w:vAlign w:val="center"/>
          </w:tcPr>
          <w:p w:rsidRPr="00570CCC" w:rsidR="008F164E" w:rsidP="00302E17" w:rsidRDefault="008F164E" w14:paraId="2AA0B20C" w14:textId="77777777">
            <w:pPr>
              <w:pStyle w:val="ListParagraph"/>
              <w:numPr>
                <w:ilvl w:val="0"/>
                <w:numId w:val="1"/>
              </w:numPr>
              <w:spacing w:after="0"/>
              <w:rPr>
                <w:lang w:eastAsia="en-IE"/>
              </w:rPr>
            </w:pPr>
            <w:r w:rsidRPr="00570CCC">
              <w:rPr>
                <w:lang w:eastAsia="en-IE"/>
              </w:rPr>
              <w:t>Indicative Content</w:t>
            </w:r>
          </w:p>
        </w:tc>
      </w:tr>
      <w:tr w:rsidRPr="006F495C" w:rsidR="008F164E" w:rsidTr="00302E17" w14:paraId="72F0AB41" w14:textId="77777777">
        <w:trPr>
          <w:trHeight w:val="964"/>
        </w:trPr>
        <w:tc>
          <w:tcPr>
            <w:tcW w:w="9242" w:type="dxa"/>
            <w:vAlign w:val="center"/>
          </w:tcPr>
          <w:p w:rsidRPr="00570CCC" w:rsidR="008F164E" w:rsidP="00302E17" w:rsidRDefault="008F164E" w14:paraId="5AEEA579" w14:textId="77777777">
            <w:pPr>
              <w:pStyle w:val="ListParagraph"/>
              <w:numPr>
                <w:ilvl w:val="0"/>
                <w:numId w:val="1"/>
              </w:numPr>
              <w:spacing w:after="0"/>
              <w:rPr>
                <w:lang w:eastAsia="en-IE"/>
              </w:rPr>
            </w:pPr>
            <w:r w:rsidRPr="00570CCC">
              <w:rPr>
                <w:lang w:eastAsia="en-IE"/>
              </w:rPr>
              <w:t>Assessment</w:t>
            </w:r>
          </w:p>
          <w:p w:rsidRPr="00570CCC" w:rsidR="008F164E" w:rsidP="00302E17" w:rsidRDefault="008F164E" w14:paraId="7256DE8D" w14:textId="77777777">
            <w:pPr>
              <w:pStyle w:val="ListParagraph"/>
              <w:numPr>
                <w:ilvl w:val="1"/>
                <w:numId w:val="1"/>
              </w:numPr>
              <w:spacing w:after="0"/>
              <w:rPr>
                <w:lang w:eastAsia="en-IE"/>
              </w:rPr>
            </w:pPr>
            <w:r w:rsidRPr="00570CCC">
              <w:rPr>
                <w:lang w:eastAsia="en-IE"/>
              </w:rPr>
              <w:t>Assessment Technique(s)</w:t>
            </w:r>
          </w:p>
          <w:p w:rsidRPr="00570CCC" w:rsidR="008F164E" w:rsidP="00302E17" w:rsidRDefault="008F164E" w14:paraId="76099563" w14:textId="77777777">
            <w:pPr>
              <w:pStyle w:val="ListParagraph"/>
              <w:numPr>
                <w:ilvl w:val="1"/>
                <w:numId w:val="1"/>
              </w:numPr>
              <w:spacing w:after="0"/>
              <w:rPr>
                <w:lang w:eastAsia="en-IE"/>
              </w:rPr>
            </w:pPr>
            <w:r w:rsidRPr="00570CCC">
              <w:rPr>
                <w:lang w:eastAsia="en-IE"/>
              </w:rPr>
              <w:t>Mapping of Learning Outcomes to Assessment Technique(s)</w:t>
            </w:r>
          </w:p>
          <w:p w:rsidRPr="00570CCC" w:rsidR="008F164E" w:rsidP="00302E17" w:rsidRDefault="008F164E" w14:paraId="15F6201B" w14:textId="77777777">
            <w:pPr>
              <w:pStyle w:val="ListParagraph"/>
              <w:numPr>
                <w:ilvl w:val="1"/>
                <w:numId w:val="1"/>
              </w:numPr>
              <w:spacing w:after="0"/>
              <w:rPr>
                <w:lang w:eastAsia="en-IE"/>
              </w:rPr>
            </w:pPr>
            <w:r w:rsidRPr="00570CCC">
              <w:rPr>
                <w:lang w:eastAsia="en-IE"/>
              </w:rPr>
              <w:t>Guidelines for Assessment Activities</w:t>
            </w:r>
          </w:p>
        </w:tc>
      </w:tr>
      <w:tr w:rsidRPr="006F495C" w:rsidR="008F164E" w:rsidTr="00302E17" w14:paraId="0F42E5FD" w14:textId="77777777">
        <w:trPr>
          <w:trHeight w:val="397"/>
        </w:trPr>
        <w:tc>
          <w:tcPr>
            <w:tcW w:w="9242" w:type="dxa"/>
            <w:vAlign w:val="center"/>
          </w:tcPr>
          <w:p w:rsidRPr="00570CCC" w:rsidR="008F164E" w:rsidP="00302E17" w:rsidRDefault="008F164E" w14:paraId="72EA699D" w14:textId="77777777">
            <w:pPr>
              <w:pStyle w:val="ListParagraph"/>
              <w:numPr>
                <w:ilvl w:val="0"/>
                <w:numId w:val="1"/>
              </w:numPr>
              <w:spacing w:after="0"/>
              <w:rPr>
                <w:lang w:eastAsia="en-IE"/>
              </w:rPr>
            </w:pPr>
            <w:r w:rsidRPr="00570CCC">
              <w:rPr>
                <w:lang w:eastAsia="en-IE"/>
              </w:rPr>
              <w:t>Grading</w:t>
            </w:r>
          </w:p>
        </w:tc>
      </w:tr>
      <w:tr w:rsidRPr="006F495C" w:rsidR="008F164E" w:rsidTr="00302E17" w14:paraId="304B81C1" w14:textId="77777777">
        <w:trPr>
          <w:trHeight w:val="397"/>
        </w:trPr>
        <w:tc>
          <w:tcPr>
            <w:tcW w:w="9242" w:type="dxa"/>
            <w:vAlign w:val="center"/>
          </w:tcPr>
          <w:p w:rsidRPr="00570CCC" w:rsidR="008F164E" w:rsidP="00302E17" w:rsidRDefault="008F164E" w14:paraId="4182DFCB" w14:textId="77777777">
            <w:pPr>
              <w:pStyle w:val="ListParagraph"/>
              <w:numPr>
                <w:ilvl w:val="0"/>
                <w:numId w:val="1"/>
              </w:numPr>
              <w:spacing w:after="0"/>
              <w:rPr>
                <w:lang w:eastAsia="en-IE"/>
              </w:rPr>
            </w:pPr>
            <w:r w:rsidRPr="00570CCC">
              <w:rPr>
                <w:lang w:eastAsia="en-IE"/>
              </w:rPr>
              <w:t>Learner Marking Sheet(s), including Assessment Criteria</w:t>
            </w:r>
          </w:p>
        </w:tc>
      </w:tr>
    </w:tbl>
    <w:p w:rsidR="00FF31B4" w:rsidP="008F164E" w:rsidRDefault="008F164E" w14:paraId="62486C05" w14:textId="77777777">
      <w:pPr>
        <w:spacing w:after="0" w:line="240" w:lineRule="auto"/>
        <w:rPr>
          <w:b/>
        </w:rPr>
      </w:pPr>
      <w:r>
        <w:rPr>
          <w:b/>
        </w:rPr>
        <w:br/>
      </w:r>
    </w:p>
    <w:p w:rsidRPr="00794CF1" w:rsidR="008F164E" w:rsidP="00FF31B4" w:rsidRDefault="008F164E" w14:paraId="24FF9B3F" w14:textId="77777777">
      <w:pPr>
        <w:pStyle w:val="Heading2"/>
      </w:pPr>
      <w:r w:rsidRPr="00794CF1">
        <w:t>Integrated Delivery and Assessment</w:t>
      </w:r>
    </w:p>
    <w:p w:rsidRPr="00794CF1" w:rsidR="008F164E" w:rsidP="00C05CC0" w:rsidRDefault="008F164E" w14:paraId="197E924F" w14:textId="77777777">
      <w:pPr>
        <w:pStyle w:val="NoSpacing"/>
        <w:ind w:left="0"/>
      </w:pPr>
      <w:r w:rsidRPr="00794CF1">
        <w:t>The teacher</w:t>
      </w:r>
      <w:r w:rsidRPr="00794CF1" w:rsidR="00642DB4">
        <w:t xml:space="preserve"> or </w:t>
      </w:r>
      <w:r w:rsidRPr="00794CF1" w:rsidR="00D537C9">
        <w:t>tutor</w:t>
      </w:r>
      <w:r w:rsidRPr="00794CF1">
        <w:t xml:space="preserve"> is encouraged to integrate the delivery of content where an overlap between </w:t>
      </w:r>
      <w:r w:rsidRPr="00794CF1" w:rsidR="00206A02">
        <w:t xml:space="preserve">the </w:t>
      </w:r>
      <w:r w:rsidRPr="00794CF1">
        <w:t xml:space="preserve">content of this programme module and one or more other programme modules is identified. This programme module will facilitate the learner </w:t>
      </w:r>
      <w:r w:rsidRPr="00794CF1" w:rsidR="00206A02">
        <w:t>in</w:t>
      </w:r>
      <w:r w:rsidRPr="00794CF1">
        <w:t xml:space="preserve"> develop</w:t>
      </w:r>
      <w:r w:rsidRPr="00794CF1" w:rsidR="00206A02">
        <w:t xml:space="preserve">ing </w:t>
      </w:r>
      <w:r w:rsidRPr="00794CF1" w:rsidR="00DC6C1D">
        <w:t>the academic and vocational language, literacy and numeracy skills</w:t>
      </w:r>
      <w:r w:rsidRPr="00794CF1">
        <w:t xml:space="preserve"> relevant to the themes and content of the module. </w:t>
      </w:r>
    </w:p>
    <w:p w:rsidRPr="00794CF1" w:rsidR="008F164E" w:rsidP="008F164E" w:rsidRDefault="008F164E" w14:paraId="4B99056E" w14:textId="77777777">
      <w:pPr>
        <w:spacing w:after="0" w:line="240" w:lineRule="auto"/>
      </w:pPr>
    </w:p>
    <w:p w:rsidR="00730047" w:rsidP="00C05CC0" w:rsidRDefault="008F164E" w14:paraId="4C378197" w14:textId="77777777">
      <w:pPr>
        <w:pStyle w:val="NoSpacing"/>
        <w:ind w:left="0"/>
      </w:pPr>
      <w:proofErr w:type="gramStart"/>
      <w:r w:rsidRPr="00794CF1">
        <w:t>Likewise</w:t>
      </w:r>
      <w:proofErr w:type="gramEnd"/>
      <w:r w:rsidRPr="00794CF1">
        <w:t xml:space="preserve"> </w:t>
      </w:r>
      <w:r w:rsidRPr="00794CF1" w:rsidR="00642DB4">
        <w:t xml:space="preserve">the teacher or </w:t>
      </w:r>
      <w:r w:rsidRPr="00794CF1" w:rsidR="00D537C9">
        <w:t>tutor</w:t>
      </w:r>
      <w:r w:rsidRPr="00794CF1">
        <w:t xml:space="preserve"> is encouraged to integrate assessment where there is an opportunity to facilitate a learner to produce one piece of assessment evidence which demonstrates the learning outcomes from more than one programme module. </w:t>
      </w:r>
      <w:r w:rsidRPr="00794CF1" w:rsidR="00794CF1">
        <w:t xml:space="preserve"> </w:t>
      </w:r>
      <w:r w:rsidRPr="00794CF1" w:rsidR="00206A02">
        <w:rPr>
          <w:rFonts w:cs="Calibri"/>
        </w:rPr>
        <w:t>The integration of the delivery and assessment of Level 5 Communications and Level 5 Mathematics modules with that of other Level 5 modules is specifically encouraged, as appropriate.</w:t>
      </w:r>
    </w:p>
    <w:p w:rsidRPr="00794CF1" w:rsidR="00730047" w:rsidP="008F164E" w:rsidRDefault="00730047" w14:paraId="1299C43A" w14:textId="77777777">
      <w:pPr>
        <w:spacing w:after="0" w:line="240" w:lineRule="auto"/>
      </w:pPr>
    </w:p>
    <w:p w:rsidR="00FF31B4" w:rsidP="00FF31B4" w:rsidRDefault="008F164E" w14:paraId="0FF9BC89" w14:textId="77777777">
      <w:pPr>
        <w:pStyle w:val="Heading2"/>
      </w:pPr>
      <w:r w:rsidRPr="00794CF1">
        <w:t>Indicative Content</w:t>
      </w:r>
    </w:p>
    <w:p w:rsidR="00FF31B4" w:rsidP="00C05CC0" w:rsidRDefault="008F164E" w14:paraId="630CCC7E" w14:textId="47F25733">
      <w:pPr>
        <w:pStyle w:val="NoSpacing"/>
        <w:ind w:left="0"/>
      </w:pPr>
      <w:r w:rsidRPr="00794CF1">
        <w:t xml:space="preserve">The indicative content in Section 10 does not cover all teaching possibilities. </w:t>
      </w:r>
      <w:r w:rsidRPr="00794CF1" w:rsidR="002C1202">
        <w:t xml:space="preserve"> </w:t>
      </w:r>
      <w:r w:rsidRPr="00794CF1">
        <w:t>The teacher</w:t>
      </w:r>
      <w:r w:rsidRPr="00794CF1" w:rsidR="00642DB4">
        <w:t xml:space="preserve"> or </w:t>
      </w:r>
      <w:r w:rsidRPr="00794CF1" w:rsidR="00D537C9">
        <w:t>tutor</w:t>
      </w:r>
      <w:r w:rsidRPr="00794CF1">
        <w:t xml:space="preserve"> is encouraged to be creative in devising and implementing other approaches, as appropriate. </w:t>
      </w:r>
      <w:r w:rsidRPr="00794CF1" w:rsidR="002C1202">
        <w:t xml:space="preserve"> </w:t>
      </w:r>
      <w:r w:rsidRPr="00794CF1">
        <w:t xml:space="preserve">The use of examples is there to provide suggestions. </w:t>
      </w:r>
      <w:r w:rsidRPr="00794CF1" w:rsidR="002C1202">
        <w:t xml:space="preserve"> </w:t>
      </w:r>
      <w:r w:rsidRPr="00794CF1">
        <w:t>The teacher</w:t>
      </w:r>
      <w:r w:rsidRPr="00794CF1" w:rsidR="00642DB4">
        <w:t xml:space="preserve"> or </w:t>
      </w:r>
      <w:r w:rsidRPr="00794CF1" w:rsidR="00D537C9">
        <w:t>tutor</w:t>
      </w:r>
      <w:r w:rsidRPr="00794CF1">
        <w:t xml:space="preserve"> is free to use other examples, as </w:t>
      </w:r>
      <w:r w:rsidRPr="006F495C">
        <w:t>appropriate.</w:t>
      </w:r>
      <w:r w:rsidR="002C1202">
        <w:t xml:space="preserve"> </w:t>
      </w:r>
      <w:r w:rsidRPr="006F495C">
        <w:t xml:space="preserv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00642DB4">
        <w:t xml:space="preserve">. </w:t>
      </w:r>
      <w:r w:rsidR="002C1202">
        <w:t xml:space="preserve"> </w:t>
      </w:r>
      <w:r w:rsidR="00642DB4">
        <w:t xml:space="preserve">It is the teacher’ or </w:t>
      </w:r>
      <w:r w:rsidR="00D537C9">
        <w:t>tutor</w:t>
      </w:r>
      <w:r w:rsidRPr="006F495C">
        <w:t xml:space="preserve">’s responsibility to ensure that all learning outcomes are </w:t>
      </w:r>
      <w:r>
        <w:t>included</w:t>
      </w:r>
      <w:r w:rsidRPr="006F495C">
        <w:t xml:space="preserve"> in the delivery of this programme module.</w:t>
      </w:r>
    </w:p>
    <w:p w:rsidRPr="00FF31B4" w:rsidR="00302E17" w:rsidP="00FF31B4" w:rsidRDefault="00302E17" w14:paraId="6C54F8AB" w14:textId="77777777">
      <w:pPr>
        <w:pStyle w:val="Heading1"/>
      </w:pPr>
      <w:r w:rsidRPr="006F495C">
        <w:t>Title of Programme Module</w:t>
      </w:r>
    </w:p>
    <w:p w:rsidRPr="006F495C" w:rsidR="00302E17" w:rsidP="00FF31B4" w:rsidRDefault="00302E17" w14:paraId="5ED46476" w14:textId="77777777">
      <w:pPr>
        <w:pStyle w:val="NoSpacing"/>
      </w:pPr>
      <w:r w:rsidRPr="00F1166E">
        <w:t>Business Administration Skills</w:t>
      </w:r>
      <w:r>
        <w:br/>
      </w:r>
    </w:p>
    <w:p w:rsidRPr="006F495C" w:rsidR="00302E17" w:rsidP="00FF31B4" w:rsidRDefault="00302E17" w14:paraId="2074B1A5" w14:textId="77777777">
      <w:pPr>
        <w:pStyle w:val="Heading1"/>
      </w:pPr>
      <w:r w:rsidRPr="006F495C">
        <w:t xml:space="preserve">Component Name and Code </w:t>
      </w:r>
    </w:p>
    <w:p w:rsidRPr="00962599" w:rsidR="00302E17" w:rsidP="00FF31B4" w:rsidRDefault="00302E17" w14:paraId="5B954A47" w14:textId="77777777">
      <w:pPr>
        <w:pStyle w:val="NoSpacing"/>
      </w:pPr>
      <w:r w:rsidRPr="00962599">
        <w:t xml:space="preserve">Business Administration Skills 5N1610 </w:t>
      </w:r>
      <w:r>
        <w:br/>
      </w:r>
    </w:p>
    <w:p w:rsidRPr="006F495C" w:rsidR="00302E17" w:rsidP="00FF31B4" w:rsidRDefault="00302E17" w14:paraId="792CA2F9" w14:textId="77777777">
      <w:pPr>
        <w:pStyle w:val="Heading1"/>
      </w:pPr>
      <w:r w:rsidRPr="006F495C">
        <w:t>Duration in Hours</w:t>
      </w:r>
    </w:p>
    <w:p w:rsidRPr="006F495C" w:rsidR="00302E17" w:rsidP="00FF31B4" w:rsidRDefault="00302E17" w14:paraId="23867D6D" w14:textId="77777777">
      <w:pPr>
        <w:pStyle w:val="NoSpacing"/>
      </w:pPr>
      <w:r>
        <w:t xml:space="preserve">150 </w:t>
      </w:r>
      <w:r w:rsidRPr="00CE7E09">
        <w:t>Hours</w:t>
      </w:r>
      <w:r>
        <w:t xml:space="preserve"> (typical learner effort, to include both directed and </w:t>
      </w:r>
      <w:proofErr w:type="spellStart"/>
      <w:proofErr w:type="gramStart"/>
      <w:r>
        <w:t>self directed</w:t>
      </w:r>
      <w:proofErr w:type="spellEnd"/>
      <w:proofErr w:type="gramEnd"/>
      <w:r>
        <w:t xml:space="preserve"> </w:t>
      </w:r>
      <w:r w:rsidRPr="00711EA9">
        <w:t>learning</w:t>
      </w:r>
      <w:r>
        <w:t>)</w:t>
      </w:r>
      <w:r>
        <w:br/>
      </w:r>
    </w:p>
    <w:p w:rsidRPr="006F495C" w:rsidR="00302E17" w:rsidP="00FF31B4" w:rsidRDefault="00302E17" w14:paraId="133F628E" w14:textId="77777777">
      <w:pPr>
        <w:pStyle w:val="Heading1"/>
      </w:pPr>
      <w:r w:rsidRPr="006F495C">
        <w:t>Credit Value</w:t>
      </w:r>
    </w:p>
    <w:p w:rsidRPr="006F495C" w:rsidR="00302E17" w:rsidP="00FF31B4" w:rsidRDefault="00302E17" w14:paraId="24391BE8" w14:textId="77777777">
      <w:pPr>
        <w:pStyle w:val="NoSpacing"/>
      </w:pPr>
      <w:r>
        <w:t xml:space="preserve">15 </w:t>
      </w:r>
      <w:r w:rsidRPr="00CE7E09">
        <w:t>Credits</w:t>
      </w:r>
      <w:r w:rsidRPr="006F495C">
        <w:rPr>
          <w:highlight w:val="lightGray"/>
        </w:rPr>
        <w:t xml:space="preserve"> </w:t>
      </w:r>
      <w:r>
        <w:br/>
      </w:r>
    </w:p>
    <w:p w:rsidRPr="006F495C" w:rsidR="00302E17" w:rsidP="00FF31B4" w:rsidRDefault="00302E17" w14:paraId="7D56C4AE" w14:textId="77777777">
      <w:pPr>
        <w:pStyle w:val="Heading1"/>
      </w:pPr>
      <w:r>
        <w:t>Status</w:t>
      </w:r>
    </w:p>
    <w:p w:rsidRPr="006F495C" w:rsidR="00302E17" w:rsidP="00FF31B4" w:rsidRDefault="00302E17" w14:paraId="5C15E169" w14:textId="77777777">
      <w:pPr>
        <w:pStyle w:val="NoSpacing"/>
      </w:pPr>
      <w:r>
        <w:t>This programme module may be compulsory or optional within the context of the validated programme. Please refer to the relevant programme descriptor, Section 9 Programme Structure</w:t>
      </w:r>
      <w:r>
        <w:br/>
      </w:r>
    </w:p>
    <w:p w:rsidRPr="006F495C" w:rsidR="00302E17" w:rsidP="00FF31B4" w:rsidRDefault="00302E17" w14:paraId="69E6AABC" w14:textId="77777777">
      <w:pPr>
        <w:pStyle w:val="Heading1"/>
      </w:pPr>
      <w:r w:rsidRPr="006F495C">
        <w:t>Special Requirements</w:t>
      </w:r>
    </w:p>
    <w:p w:rsidRPr="006F495C" w:rsidR="00302E17" w:rsidP="00FF31B4" w:rsidRDefault="00302E17" w14:paraId="3531C2AD" w14:textId="77777777">
      <w:pPr>
        <w:pStyle w:val="NoSpacing"/>
      </w:pPr>
      <w:r w:rsidRPr="00F1166E">
        <w:t xml:space="preserve">There are no specific requirements </w:t>
      </w:r>
      <w:r>
        <w:br/>
      </w:r>
    </w:p>
    <w:p w:rsidRPr="006F495C" w:rsidR="00302E17" w:rsidP="00FF31B4" w:rsidRDefault="00302E17" w14:paraId="11E56BC3" w14:textId="77777777">
      <w:pPr>
        <w:pStyle w:val="Heading1"/>
      </w:pPr>
      <w:r w:rsidRPr="006F495C">
        <w:lastRenderedPageBreak/>
        <w:t>Aim of the Programme Module</w:t>
      </w:r>
    </w:p>
    <w:p w:rsidRPr="00203021" w:rsidR="00302E17" w:rsidP="00FF31B4" w:rsidRDefault="00302E17" w14:paraId="1A0F336A" w14:textId="77777777">
      <w:pPr>
        <w:pStyle w:val="NoSpacing"/>
      </w:pPr>
      <w:r>
        <w:t>The aim</w:t>
      </w:r>
      <w:r w:rsidRPr="00962599">
        <w:t xml:space="preserve"> of this award is to equip the learner with the knowledge, skill and competence in the administration requirements of a range of organisations to enable the learner to operate effectively under supervision in a variety of administration contexts.</w:t>
      </w:r>
      <w:r>
        <w:br/>
      </w:r>
    </w:p>
    <w:p w:rsidRPr="00C6702B" w:rsidR="00302E17" w:rsidP="00FF31B4" w:rsidRDefault="00302E17" w14:paraId="24BADD5B" w14:textId="77777777">
      <w:pPr>
        <w:pStyle w:val="Heading1"/>
      </w:pPr>
      <w:r w:rsidRPr="006F495C">
        <w:t>Objectives of the Programme Module</w:t>
      </w:r>
    </w:p>
    <w:p w:rsidRPr="00450786" w:rsidR="00302E17" w:rsidP="00FF31B4" w:rsidRDefault="00302E17" w14:paraId="4D3F246E" w14:textId="77777777">
      <w:pPr>
        <w:pStyle w:val="ListParagraph"/>
        <w:numPr>
          <w:ilvl w:val="0"/>
          <w:numId w:val="20"/>
        </w:numPr>
      </w:pPr>
      <w:r>
        <w:t xml:space="preserve">To enable the learner to </w:t>
      </w:r>
      <w:r w:rsidRPr="00962599">
        <w:t xml:space="preserve">develop an understanding of </w:t>
      </w:r>
      <w:r w:rsidRPr="00450786">
        <w:t>organisation types and structures</w:t>
      </w:r>
    </w:p>
    <w:p w:rsidR="00302E17" w:rsidP="00FF31B4" w:rsidRDefault="00302E17" w14:paraId="159A39E9" w14:textId="77777777">
      <w:pPr>
        <w:pStyle w:val="ListParagraph"/>
        <w:numPr>
          <w:ilvl w:val="0"/>
          <w:numId w:val="20"/>
        </w:numPr>
      </w:pPr>
      <w:r>
        <w:t xml:space="preserve">To facilitate the learner to </w:t>
      </w:r>
      <w:r w:rsidRPr="00962599">
        <w:t>appreciate the impact of the</w:t>
      </w:r>
      <w:r>
        <w:t xml:space="preserve"> </w:t>
      </w:r>
      <w:r w:rsidRPr="00450786">
        <w:t>internal and external</w:t>
      </w:r>
      <w:r w:rsidRPr="00962599">
        <w:t xml:space="preserve"> factors which affect a business organisation</w:t>
      </w:r>
    </w:p>
    <w:p w:rsidR="00302E17" w:rsidP="00FF31B4" w:rsidRDefault="00302E17" w14:paraId="22E24C7E" w14:textId="77777777">
      <w:pPr>
        <w:pStyle w:val="ListParagraph"/>
        <w:numPr>
          <w:ilvl w:val="0"/>
          <w:numId w:val="20"/>
        </w:numPr>
      </w:pPr>
      <w:r>
        <w:t xml:space="preserve">To enable the learner to </w:t>
      </w:r>
      <w:r w:rsidRPr="00962599">
        <w:t>appreciate the functions</w:t>
      </w:r>
      <w:r>
        <w:t xml:space="preserve"> </w:t>
      </w:r>
      <w:r w:rsidRPr="001C0E9C">
        <w:t>of</w:t>
      </w:r>
      <w:r w:rsidRPr="001C0E9C">
        <w:rPr>
          <w:color w:val="FF0000"/>
        </w:rPr>
        <w:t xml:space="preserve"> </w:t>
      </w:r>
      <w:r w:rsidRPr="00450786">
        <w:t>management including</w:t>
      </w:r>
      <w:r>
        <w:t xml:space="preserve"> </w:t>
      </w:r>
      <w:r w:rsidRPr="00962599">
        <w:t>human resources within a business organisation</w:t>
      </w:r>
    </w:p>
    <w:p w:rsidRPr="00962599" w:rsidR="00302E17" w:rsidP="00FF31B4" w:rsidRDefault="00302E17" w14:paraId="6225E2AC" w14:textId="77777777">
      <w:pPr>
        <w:pStyle w:val="ListParagraph"/>
        <w:numPr>
          <w:ilvl w:val="0"/>
          <w:numId w:val="20"/>
        </w:numPr>
      </w:pPr>
      <w:r>
        <w:t xml:space="preserve">To facilitate the learner to </w:t>
      </w:r>
      <w:r w:rsidRPr="00450786">
        <w:t>learn about meetings and produce associated documentation</w:t>
      </w:r>
    </w:p>
    <w:p w:rsidR="00302E17" w:rsidP="00FF31B4" w:rsidRDefault="00302E17" w14:paraId="388E31C8" w14:textId="77777777">
      <w:pPr>
        <w:pStyle w:val="ListParagraph"/>
        <w:numPr>
          <w:ilvl w:val="0"/>
          <w:numId w:val="20"/>
        </w:numPr>
      </w:pPr>
      <w:r>
        <w:t xml:space="preserve">To enable the learner to </w:t>
      </w:r>
      <w:r w:rsidRPr="00962599">
        <w:t>process business documents (i</w:t>
      </w:r>
      <w:r w:rsidR="00FF31B4">
        <w:t xml:space="preserve">n relation to sales, purchases, </w:t>
      </w:r>
      <w:r w:rsidRPr="00450786">
        <w:t>stock control, insurance and human resources</w:t>
      </w:r>
      <w:r>
        <w:t>)</w:t>
      </w:r>
    </w:p>
    <w:p w:rsidRPr="00450786" w:rsidR="00302E17" w:rsidP="00FF31B4" w:rsidRDefault="00302E17" w14:paraId="0B4FB356" w14:textId="77777777">
      <w:pPr>
        <w:pStyle w:val="ListParagraph"/>
        <w:numPr>
          <w:ilvl w:val="0"/>
          <w:numId w:val="20"/>
        </w:numPr>
      </w:pPr>
      <w:r w:rsidRPr="00450786">
        <w:t xml:space="preserve">To enable the learner to understand the financial aspects of a business </w:t>
      </w:r>
    </w:p>
    <w:p w:rsidRPr="00450786" w:rsidR="00302E17" w:rsidP="00FF31B4" w:rsidRDefault="00302E17" w14:paraId="222FEDB0" w14:textId="77777777">
      <w:pPr>
        <w:pStyle w:val="ListParagraph"/>
        <w:numPr>
          <w:ilvl w:val="0"/>
          <w:numId w:val="20"/>
        </w:numPr>
      </w:pPr>
      <w:r w:rsidRPr="00450786">
        <w:t>To facilitate the learner to use a range of hardware and software associated with business administration</w:t>
      </w:r>
    </w:p>
    <w:p w:rsidRPr="00C6702B" w:rsidR="00302E17" w:rsidP="00FF31B4" w:rsidRDefault="00302E17" w14:paraId="43E595FD" w14:textId="77777777">
      <w:pPr>
        <w:pStyle w:val="ListParagraph"/>
        <w:numPr>
          <w:ilvl w:val="0"/>
          <w:numId w:val="20"/>
        </w:numPr>
        <w:rPr>
          <w:color w:val="000000"/>
        </w:rPr>
      </w:pPr>
      <w:r w:rsidRPr="00015C17">
        <w:rPr>
          <w:color w:val="000000"/>
        </w:rPr>
        <w:t xml:space="preserve">To assist the learner </w:t>
      </w:r>
      <w:r>
        <w:rPr>
          <w:color w:val="000000"/>
        </w:rPr>
        <w:t>in</w:t>
      </w:r>
      <w:r w:rsidRPr="00015C17">
        <w:rPr>
          <w:color w:val="000000"/>
        </w:rPr>
        <w:t xml:space="preserve"> develop</w:t>
      </w:r>
      <w:r>
        <w:rPr>
          <w:color w:val="000000"/>
        </w:rPr>
        <w:t>ing</w:t>
      </w:r>
      <w:r w:rsidRPr="00015C17">
        <w:rPr>
          <w:color w:val="000000"/>
        </w:rPr>
        <w:t xml:space="preserve"> the academic and vocational language, literacy</w:t>
      </w:r>
      <w:r>
        <w:rPr>
          <w:color w:val="000000"/>
        </w:rPr>
        <w:t xml:space="preserve"> and numeracy skills related </w:t>
      </w:r>
      <w:r w:rsidRPr="005D1D5F">
        <w:rPr>
          <w:color w:val="000000"/>
        </w:rPr>
        <w:t xml:space="preserve">to </w:t>
      </w:r>
      <w:r>
        <w:t xml:space="preserve">Business Administration </w:t>
      </w:r>
      <w:r w:rsidRPr="00015C17">
        <w:rPr>
          <w:color w:val="000000"/>
        </w:rPr>
        <w:t>through the medium of the indicative content</w:t>
      </w:r>
    </w:p>
    <w:p w:rsidRPr="00730047" w:rsidR="00302E17" w:rsidP="00FF31B4" w:rsidRDefault="00302E17" w14:paraId="210549CC" w14:textId="77777777">
      <w:pPr>
        <w:pStyle w:val="ListParagraph"/>
        <w:numPr>
          <w:ilvl w:val="0"/>
          <w:numId w:val="20"/>
        </w:numPr>
      </w:pPr>
      <w:r w:rsidRPr="005D1D5F">
        <w:rPr>
          <w:color w:val="000000"/>
        </w:rPr>
        <w:t>To enable the learner to take responsibility for his/her own learning</w:t>
      </w:r>
    </w:p>
    <w:p w:rsidRPr="006F495C" w:rsidR="00302E17" w:rsidP="00730047" w:rsidRDefault="00302E17" w14:paraId="4DDBEF00" w14:textId="77777777">
      <w:pPr>
        <w:pStyle w:val="ListParagraph"/>
        <w:ind w:left="0"/>
      </w:pPr>
    </w:p>
    <w:p w:rsidRPr="006F495C" w:rsidR="00302E17" w:rsidP="0092702B" w:rsidRDefault="00302E17" w14:paraId="3461D779" w14:textId="77777777">
      <w:pPr>
        <w:pStyle w:val="ListParagraph"/>
        <w:spacing w:after="0"/>
        <w:ind w:left="0"/>
        <w:rPr>
          <w:b/>
        </w:rPr>
      </w:pPr>
    </w:p>
    <w:p w:rsidRPr="001E5C85" w:rsidR="00302E17" w:rsidP="00FF31B4" w:rsidRDefault="00302E17" w14:paraId="20A67C84" w14:textId="77777777">
      <w:pPr>
        <w:pStyle w:val="Heading1"/>
      </w:pPr>
      <w:r w:rsidRPr="001E5C85">
        <w:t xml:space="preserve">Learning Outcomes of Level 5 </w:t>
      </w:r>
      <w:r w:rsidRPr="00EB2856">
        <w:t>Business Administration Skills 5N1610</w:t>
      </w:r>
    </w:p>
    <w:p w:rsidR="00302E17" w:rsidP="00730047" w:rsidRDefault="00302E17" w14:paraId="017096E1" w14:textId="77777777">
      <w:pPr>
        <w:spacing w:after="0" w:line="240" w:lineRule="auto"/>
        <w:rPr>
          <w:rFonts w:eastAsia="Times New Roman"/>
          <w:lang w:val="en-US"/>
        </w:rPr>
      </w:pPr>
      <w:r w:rsidRPr="00EB2856">
        <w:rPr>
          <w:rFonts w:eastAsia="Times New Roman"/>
          <w:lang w:val="en-US"/>
        </w:rPr>
        <w:t>Learners will be able to:</w:t>
      </w:r>
    </w:p>
    <w:p w:rsidRPr="00EB2856" w:rsidR="00302E17" w:rsidP="00730047" w:rsidRDefault="00302E17" w14:paraId="3CF2D8B6" w14:textId="77777777">
      <w:pPr>
        <w:spacing w:after="0" w:line="240" w:lineRule="auto"/>
        <w:rPr>
          <w:rFonts w:eastAsia="Times New Roman"/>
          <w:lang w:val="en-US"/>
        </w:rPr>
      </w:pPr>
    </w:p>
    <w:p w:rsidR="00FF31B4" w:rsidP="000D50DF" w:rsidRDefault="00302E17" w14:paraId="35F49DA0" w14:textId="77777777">
      <w:pPr>
        <w:pStyle w:val="BlueFont"/>
        <w:numPr>
          <w:ilvl w:val="0"/>
          <w:numId w:val="21"/>
        </w:numPr>
        <w:spacing w:after="20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Identify features of different types of business organisations</w:t>
      </w:r>
      <w:r w:rsidRPr="008A4651">
        <w:rPr>
          <w:rFonts w:ascii="Calibri" w:hAnsi="Calibri" w:eastAsia="Calibri"/>
          <w:color w:val="auto"/>
          <w:sz w:val="22"/>
          <w:szCs w:val="22"/>
          <w:lang w:val="en-IE" w:eastAsia="en-US"/>
        </w:rPr>
        <w:br/>
      </w:r>
      <w:r w:rsidRPr="008A4651">
        <w:rPr>
          <w:rFonts w:ascii="Calibri" w:hAnsi="Calibri" w:eastAsia="Calibri"/>
          <w:color w:val="auto"/>
          <w:sz w:val="22"/>
          <w:szCs w:val="22"/>
          <w:lang w:val="en-IE" w:eastAsia="en-US"/>
        </w:rPr>
        <w:t xml:space="preserve">Explain a range of organisational structures, </w:t>
      </w:r>
      <w:r w:rsidRPr="008A4651">
        <w:rPr>
          <w:rFonts w:ascii="Calibri" w:hAnsi="Calibri" w:eastAsia="Calibri"/>
          <w:b/>
          <w:color w:val="auto"/>
          <w:sz w:val="22"/>
          <w:szCs w:val="22"/>
          <w:lang w:val="en-IE" w:eastAsia="en-US"/>
        </w:rPr>
        <w:t>to include</w:t>
      </w:r>
      <w:r w:rsidRPr="008A4651">
        <w:rPr>
          <w:rFonts w:ascii="Calibri" w:hAnsi="Calibri" w:eastAsia="Calibri"/>
          <w:color w:val="auto"/>
          <w:sz w:val="22"/>
          <w:szCs w:val="22"/>
          <w:lang w:val="en-IE" w:eastAsia="en-US"/>
        </w:rPr>
        <w:t>, hierarchical and flat stru</w:t>
      </w:r>
      <w:r w:rsidR="000D50DF">
        <w:rPr>
          <w:rFonts w:ascii="Calibri" w:hAnsi="Calibri" w:eastAsia="Calibri"/>
          <w:color w:val="auto"/>
          <w:sz w:val="22"/>
          <w:szCs w:val="22"/>
          <w:lang w:val="en-IE" w:eastAsia="en-US"/>
        </w:rPr>
        <w:t>ctures</w:t>
      </w:r>
    </w:p>
    <w:p w:rsidR="00FF31B4" w:rsidP="00FF31B4" w:rsidRDefault="00302E17" w14:paraId="3435A7D1"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Explore the different types of departments within an organi</w:t>
      </w:r>
      <w:r w:rsidR="00FF31B4">
        <w:rPr>
          <w:rFonts w:ascii="Calibri" w:hAnsi="Calibri" w:eastAsia="Calibri"/>
          <w:color w:val="auto"/>
          <w:sz w:val="22"/>
          <w:szCs w:val="22"/>
          <w:lang w:val="en-IE" w:eastAsia="en-US"/>
        </w:rPr>
        <w:t xml:space="preserve">sation, the cooperation between </w:t>
      </w:r>
      <w:r w:rsidRPr="008A4651">
        <w:rPr>
          <w:rFonts w:ascii="Calibri" w:hAnsi="Calibri" w:eastAsia="Calibri"/>
          <w:color w:val="auto"/>
          <w:sz w:val="22"/>
          <w:szCs w:val="22"/>
          <w:lang w:val="en-IE" w:eastAsia="en-US"/>
        </w:rPr>
        <w:t xml:space="preserve">internal departments and the impact of the external </w:t>
      </w:r>
      <w:r w:rsidR="00FF31B4">
        <w:rPr>
          <w:rFonts w:ascii="Calibri" w:hAnsi="Calibri" w:eastAsia="Calibri"/>
          <w:color w:val="auto"/>
          <w:sz w:val="22"/>
          <w:szCs w:val="22"/>
          <w:lang w:val="en-IE" w:eastAsia="en-US"/>
        </w:rPr>
        <w:t xml:space="preserve">environment on the business </w:t>
      </w:r>
      <w:r w:rsidRPr="008A4651">
        <w:rPr>
          <w:rFonts w:ascii="Calibri" w:hAnsi="Calibri" w:eastAsia="Calibri"/>
          <w:color w:val="auto"/>
          <w:sz w:val="22"/>
          <w:szCs w:val="22"/>
          <w:lang w:val="en-IE" w:eastAsia="en-US"/>
        </w:rPr>
        <w:t>organisation</w:t>
      </w:r>
      <w:r w:rsidR="00FF31B4">
        <w:rPr>
          <w:rFonts w:ascii="Calibri" w:hAnsi="Calibri" w:eastAsia="Calibri"/>
          <w:color w:val="auto"/>
          <w:sz w:val="22"/>
          <w:szCs w:val="22"/>
          <w:lang w:val="en-IE" w:eastAsia="en-US"/>
        </w:rPr>
        <w:t>.</w:t>
      </w:r>
    </w:p>
    <w:p w:rsidRPr="008A4651" w:rsidR="00302E17" w:rsidP="00FF31B4" w:rsidRDefault="00302E17" w14:paraId="5621CAC3"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Analyse the impact of the ext</w:t>
      </w:r>
      <w:r w:rsidR="000D50DF">
        <w:rPr>
          <w:rFonts w:ascii="Calibri" w:hAnsi="Calibri" w:eastAsia="Calibri"/>
          <w:color w:val="auto"/>
          <w:sz w:val="22"/>
          <w:szCs w:val="22"/>
          <w:lang w:val="en-IE" w:eastAsia="en-US"/>
        </w:rPr>
        <w:t>ernal environment on a business</w:t>
      </w:r>
    </w:p>
    <w:p w:rsidRPr="008A4651" w:rsidR="00302E17" w:rsidP="00FF31B4" w:rsidRDefault="00302E17" w14:paraId="40BA42DA"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Identify the main functions of management and the role and impact of Human Resource        </w:t>
      </w:r>
      <w:r w:rsidR="000D50DF">
        <w:rPr>
          <w:rFonts w:ascii="Calibri" w:hAnsi="Calibri" w:eastAsia="Calibri"/>
          <w:color w:val="auto"/>
          <w:sz w:val="22"/>
          <w:szCs w:val="22"/>
          <w:lang w:val="en-IE" w:eastAsia="en-US"/>
        </w:rPr>
        <w:t xml:space="preserve">  management in an organisation</w:t>
      </w:r>
    </w:p>
    <w:p w:rsidRPr="008A4651" w:rsidR="00302E17" w:rsidP="00FF31B4" w:rsidRDefault="00302E17" w14:paraId="122CAD9A"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Examine a range of recruitment options for selecting and appointing staff and current               employment rights legislation as it pertains to the </w:t>
      </w:r>
      <w:r w:rsidR="000D50DF">
        <w:rPr>
          <w:rFonts w:ascii="Calibri" w:hAnsi="Calibri" w:eastAsia="Calibri"/>
          <w:color w:val="auto"/>
          <w:sz w:val="22"/>
          <w:szCs w:val="22"/>
          <w:lang w:val="en-IE" w:eastAsia="en-US"/>
        </w:rPr>
        <w:t>staff selection and appointment</w:t>
      </w:r>
    </w:p>
    <w:p w:rsidRPr="008A4651" w:rsidR="00302E17" w:rsidP="00FF31B4" w:rsidRDefault="00302E17" w14:paraId="209A9961"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lastRenderedPageBreak/>
        <w:t xml:space="preserve">Explain the need for quality, the role of quality systems, the various techniques and processes which are used to ensure quality in different types of organisations, </w:t>
      </w:r>
      <w:r w:rsidRPr="008A4651">
        <w:rPr>
          <w:rFonts w:ascii="Calibri" w:hAnsi="Calibri" w:eastAsia="Calibri"/>
          <w:b/>
          <w:color w:val="auto"/>
          <w:sz w:val="22"/>
          <w:szCs w:val="22"/>
          <w:lang w:val="en-IE" w:eastAsia="en-US"/>
        </w:rPr>
        <w:t>to include</w:t>
      </w:r>
      <w:r w:rsidRPr="008A4651">
        <w:rPr>
          <w:rFonts w:ascii="Calibri" w:hAnsi="Calibri" w:eastAsia="Calibri"/>
          <w:color w:val="auto"/>
          <w:sz w:val="22"/>
          <w:szCs w:val="22"/>
          <w:lang w:val="en-IE" w:eastAsia="en-US"/>
        </w:rPr>
        <w:t xml:space="preserve"> manufacturing and </w:t>
      </w:r>
      <w:r w:rsidRPr="008A4651" w:rsidR="00FF31B4">
        <w:rPr>
          <w:rFonts w:ascii="Calibri" w:hAnsi="Calibri" w:eastAsia="Calibri"/>
          <w:color w:val="auto"/>
          <w:sz w:val="22"/>
          <w:szCs w:val="22"/>
          <w:lang w:val="en-IE" w:eastAsia="en-US"/>
        </w:rPr>
        <w:t>service focused</w:t>
      </w:r>
      <w:r w:rsidRPr="008A4651">
        <w:rPr>
          <w:rFonts w:ascii="Calibri" w:hAnsi="Calibri" w:eastAsia="Calibri"/>
          <w:color w:val="auto"/>
          <w:sz w:val="22"/>
          <w:szCs w:val="22"/>
          <w:lang w:val="en-IE" w:eastAsia="en-US"/>
        </w:rPr>
        <w:t xml:space="preserve"> organisations, and q</w:t>
      </w:r>
      <w:r w:rsidR="000D50DF">
        <w:rPr>
          <w:rFonts w:ascii="Calibri" w:hAnsi="Calibri" w:eastAsia="Calibri"/>
          <w:color w:val="auto"/>
          <w:sz w:val="22"/>
          <w:szCs w:val="22"/>
          <w:lang w:val="en-IE" w:eastAsia="en-US"/>
        </w:rPr>
        <w:t>uality accreditations available</w:t>
      </w:r>
    </w:p>
    <w:p w:rsidRPr="008A4651" w:rsidR="00302E17" w:rsidP="00FF31B4" w:rsidRDefault="00302E17" w14:paraId="312EC11C"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Explore sources of finance for a business, distinguishing between long, </w:t>
      </w:r>
      <w:proofErr w:type="gramStart"/>
      <w:r w:rsidRPr="008A4651">
        <w:rPr>
          <w:rFonts w:ascii="Calibri" w:hAnsi="Calibri" w:eastAsia="Calibri"/>
          <w:color w:val="auto"/>
          <w:sz w:val="22"/>
          <w:szCs w:val="22"/>
          <w:lang w:val="en-IE" w:eastAsia="en-US"/>
        </w:rPr>
        <w:t>medium and short term</w:t>
      </w:r>
      <w:proofErr w:type="gramEnd"/>
      <w:r w:rsidRPr="008A4651">
        <w:rPr>
          <w:rFonts w:ascii="Calibri" w:hAnsi="Calibri" w:eastAsia="Calibri"/>
          <w:color w:val="auto"/>
          <w:sz w:val="22"/>
          <w:szCs w:val="22"/>
          <w:lang w:val="en-IE" w:eastAsia="en-US"/>
        </w:rPr>
        <w:t xml:space="preserve"> finance and the need for and types of financial controls, </w:t>
      </w:r>
      <w:r w:rsidRPr="008A4651">
        <w:rPr>
          <w:rFonts w:ascii="Calibri" w:hAnsi="Calibri" w:eastAsia="Calibri"/>
          <w:b/>
          <w:color w:val="auto"/>
          <w:sz w:val="22"/>
          <w:szCs w:val="22"/>
          <w:lang w:val="en-IE" w:eastAsia="en-US"/>
        </w:rPr>
        <w:t>to include</w:t>
      </w:r>
      <w:r w:rsidR="000D50DF">
        <w:rPr>
          <w:rFonts w:ascii="Calibri" w:hAnsi="Calibri" w:eastAsia="Calibri"/>
          <w:color w:val="auto"/>
          <w:sz w:val="22"/>
          <w:szCs w:val="22"/>
          <w:lang w:val="en-IE" w:eastAsia="en-US"/>
        </w:rPr>
        <w:t xml:space="preserve"> cash flow</w:t>
      </w:r>
    </w:p>
    <w:p w:rsidRPr="008A4651" w:rsidR="00302E17" w:rsidP="00FF31B4" w:rsidRDefault="00302E17" w14:paraId="431ABE24"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Examine different types of meetings held within an organisa</w:t>
      </w:r>
      <w:r w:rsidR="00FF31B4">
        <w:rPr>
          <w:rFonts w:ascii="Calibri" w:hAnsi="Calibri" w:eastAsia="Calibri"/>
          <w:color w:val="auto"/>
          <w:sz w:val="22"/>
          <w:szCs w:val="22"/>
          <w:lang w:val="en-IE" w:eastAsia="en-US"/>
        </w:rPr>
        <w:t xml:space="preserve">tion, the function and role the </w:t>
      </w:r>
      <w:r w:rsidRPr="008A4651">
        <w:rPr>
          <w:rFonts w:ascii="Calibri" w:hAnsi="Calibri" w:eastAsia="Calibri"/>
          <w:color w:val="auto"/>
          <w:sz w:val="22"/>
          <w:szCs w:val="22"/>
          <w:lang w:val="en-IE" w:eastAsia="en-US"/>
        </w:rPr>
        <w:t xml:space="preserve">meetings </w:t>
      </w:r>
      <w:r w:rsidR="000D50DF">
        <w:rPr>
          <w:rFonts w:ascii="Calibri" w:hAnsi="Calibri" w:eastAsia="Calibri"/>
          <w:color w:val="auto"/>
          <w:sz w:val="22"/>
          <w:szCs w:val="22"/>
          <w:lang w:val="en-IE" w:eastAsia="en-US"/>
        </w:rPr>
        <w:t>and the associate documentation</w:t>
      </w:r>
    </w:p>
    <w:p w:rsidRPr="008A4651" w:rsidR="00302E17" w:rsidP="00FF31B4" w:rsidRDefault="00302E17" w14:paraId="7C33F2AD"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Examine the insurance requirements of a business organi</w:t>
      </w:r>
      <w:r w:rsidR="00FF31B4">
        <w:rPr>
          <w:rFonts w:ascii="Calibri" w:hAnsi="Calibri" w:eastAsia="Calibri"/>
          <w:color w:val="auto"/>
          <w:sz w:val="22"/>
          <w:szCs w:val="22"/>
          <w:lang w:val="en-IE" w:eastAsia="en-US"/>
        </w:rPr>
        <w:t xml:space="preserve">sation, identifying appropriate </w:t>
      </w:r>
      <w:r w:rsidRPr="008A4651">
        <w:rPr>
          <w:rFonts w:ascii="Calibri" w:hAnsi="Calibri" w:eastAsia="Calibri"/>
          <w:color w:val="auto"/>
          <w:sz w:val="22"/>
          <w:szCs w:val="22"/>
          <w:lang w:val="en-IE" w:eastAsia="en-US"/>
        </w:rPr>
        <w:t>insura</w:t>
      </w:r>
      <w:r w:rsidR="000D50DF">
        <w:rPr>
          <w:rFonts w:ascii="Calibri" w:hAnsi="Calibri" w:eastAsia="Calibri"/>
          <w:color w:val="auto"/>
          <w:sz w:val="22"/>
          <w:szCs w:val="22"/>
          <w:lang w:val="en-IE" w:eastAsia="en-US"/>
        </w:rPr>
        <w:t>nce for different types of risk</w:t>
      </w:r>
    </w:p>
    <w:p w:rsidRPr="008A4651" w:rsidR="00302E17" w:rsidP="00FF31B4" w:rsidRDefault="00302E17" w14:paraId="602B6950"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Implement and adhere to an organisation’s systems and procedures, </w:t>
      </w:r>
      <w:r w:rsidRPr="008A4651">
        <w:rPr>
          <w:rFonts w:ascii="Calibri" w:hAnsi="Calibri" w:eastAsia="Calibri"/>
          <w:b/>
          <w:color w:val="auto"/>
          <w:sz w:val="22"/>
          <w:szCs w:val="22"/>
          <w:lang w:val="en-IE" w:eastAsia="en-US"/>
        </w:rPr>
        <w:t>to include</w:t>
      </w:r>
      <w:r w:rsidRPr="008A4651">
        <w:rPr>
          <w:rFonts w:ascii="Calibri" w:hAnsi="Calibri" w:eastAsia="Calibri"/>
          <w:color w:val="auto"/>
          <w:sz w:val="22"/>
          <w:szCs w:val="22"/>
          <w:lang w:val="en-IE" w:eastAsia="en-US"/>
        </w:rPr>
        <w:t>, quality           management and or control systems, financial controls, employee p</w:t>
      </w:r>
      <w:r w:rsidR="000D50DF">
        <w:rPr>
          <w:rFonts w:ascii="Calibri" w:hAnsi="Calibri" w:eastAsia="Calibri"/>
          <w:color w:val="auto"/>
          <w:sz w:val="22"/>
          <w:szCs w:val="22"/>
          <w:lang w:val="en-IE" w:eastAsia="en-US"/>
        </w:rPr>
        <w:t>rocedures and health and safety</w:t>
      </w:r>
    </w:p>
    <w:p w:rsidRPr="008A4651" w:rsidR="00302E17" w:rsidP="00FF31B4" w:rsidRDefault="00302E17" w14:paraId="2367AD88"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Complete a range of documentation necessary for the effective function of meetings within an organisation, </w:t>
      </w:r>
      <w:r w:rsidRPr="008A4651">
        <w:rPr>
          <w:rFonts w:ascii="Calibri" w:hAnsi="Calibri" w:eastAsia="Calibri"/>
          <w:b/>
          <w:color w:val="auto"/>
          <w:sz w:val="22"/>
          <w:szCs w:val="22"/>
          <w:lang w:val="en-IE" w:eastAsia="en-US"/>
        </w:rPr>
        <w:t>to include</w:t>
      </w:r>
      <w:r w:rsidRPr="008A4651">
        <w:rPr>
          <w:rFonts w:ascii="Calibri" w:hAnsi="Calibri" w:eastAsia="Calibri"/>
          <w:color w:val="auto"/>
          <w:sz w:val="22"/>
          <w:szCs w:val="22"/>
          <w:lang w:val="en-IE" w:eastAsia="en-US"/>
        </w:rPr>
        <w:t xml:space="preserve"> age</w:t>
      </w:r>
      <w:r w:rsidR="000D50DF">
        <w:rPr>
          <w:rFonts w:ascii="Calibri" w:hAnsi="Calibri" w:eastAsia="Calibri"/>
          <w:color w:val="auto"/>
          <w:sz w:val="22"/>
          <w:szCs w:val="22"/>
          <w:lang w:val="en-IE" w:eastAsia="en-US"/>
        </w:rPr>
        <w:t>ndas, meeting notes and minutes</w:t>
      </w:r>
    </w:p>
    <w:p w:rsidRPr="008A4651" w:rsidR="00302E17" w:rsidP="00FF31B4" w:rsidRDefault="00302E17" w14:paraId="46B47E6D"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Maintain a range of documents pertaining to human resources management and employees within an organisation, </w:t>
      </w:r>
      <w:r w:rsidRPr="008A4651">
        <w:rPr>
          <w:rFonts w:ascii="Calibri" w:hAnsi="Calibri" w:eastAsia="Calibri"/>
          <w:b/>
          <w:color w:val="auto"/>
          <w:sz w:val="22"/>
          <w:szCs w:val="22"/>
          <w:lang w:val="en-IE" w:eastAsia="en-US"/>
        </w:rPr>
        <w:t>to include</w:t>
      </w:r>
      <w:r w:rsidRPr="008A4651">
        <w:rPr>
          <w:rFonts w:ascii="Calibri" w:hAnsi="Calibri" w:eastAsia="Calibri"/>
          <w:color w:val="auto"/>
          <w:sz w:val="22"/>
          <w:szCs w:val="22"/>
          <w:lang w:val="en-IE" w:eastAsia="en-US"/>
        </w:rPr>
        <w:t>, employment contracts, attenda</w:t>
      </w:r>
      <w:r w:rsidR="000D50DF">
        <w:rPr>
          <w:rFonts w:ascii="Calibri" w:hAnsi="Calibri" w:eastAsia="Calibri"/>
          <w:color w:val="auto"/>
          <w:sz w:val="22"/>
          <w:szCs w:val="22"/>
          <w:lang w:val="en-IE" w:eastAsia="en-US"/>
        </w:rPr>
        <w:t>nce records and personnel files</w:t>
      </w:r>
    </w:p>
    <w:p w:rsidRPr="008A4651" w:rsidR="00302E17" w:rsidP="00FF31B4" w:rsidRDefault="00302E17" w14:paraId="2AF5C4E5"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Process a range of business documentation to ensure effective implementation of an</w:t>
      </w:r>
      <w:r w:rsidR="00FF31B4">
        <w:rPr>
          <w:rFonts w:ascii="Calibri" w:hAnsi="Calibri" w:eastAsia="Calibri"/>
          <w:color w:val="auto"/>
          <w:sz w:val="22"/>
          <w:szCs w:val="22"/>
          <w:lang w:val="en-IE" w:eastAsia="en-US"/>
        </w:rPr>
        <w:t xml:space="preserve"> </w:t>
      </w:r>
      <w:r w:rsidRPr="008A4651">
        <w:rPr>
          <w:rFonts w:ascii="Calibri" w:hAnsi="Calibri" w:eastAsia="Calibri"/>
          <w:color w:val="auto"/>
          <w:sz w:val="22"/>
          <w:szCs w:val="22"/>
          <w:lang w:val="en-IE" w:eastAsia="en-US"/>
        </w:rPr>
        <w:t>organisation’s financial and or</w:t>
      </w:r>
      <w:r w:rsidR="000D50DF">
        <w:rPr>
          <w:rFonts w:ascii="Calibri" w:hAnsi="Calibri" w:eastAsia="Calibri"/>
          <w:color w:val="auto"/>
          <w:sz w:val="22"/>
          <w:szCs w:val="22"/>
          <w:lang w:val="en-IE" w:eastAsia="en-US"/>
        </w:rPr>
        <w:t xml:space="preserve"> quality systems and procedures</w:t>
      </w:r>
    </w:p>
    <w:p w:rsidRPr="008A4651" w:rsidR="00302E17" w:rsidP="00FF31B4" w:rsidRDefault="00302E17" w14:paraId="09C0B6F4"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Use a range of hardware and software to</w:t>
      </w:r>
      <w:r w:rsidR="000D50DF">
        <w:rPr>
          <w:rFonts w:ascii="Calibri" w:hAnsi="Calibri" w:eastAsia="Calibri"/>
          <w:color w:val="auto"/>
          <w:sz w:val="22"/>
          <w:szCs w:val="22"/>
          <w:lang w:val="en-IE" w:eastAsia="en-US"/>
        </w:rPr>
        <w:t xml:space="preserve"> provide administrative support</w:t>
      </w:r>
    </w:p>
    <w:p w:rsidR="00302E17" w:rsidP="00FF31B4" w:rsidRDefault="00302E17" w14:paraId="718A9963" w14:textId="77777777">
      <w:pPr>
        <w:pStyle w:val="BlueFont"/>
        <w:numPr>
          <w:ilvl w:val="0"/>
          <w:numId w:val="21"/>
        </w:numPr>
        <w:spacing w:after="200" w:line="276" w:lineRule="auto"/>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Carry out a range of administrative functions to support the effective implementation of organisational management systems and procedures</w:t>
      </w:r>
    </w:p>
    <w:p w:rsidRPr="008A4651" w:rsidR="0051301A" w:rsidP="0051301A" w:rsidRDefault="0051301A" w14:paraId="0FB78278" w14:textId="77777777">
      <w:pPr>
        <w:pStyle w:val="BlueFont"/>
        <w:spacing w:after="200" w:line="276" w:lineRule="auto"/>
        <w:ind w:left="720"/>
        <w:rPr>
          <w:rFonts w:ascii="Calibri" w:hAnsi="Calibri" w:eastAsia="Calibri"/>
          <w:color w:val="auto"/>
          <w:sz w:val="22"/>
          <w:szCs w:val="22"/>
          <w:lang w:val="en-IE" w:eastAsia="en-US"/>
        </w:rPr>
      </w:pPr>
    </w:p>
    <w:p w:rsidRPr="000D50DF" w:rsidR="00302E17" w:rsidP="00FF31B4" w:rsidRDefault="00302E17" w14:paraId="617F31F5" w14:textId="77777777">
      <w:pPr>
        <w:pStyle w:val="Heading1"/>
        <w:rPr>
          <w:sz w:val="24"/>
        </w:rPr>
      </w:pPr>
      <w:r w:rsidRPr="000D50DF">
        <w:rPr>
          <w:sz w:val="24"/>
        </w:rPr>
        <w:t xml:space="preserve">Indicative Content </w:t>
      </w:r>
    </w:p>
    <w:p w:rsidRPr="006F495C" w:rsidR="00302E17" w:rsidP="00FF31B4" w:rsidRDefault="00302E17" w14:paraId="47A470D2" w14:textId="77777777">
      <w:pPr>
        <w:pStyle w:val="NoSpacing"/>
      </w:pPr>
      <w:r w:rsidRPr="006F495C">
        <w:t xml:space="preserve">This section provides suggestions for programme content but is not intended to be prescriptive. The programme module can be delivered through </w:t>
      </w:r>
      <w:proofErr w:type="gramStart"/>
      <w:r w:rsidRPr="006F495C">
        <w:t>classroom based</w:t>
      </w:r>
      <w:proofErr w:type="gramEnd"/>
      <w:r w:rsidRPr="006F495C">
        <w:t xml:space="preserve"> learning activities, group discussions, one-to-one </w:t>
      </w:r>
      <w:r>
        <w:t>tutor</w:t>
      </w:r>
      <w:r w:rsidRPr="006F495C">
        <w:t>ials, field trips, case studies, role play and other suitable activities, as appropriate.</w:t>
      </w:r>
      <w:r>
        <w:br/>
      </w:r>
    </w:p>
    <w:p w:rsidRPr="008A4651" w:rsidR="00302E17" w:rsidP="00C05CC0" w:rsidRDefault="000D50DF" w14:paraId="056C67FF"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 </w:t>
      </w:r>
      <w:r w:rsidRPr="008A4651" w:rsidR="00302E17">
        <w:rPr>
          <w:rFonts w:eastAsia="Calibri"/>
        </w:rPr>
        <w:t>Identify features of different types of business organisations</w:t>
      </w:r>
    </w:p>
    <w:p w:rsidRPr="001E72F1" w:rsidR="00302E17" w:rsidP="001E72F1" w:rsidRDefault="00302E17" w14:paraId="2DD8454E" w14:textId="77777777">
      <w:pPr>
        <w:spacing w:after="0" w:line="360" w:lineRule="auto"/>
        <w:rPr>
          <w:rFonts w:cs="Arial"/>
        </w:rPr>
      </w:pPr>
      <w:r>
        <w:rPr>
          <w:rFonts w:cs="Arial"/>
        </w:rPr>
        <w:t xml:space="preserve">Facilitate the learner to </w:t>
      </w:r>
      <w:r w:rsidRPr="00757A6C">
        <w:rPr>
          <w:rFonts w:cs="Arial"/>
        </w:rPr>
        <w:t xml:space="preserve">identify features of different types of business </w:t>
      </w:r>
      <w:r w:rsidRPr="00757A6C" w:rsidR="00FF31B4">
        <w:rPr>
          <w:rFonts w:cs="Arial"/>
        </w:rPr>
        <w:t>organisations</w:t>
      </w:r>
      <w:r w:rsidR="00FF31B4">
        <w:rPr>
          <w:rFonts w:cs="Arial"/>
        </w:rPr>
        <w:t>,</w:t>
      </w:r>
      <w:r>
        <w:rPr>
          <w:rFonts w:cs="Arial"/>
        </w:rPr>
        <w:t xml:space="preserve"> for example</w:t>
      </w:r>
      <w:r w:rsidRPr="000A1BDC">
        <w:rPr>
          <w:rFonts w:cs="Arial"/>
        </w:rPr>
        <w:t>:</w:t>
      </w:r>
    </w:p>
    <w:p w:rsidRPr="006B3EA7" w:rsidR="00302E17" w:rsidP="00370675" w:rsidRDefault="00302E17" w14:paraId="78DCC171" w14:textId="77777777">
      <w:pPr>
        <w:pStyle w:val="BlueFont"/>
        <w:numPr>
          <w:ilvl w:val="0"/>
          <w:numId w:val="10"/>
        </w:numPr>
        <w:spacing w:line="276" w:lineRule="auto"/>
        <w:rPr>
          <w:rFonts w:ascii="Calibri" w:hAnsi="Calibri" w:cs="Calibri"/>
          <w:color w:val="auto"/>
          <w:sz w:val="24"/>
          <w:lang w:val="en-IE" w:eastAsia="en-US"/>
        </w:rPr>
      </w:pPr>
      <w:r w:rsidRPr="008A4651">
        <w:rPr>
          <w:rFonts w:ascii="Calibri" w:hAnsi="Calibri" w:eastAsia="Calibri" w:cs="Calibri"/>
          <w:color w:val="auto"/>
          <w:sz w:val="22"/>
          <w:szCs w:val="22"/>
          <w:lang w:val="en-IE" w:eastAsia="en-US"/>
        </w:rPr>
        <w:t>Features of sole traders, private limited companies, public limited companies, charities, friendly societies, co-operatives, partnerships, government bodies, semi-state bodies</w:t>
      </w:r>
    </w:p>
    <w:p w:rsidRPr="0025771A" w:rsidR="00302E17" w:rsidP="006B3EA7" w:rsidRDefault="00302E17" w14:paraId="1FC39945" w14:textId="77777777">
      <w:pPr>
        <w:pStyle w:val="BlueFont"/>
        <w:spacing w:line="276" w:lineRule="auto"/>
        <w:ind w:left="720"/>
        <w:rPr>
          <w:rFonts w:ascii="Calibri" w:hAnsi="Calibri" w:cs="Calibri"/>
          <w:color w:val="auto"/>
          <w:sz w:val="24"/>
          <w:lang w:val="en-IE" w:eastAsia="en-US"/>
        </w:rPr>
      </w:pPr>
    </w:p>
    <w:p w:rsidRPr="008A4651" w:rsidR="00302E17" w:rsidP="00C05CC0" w:rsidRDefault="000D50DF" w14:paraId="2431019E"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lastRenderedPageBreak/>
        <w:t xml:space="preserve">Section 2: </w:t>
      </w:r>
      <w:r w:rsidRPr="008A4651" w:rsidR="00302E17">
        <w:rPr>
          <w:rFonts w:eastAsia="Calibri"/>
        </w:rPr>
        <w:t xml:space="preserve">Explain a range of organisational structures, </w:t>
      </w:r>
      <w:r w:rsidRPr="00C05CC0" w:rsidR="00302E17">
        <w:rPr>
          <w:rFonts w:eastAsia="Calibri"/>
        </w:rPr>
        <w:t>to include</w:t>
      </w:r>
      <w:r w:rsidRPr="008A4651" w:rsidR="00302E17">
        <w:rPr>
          <w:rFonts w:eastAsia="Calibri"/>
        </w:rPr>
        <w:t>, hierarchical and flat structures</w:t>
      </w:r>
    </w:p>
    <w:p w:rsidRPr="008A4651" w:rsidR="00302E17" w:rsidP="0025771A" w:rsidRDefault="00302E17" w14:paraId="7B68428B" w14:textId="77777777">
      <w:pPr>
        <w:pStyle w:val="BlueFont"/>
        <w:spacing w:line="360" w:lineRule="auto"/>
        <w:rPr>
          <w:rFonts w:ascii="Calibri" w:hAnsi="Calibri" w:eastAsia="Calibri"/>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 xml:space="preserve">explain a range of organisational structures, to include: </w:t>
      </w:r>
    </w:p>
    <w:p w:rsidRPr="008A4651" w:rsidR="00302E17" w:rsidP="00F1166E" w:rsidRDefault="00302E17" w14:paraId="2CC40AEB"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Hierarchical and flat structures/organisational chart</w:t>
      </w:r>
    </w:p>
    <w:p w:rsidRPr="008A4651" w:rsidR="00302E17" w:rsidP="006B3EA7" w:rsidRDefault="00302E17" w14:paraId="0562CB0E"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0F189F54"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3: </w:t>
      </w:r>
      <w:r w:rsidRPr="008A4651" w:rsidR="00302E17">
        <w:rPr>
          <w:rFonts w:eastAsia="Calibri"/>
        </w:rPr>
        <w:t>Explore the different types of departments within an organisation, the cooperation between internal departments and the impact of the external environment on the business organisation</w:t>
      </w:r>
    </w:p>
    <w:p w:rsidRPr="008A4651" w:rsidR="00302E17" w:rsidP="000D50DF" w:rsidRDefault="00302E17" w14:paraId="3166D4BE" w14:textId="77777777">
      <w:pPr>
        <w:pStyle w:val="BlueFont"/>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explore </w:t>
      </w:r>
      <w:r w:rsidRPr="008A4651">
        <w:rPr>
          <w:rFonts w:ascii="Calibri" w:hAnsi="Calibri" w:eastAsia="Calibri"/>
          <w:color w:val="auto"/>
          <w:sz w:val="22"/>
          <w:szCs w:val="22"/>
          <w:lang w:val="en-IE" w:eastAsia="en-US"/>
        </w:rPr>
        <w:t>the different types of departments within an organisation the cooperation between internal departments and the impact of the external environment on the business organisation</w:t>
      </w:r>
      <w:r w:rsidRPr="008A4651">
        <w:rPr>
          <w:rFonts w:ascii="Calibri" w:hAnsi="Calibri" w:eastAsia="Calibri" w:cs="Arial"/>
          <w:color w:val="auto"/>
          <w:sz w:val="22"/>
          <w:szCs w:val="22"/>
          <w:lang w:val="en-IE" w:eastAsia="en-US"/>
        </w:rPr>
        <w:t>, for example</w:t>
      </w:r>
      <w:r w:rsidRPr="008A4651">
        <w:rPr>
          <w:rFonts w:ascii="Calibri" w:hAnsi="Calibri" w:cs="Arial"/>
          <w:color w:val="auto"/>
          <w:sz w:val="22"/>
          <w:lang w:eastAsia="en-US"/>
        </w:rPr>
        <w:t>:</w:t>
      </w:r>
    </w:p>
    <w:p w:rsidRPr="008A4651" w:rsidR="00302E17" w:rsidP="00370675" w:rsidRDefault="00302E17" w14:paraId="2A668ACB"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departments within an organisation e.g. Finance, HR, Administration, Sales</w:t>
      </w:r>
    </w:p>
    <w:p w:rsidRPr="008A4651" w:rsidR="00302E17" w:rsidP="003F4325" w:rsidRDefault="00302E17" w14:paraId="2BA91546"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Role of departments in achieving the objectives of an organisation</w:t>
      </w:r>
    </w:p>
    <w:p w:rsidRPr="008A4651" w:rsidR="00302E17" w:rsidP="003F4325" w:rsidRDefault="00302E17" w14:paraId="1E1BE6BF"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impact of the external and internal environment on the business organisation covered under Learning Outcome 4, through a PEST analysis</w:t>
      </w:r>
    </w:p>
    <w:p w:rsidRPr="008A4651" w:rsidR="00302E17" w:rsidP="003F4325" w:rsidRDefault="00302E17" w14:paraId="7F75415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Carry out a SWOT analysis</w:t>
      </w:r>
    </w:p>
    <w:p w:rsidRPr="008A4651" w:rsidR="00302E17" w:rsidP="006B3EA7" w:rsidRDefault="00302E17" w14:paraId="34CE0A41"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24319E73"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Section</w:t>
      </w:r>
      <w:r w:rsidRPr="00C05CC0">
        <w:rPr>
          <w:rFonts w:eastAsia="Calibri"/>
        </w:rPr>
        <w:t xml:space="preserve"> </w:t>
      </w:r>
      <w:r>
        <w:rPr>
          <w:rFonts w:eastAsia="Calibri"/>
        </w:rPr>
        <w:t xml:space="preserve">4: </w:t>
      </w:r>
      <w:r w:rsidRPr="008A4651" w:rsidR="00302E17">
        <w:rPr>
          <w:rFonts w:eastAsia="Calibri"/>
        </w:rPr>
        <w:t>Analyse the impact of the external environment on a business</w:t>
      </w:r>
    </w:p>
    <w:p w:rsidRPr="008A4651" w:rsidR="00302E17" w:rsidP="000215A9" w:rsidRDefault="00302E17" w14:paraId="33CA258F" w14:textId="77777777">
      <w:pPr>
        <w:pStyle w:val="BlueFont"/>
        <w:spacing w:line="360" w:lineRule="auto"/>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analyse the impact of the external environment on a business</w:t>
      </w:r>
      <w:r w:rsidRPr="008A4651">
        <w:rPr>
          <w:rFonts w:ascii="Calibri" w:hAnsi="Calibri" w:eastAsia="Calibri" w:cs="Arial"/>
          <w:color w:val="auto"/>
          <w:sz w:val="22"/>
          <w:szCs w:val="22"/>
          <w:lang w:val="en-IE" w:eastAsia="en-US"/>
        </w:rPr>
        <w:t>, for example</w:t>
      </w:r>
      <w:r w:rsidRPr="008A4651">
        <w:rPr>
          <w:rFonts w:ascii="Calibri" w:hAnsi="Calibri" w:cs="Arial"/>
          <w:color w:val="auto"/>
          <w:sz w:val="22"/>
          <w:lang w:eastAsia="en-US"/>
        </w:rPr>
        <w:t>:</w:t>
      </w:r>
    </w:p>
    <w:p w:rsidRPr="008A4651" w:rsidR="00302E17" w:rsidP="00825826" w:rsidRDefault="00302E17" w14:paraId="1D87EFF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Environmental features which make an impact on an organisation (e.g. economic, social, political, legal, technological)</w:t>
      </w:r>
    </w:p>
    <w:p w:rsidRPr="008A4651" w:rsidR="00302E17" w:rsidP="00825826" w:rsidRDefault="00302E17" w14:paraId="4EFF529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External factors/bodies affect the organisation e.g. bank and suppliers.</w:t>
      </w:r>
    </w:p>
    <w:p w:rsidRPr="008A4651" w:rsidR="00302E17" w:rsidP="003F4325" w:rsidRDefault="00302E17" w14:paraId="3C93172F"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Carry out a PEST analysis </w:t>
      </w:r>
    </w:p>
    <w:p w:rsidRPr="008A4651" w:rsidR="00302E17" w:rsidP="006B3EA7" w:rsidRDefault="00302E17" w14:paraId="62EBF3C5"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614BDE9F"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5: </w:t>
      </w:r>
      <w:r w:rsidRPr="008A4651" w:rsidR="00302E17">
        <w:rPr>
          <w:rFonts w:eastAsia="Calibri"/>
        </w:rPr>
        <w:t>Identify the main functions of management and the role and impact of Human Resource          management in an organisation</w:t>
      </w:r>
    </w:p>
    <w:p w:rsidRPr="008A4651" w:rsidR="00302E17" w:rsidP="000D50DF" w:rsidRDefault="00302E17" w14:paraId="539B99C2" w14:textId="77777777">
      <w:pPr>
        <w:pStyle w:val="BlueFont"/>
        <w:rPr>
          <w:rFonts w:cs="Arial"/>
          <w:color w:val="auto"/>
          <w:sz w:val="22"/>
          <w:lang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identify the main functions of management and the role and impact of Human Resource management in an organisation, for example</w:t>
      </w:r>
      <w:r w:rsidRPr="008A4651">
        <w:rPr>
          <w:rFonts w:ascii="Calibri" w:hAnsi="Calibri" w:cs="Arial"/>
          <w:color w:val="auto"/>
          <w:sz w:val="22"/>
          <w:lang w:eastAsia="en-US"/>
        </w:rPr>
        <w:t>:</w:t>
      </w:r>
    </w:p>
    <w:p w:rsidRPr="008A4651" w:rsidR="00302E17" w:rsidP="00370675" w:rsidRDefault="00302E17" w14:paraId="2E8093D6"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Main functions of management e.g. Planning, directing, organising, staffing, controlling and leading</w:t>
      </w:r>
    </w:p>
    <w:p w:rsidRPr="00ED20DF" w:rsidR="00302E17" w:rsidP="005C47FE" w:rsidRDefault="00302E17" w14:paraId="5CC76B9B" w14:textId="77777777">
      <w:pPr>
        <w:pStyle w:val="BlueFont"/>
        <w:numPr>
          <w:ilvl w:val="0"/>
          <w:numId w:val="10"/>
        </w:numPr>
        <w:spacing w:line="276" w:lineRule="auto"/>
        <w:rPr>
          <w:rFonts w:ascii="Times New Roman" w:hAnsi="Times New Roman"/>
          <w:color w:val="auto"/>
          <w:sz w:val="24"/>
          <w:lang w:val="en-IE" w:eastAsia="en-US"/>
        </w:rPr>
      </w:pPr>
      <w:r w:rsidRPr="008A4651">
        <w:rPr>
          <w:rFonts w:ascii="Calibri" w:hAnsi="Calibri" w:eastAsia="Calibri" w:cs="Calibri"/>
          <w:color w:val="auto"/>
          <w:sz w:val="22"/>
          <w:szCs w:val="22"/>
          <w:lang w:val="en-IE" w:eastAsia="en-US"/>
        </w:rPr>
        <w:t>Role of the Human Resource department</w:t>
      </w:r>
    </w:p>
    <w:p w:rsidRPr="00450786" w:rsidR="00302E17" w:rsidP="00F1166E" w:rsidRDefault="00302E17" w14:paraId="038EAFF0" w14:textId="77777777">
      <w:pPr>
        <w:pStyle w:val="BlueFont"/>
        <w:numPr>
          <w:ilvl w:val="0"/>
          <w:numId w:val="10"/>
        </w:numPr>
        <w:spacing w:line="276" w:lineRule="auto"/>
        <w:rPr>
          <w:rFonts w:ascii="Times New Roman" w:hAnsi="Times New Roman"/>
          <w:color w:val="auto"/>
          <w:sz w:val="24"/>
          <w:lang w:val="en-IE" w:eastAsia="en-US"/>
        </w:rPr>
      </w:pPr>
      <w:r w:rsidRPr="008A4651">
        <w:rPr>
          <w:rFonts w:ascii="Calibri" w:hAnsi="Calibri" w:eastAsia="Calibri" w:cs="Calibri"/>
          <w:color w:val="auto"/>
          <w:sz w:val="22"/>
          <w:szCs w:val="22"/>
          <w:lang w:val="en-IE" w:eastAsia="en-US"/>
        </w:rPr>
        <w:t>Motivation and communication</w:t>
      </w:r>
    </w:p>
    <w:p w:rsidRPr="00517ECD" w:rsidR="00302E17" w:rsidP="00450786" w:rsidRDefault="00302E17" w14:paraId="6D98A12B" w14:textId="77777777">
      <w:pPr>
        <w:pStyle w:val="BlueFont"/>
        <w:spacing w:line="276" w:lineRule="auto"/>
        <w:ind w:left="720"/>
        <w:rPr>
          <w:rFonts w:ascii="Times New Roman" w:hAnsi="Times New Roman"/>
          <w:color w:val="auto"/>
          <w:sz w:val="24"/>
          <w:lang w:val="en-IE" w:eastAsia="en-US"/>
        </w:rPr>
      </w:pPr>
    </w:p>
    <w:p w:rsidRPr="008A4651" w:rsidR="00302E17" w:rsidP="00C05CC0" w:rsidRDefault="000D50DF" w14:paraId="0F4E82D4"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6: </w:t>
      </w:r>
      <w:r w:rsidRPr="008A4651" w:rsidR="00302E17">
        <w:rPr>
          <w:rFonts w:eastAsia="Calibri"/>
        </w:rPr>
        <w:t>Examine a range of recruitment options for selecting and appointing staff and current               employment rights legislation as it pertains to the staff selection and appointment</w:t>
      </w:r>
    </w:p>
    <w:p w:rsidRPr="008A4651" w:rsidR="00302E17" w:rsidP="000D50DF" w:rsidRDefault="00302E17" w14:paraId="00D5800D" w14:textId="77777777">
      <w:pPr>
        <w:pStyle w:val="BlueFont"/>
        <w:rPr>
          <w:rFonts w:ascii="Calibri" w:hAnsi="Calibri" w:eastAsia="Calibri"/>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 xml:space="preserve">examine a range of recruitment options, in relation to selecting and appointing staff, </w:t>
      </w:r>
      <w:proofErr w:type="gramStart"/>
      <w:r w:rsidRPr="008A4651">
        <w:rPr>
          <w:rFonts w:ascii="Calibri" w:hAnsi="Calibri" w:eastAsia="Calibri"/>
          <w:color w:val="auto"/>
          <w:sz w:val="22"/>
          <w:szCs w:val="22"/>
          <w:lang w:val="en-IE" w:eastAsia="en-US"/>
        </w:rPr>
        <w:t xml:space="preserve">taking into </w:t>
      </w:r>
      <w:r w:rsidRPr="008A4651" w:rsidR="000D50DF">
        <w:rPr>
          <w:rFonts w:ascii="Calibri" w:hAnsi="Calibri" w:eastAsia="Calibri"/>
          <w:color w:val="auto"/>
          <w:sz w:val="22"/>
          <w:szCs w:val="22"/>
          <w:lang w:val="en-IE" w:eastAsia="en-US"/>
        </w:rPr>
        <w:t>account</w:t>
      </w:r>
      <w:proofErr w:type="gramEnd"/>
      <w:r w:rsidRPr="008A4651" w:rsidR="000D50DF">
        <w:rPr>
          <w:rFonts w:ascii="Calibri" w:hAnsi="Calibri" w:eastAsia="Calibri"/>
          <w:color w:val="auto"/>
          <w:sz w:val="22"/>
          <w:szCs w:val="22"/>
          <w:lang w:val="en-IE" w:eastAsia="en-US"/>
        </w:rPr>
        <w:t xml:space="preserve"> current</w:t>
      </w:r>
      <w:r w:rsidRPr="008A4651">
        <w:rPr>
          <w:rFonts w:ascii="Calibri" w:hAnsi="Calibri" w:eastAsia="Calibri"/>
          <w:color w:val="auto"/>
          <w:sz w:val="22"/>
          <w:szCs w:val="22"/>
          <w:lang w:val="en-IE" w:eastAsia="en-US"/>
        </w:rPr>
        <w:t xml:space="preserve"> employment rights legislation, for example: </w:t>
      </w:r>
    </w:p>
    <w:p w:rsidRPr="008A4651" w:rsidR="00302E17" w:rsidP="00370675" w:rsidRDefault="00302E17" w14:paraId="5749F8F9"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Recruitment options e.g. open competition, internal promotions, manpower consultants, employment agencies, head-hunting), looking at advantages and disadvantages of each</w:t>
      </w:r>
    </w:p>
    <w:p w:rsidRPr="008A4651" w:rsidR="00302E17" w:rsidP="00573718" w:rsidRDefault="00302E17" w14:paraId="2BFB3A68"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Basic rights of employees as protected under current legislation regarding staff selection and appointment</w:t>
      </w:r>
    </w:p>
    <w:p w:rsidRPr="008A4651" w:rsidR="00302E17" w:rsidP="000A1BDC" w:rsidRDefault="00302E17" w14:paraId="2946DB82"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6DBD9081"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7: </w:t>
      </w:r>
      <w:r w:rsidRPr="008A4651" w:rsidR="00302E17">
        <w:rPr>
          <w:rFonts w:eastAsia="Calibri"/>
        </w:rPr>
        <w:t xml:space="preserve">Explain the need for quality, the role of quality systems, the various techniques and processes which are used to ensure quality in different types of organisations, </w:t>
      </w:r>
      <w:r w:rsidRPr="00C05CC0" w:rsidR="00302E17">
        <w:rPr>
          <w:rFonts w:eastAsia="Calibri"/>
        </w:rPr>
        <w:t>to include</w:t>
      </w:r>
      <w:r w:rsidRPr="008A4651" w:rsidR="00302E17">
        <w:rPr>
          <w:rFonts w:eastAsia="Calibri"/>
        </w:rPr>
        <w:t xml:space="preserve"> manufacturing and service  focused organisations, and quality accreditations available</w:t>
      </w:r>
    </w:p>
    <w:p w:rsidRPr="008A4651" w:rsidR="00302E17" w:rsidP="005C47FE" w:rsidRDefault="00302E17" w14:paraId="7AFAE473" w14:textId="77777777">
      <w:pPr>
        <w:pStyle w:val="BlueFont"/>
        <w:rPr>
          <w:rFonts w:ascii="Calibri" w:hAnsi="Calibri"/>
          <w:color w:val="auto"/>
          <w:sz w:val="22"/>
          <w:szCs w:val="22"/>
          <w:lang w:eastAsia="en-US"/>
        </w:rPr>
      </w:pPr>
      <w:r w:rsidRPr="008A4651">
        <w:rPr>
          <w:rFonts w:ascii="Calibri" w:hAnsi="Calibri" w:eastAsia="Calibri" w:cs="Arial"/>
          <w:color w:val="auto"/>
          <w:sz w:val="22"/>
          <w:szCs w:val="22"/>
          <w:lang w:val="en-IE" w:eastAsia="en-US"/>
        </w:rPr>
        <w:t>Facilitate the learner to</w:t>
      </w:r>
      <w:r w:rsidRPr="008A4651">
        <w:rPr>
          <w:rFonts w:ascii="Calibri" w:hAnsi="Calibri"/>
          <w:color w:val="auto"/>
          <w:sz w:val="22"/>
          <w:szCs w:val="22"/>
          <w:lang w:eastAsia="en-US"/>
        </w:rPr>
        <w:t xml:space="preserve"> achieve the above learning outcome, to include:</w:t>
      </w:r>
    </w:p>
    <w:p w:rsidRPr="008A4651" w:rsidR="00302E17" w:rsidP="005C47FE" w:rsidRDefault="00302E17" w14:paraId="5997CC1D" w14:textId="77777777">
      <w:pPr>
        <w:pStyle w:val="BlueFont"/>
        <w:rPr>
          <w:rFonts w:ascii="Calibri" w:hAnsi="Calibri"/>
          <w:color w:val="auto"/>
          <w:sz w:val="22"/>
          <w:szCs w:val="22"/>
          <w:lang w:eastAsia="en-US"/>
        </w:rPr>
      </w:pPr>
    </w:p>
    <w:p w:rsidRPr="008A4651" w:rsidR="00302E17" w:rsidP="00450786" w:rsidRDefault="00302E17" w14:paraId="78708EA4" w14:textId="77777777">
      <w:pPr>
        <w:pStyle w:val="BlueFont"/>
        <w:numPr>
          <w:ilvl w:val="0"/>
          <w:numId w:val="12"/>
        </w:numPr>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need for quality within an organisation</w:t>
      </w:r>
    </w:p>
    <w:p w:rsidRPr="008A4651" w:rsidR="00302E17" w:rsidP="005C47FE" w:rsidRDefault="00302E17" w14:paraId="73C2909D" w14:textId="77777777">
      <w:pPr>
        <w:pStyle w:val="BlueFont"/>
        <w:numPr>
          <w:ilvl w:val="0"/>
          <w:numId w:val="12"/>
        </w:numPr>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Differentiate between quality control and quality assurance</w:t>
      </w:r>
    </w:p>
    <w:p w:rsidRPr="008A4651" w:rsidR="00302E17" w:rsidP="00370675" w:rsidRDefault="00302E17" w14:paraId="25F59C17"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Various quality control techniques used in different types of organisations such as manufacturing and services (e.g. sampling, inspections, quality circles)</w:t>
      </w:r>
    </w:p>
    <w:p w:rsidRPr="008A4651" w:rsidR="00302E17" w:rsidP="00370675" w:rsidRDefault="00302E17" w14:paraId="0907805D"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Different quality accreditations available e.g. Q-mark, ISO-9000</w:t>
      </w:r>
    </w:p>
    <w:p w:rsidRPr="008A4651" w:rsidR="00302E17" w:rsidP="00370675" w:rsidRDefault="00302E17" w14:paraId="7EFB67D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Learning Outcome 11 also covers part of this outcome</w:t>
      </w:r>
    </w:p>
    <w:p w:rsidRPr="008A4651" w:rsidR="00302E17" w:rsidP="006B3EA7" w:rsidRDefault="00302E17" w14:paraId="110FFD37"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76F360DE"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8: </w:t>
      </w:r>
      <w:r w:rsidRPr="008A4651" w:rsidR="00302E17">
        <w:rPr>
          <w:rFonts w:eastAsia="Calibri"/>
        </w:rPr>
        <w:t xml:space="preserve">Explore sources of finance for a business, distinguishing between long, medium and short term finance and the need for and types of financial controls, </w:t>
      </w:r>
      <w:r w:rsidRPr="00C05CC0" w:rsidR="00302E17">
        <w:rPr>
          <w:rFonts w:eastAsia="Calibri"/>
        </w:rPr>
        <w:t>to include</w:t>
      </w:r>
      <w:r w:rsidRPr="008A4651" w:rsidR="00302E17">
        <w:rPr>
          <w:rFonts w:eastAsia="Calibri"/>
        </w:rPr>
        <w:t xml:space="preserve"> cash flow</w:t>
      </w:r>
    </w:p>
    <w:p w:rsidRPr="008A4651" w:rsidR="00302E17" w:rsidP="000D50DF" w:rsidRDefault="00302E17" w14:paraId="63419CDC" w14:textId="77777777">
      <w:pPr>
        <w:pStyle w:val="BlueFont"/>
        <w:rPr>
          <w:rFonts w:ascii="Calibri" w:hAnsi="Calibri" w:cs="Arial"/>
          <w:color w:val="auto"/>
          <w:sz w:val="22"/>
          <w:lang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 xml:space="preserve">explore sources of finance for a business, distinguishing between long, </w:t>
      </w:r>
      <w:proofErr w:type="gramStart"/>
      <w:r w:rsidRPr="008A4651">
        <w:rPr>
          <w:rFonts w:ascii="Calibri" w:hAnsi="Calibri" w:eastAsia="Calibri"/>
          <w:color w:val="auto"/>
          <w:sz w:val="22"/>
          <w:szCs w:val="22"/>
          <w:lang w:val="en-IE" w:eastAsia="en-US"/>
        </w:rPr>
        <w:t>medium and short term</w:t>
      </w:r>
      <w:proofErr w:type="gramEnd"/>
      <w:r w:rsidRPr="008A4651">
        <w:rPr>
          <w:rFonts w:ascii="Calibri" w:hAnsi="Calibri" w:eastAsia="Calibri"/>
          <w:color w:val="auto"/>
          <w:sz w:val="22"/>
          <w:szCs w:val="22"/>
          <w:lang w:val="en-IE" w:eastAsia="en-US"/>
        </w:rPr>
        <w:t xml:space="preserve"> finance and the need for and types of financial controls, for example</w:t>
      </w:r>
      <w:r w:rsidRPr="008A4651">
        <w:rPr>
          <w:rFonts w:ascii="Calibri" w:hAnsi="Calibri" w:cs="Arial"/>
          <w:color w:val="auto"/>
          <w:sz w:val="22"/>
          <w:lang w:eastAsia="en-US"/>
        </w:rPr>
        <w:t>:</w:t>
      </w:r>
    </w:p>
    <w:p w:rsidRPr="008A4651" w:rsidR="00302E17" w:rsidP="005C47FE" w:rsidRDefault="00302E17" w14:paraId="5BDC79B8" w14:textId="77777777">
      <w:pPr>
        <w:pStyle w:val="BlueFont"/>
        <w:numPr>
          <w:ilvl w:val="0"/>
          <w:numId w:val="13"/>
        </w:numPr>
        <w:spacing w:line="360"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Identify sources of finance for a business e.g. hire purchase, short term loan, grants, shares</w:t>
      </w:r>
    </w:p>
    <w:p w:rsidRPr="008A4651" w:rsidR="00302E17" w:rsidP="00370675" w:rsidRDefault="00302E17" w14:paraId="156FA045"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Distinguish between long term, medium term and </w:t>
      </w:r>
      <w:proofErr w:type="gramStart"/>
      <w:r w:rsidRPr="008A4651">
        <w:rPr>
          <w:rFonts w:ascii="Calibri" w:hAnsi="Calibri" w:eastAsia="Calibri" w:cs="Calibri"/>
          <w:color w:val="auto"/>
          <w:sz w:val="22"/>
          <w:szCs w:val="22"/>
          <w:lang w:val="en-IE" w:eastAsia="en-US"/>
        </w:rPr>
        <w:t>short term</w:t>
      </w:r>
      <w:proofErr w:type="gramEnd"/>
      <w:r w:rsidRPr="008A4651">
        <w:rPr>
          <w:rFonts w:ascii="Calibri" w:hAnsi="Calibri" w:eastAsia="Calibri" w:cs="Calibri"/>
          <w:color w:val="auto"/>
          <w:sz w:val="22"/>
          <w:szCs w:val="22"/>
          <w:lang w:val="en-IE" w:eastAsia="en-US"/>
        </w:rPr>
        <w:t xml:space="preserve"> finance, matching sources of finance with particular needs of the organisation at particular times</w:t>
      </w:r>
    </w:p>
    <w:p w:rsidRPr="008A4651" w:rsidR="00302E17" w:rsidP="00F1166E" w:rsidRDefault="00302E17" w14:paraId="32E82716"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Outline the need for control within a company (e.g. financial, credit, quality and stock)</w:t>
      </w:r>
    </w:p>
    <w:p w:rsidRPr="008A4651" w:rsidR="00302E17" w:rsidP="00F1166E" w:rsidRDefault="00302E17" w14:paraId="59A5B2A1"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Outline the purpose of a breakeven chart and calculate break-even point</w:t>
      </w:r>
    </w:p>
    <w:p w:rsidRPr="008A4651" w:rsidR="00302E17" w:rsidP="00F1166E" w:rsidRDefault="00302E17" w14:paraId="6B699379" w14:textId="77777777">
      <w:pPr>
        <w:pStyle w:val="BlueFont"/>
        <w:spacing w:line="276" w:lineRule="auto"/>
        <w:ind w:left="360"/>
        <w:rPr>
          <w:rFonts w:ascii="Calibri" w:hAnsi="Calibri" w:eastAsia="Calibri" w:cs="Calibri"/>
          <w:color w:val="auto"/>
          <w:sz w:val="22"/>
          <w:szCs w:val="22"/>
          <w:lang w:val="en-IE" w:eastAsia="en-US"/>
        </w:rPr>
      </w:pPr>
    </w:p>
    <w:p w:rsidRPr="008A4651" w:rsidR="00302E17" w:rsidP="00767FEE" w:rsidRDefault="00302E17" w14:paraId="3FC6661F" w14:textId="77777777">
      <w:pPr>
        <w:pStyle w:val="BlueFont"/>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Facilitate the learner to understand the importance of cash flows to include:</w:t>
      </w:r>
    </w:p>
    <w:p w:rsidRPr="008A4651" w:rsidR="00302E17" w:rsidP="00EB2856" w:rsidRDefault="00302E17" w14:paraId="082F86F7"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Preparation of a basic cash flow forecast</w:t>
      </w:r>
    </w:p>
    <w:p w:rsidRPr="008A4651" w:rsidR="00302E17" w:rsidP="006B3EA7" w:rsidRDefault="00302E17" w14:paraId="3FE9F23F"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6B3EA7" w:rsidRDefault="00302E17" w14:paraId="1F72F646"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25D60FA4"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9: </w:t>
      </w:r>
      <w:r w:rsidRPr="008A4651" w:rsidR="00302E17">
        <w:rPr>
          <w:rFonts w:eastAsia="Calibri"/>
        </w:rPr>
        <w:t>Examine different types of meetings held within an organisation, the function and role the</w:t>
      </w:r>
      <w:r>
        <w:rPr>
          <w:rFonts w:eastAsia="Calibri"/>
        </w:rPr>
        <w:t xml:space="preserve"> </w:t>
      </w:r>
      <w:r w:rsidRPr="008A4651" w:rsidR="00302E17">
        <w:rPr>
          <w:rFonts w:eastAsia="Calibri"/>
        </w:rPr>
        <w:t>meetings and the associate documentation</w:t>
      </w:r>
    </w:p>
    <w:p w:rsidRPr="008A4651" w:rsidR="00302E17" w:rsidP="009B1E6D" w:rsidRDefault="00302E17" w14:paraId="0FA17428" w14:textId="77777777">
      <w:pPr>
        <w:pStyle w:val="BlueFont"/>
        <w:spacing w:line="360" w:lineRule="auto"/>
        <w:rPr>
          <w:rFonts w:cs="Arial"/>
          <w:sz w:val="22"/>
          <w:lang w:eastAsia="en-US"/>
        </w:rPr>
      </w:pPr>
      <w:r w:rsidRPr="008A4651">
        <w:rPr>
          <w:rFonts w:ascii="Calibri" w:hAnsi="Calibri" w:eastAsia="Calibri" w:cs="Arial"/>
          <w:color w:val="auto"/>
          <w:sz w:val="22"/>
          <w:szCs w:val="22"/>
          <w:lang w:val="en-IE" w:eastAsia="en-US"/>
        </w:rPr>
        <w:t>Facilitate the learner to achieve the above learning outcome, for example by examining</w:t>
      </w:r>
    </w:p>
    <w:p w:rsidRPr="008A4651" w:rsidR="00302E17" w:rsidP="00370675" w:rsidRDefault="00302E17" w14:paraId="2815B3C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Different types of meetings functions of specific types of meetings (e.g. AGM, EGM, Board Meetings, Department Meetings, Union Meetings)</w:t>
      </w:r>
    </w:p>
    <w:p w:rsidRPr="008A4651" w:rsidR="00302E17" w:rsidP="00370675" w:rsidRDefault="00302E17" w14:paraId="37A9156E"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role of a meeting within an organisation</w:t>
      </w:r>
    </w:p>
    <w:p w:rsidRPr="008A4651" w:rsidR="00302E17" w:rsidP="00370675" w:rsidRDefault="00302E17" w14:paraId="6A6D1DF2"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role, powers and duties of officers at a meeting (e.g. chairperson, secretary, treasurer)</w:t>
      </w:r>
    </w:p>
    <w:p w:rsidRPr="008A4651" w:rsidR="00302E17" w:rsidP="003F4325" w:rsidRDefault="00302E17" w14:paraId="0B6CB956"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Terms at a meeting (e.g. quorum, standing orders, through the chair, points of order)</w:t>
      </w:r>
    </w:p>
    <w:p w:rsidRPr="008A4651" w:rsidR="00302E17" w:rsidP="005C47FE" w:rsidRDefault="00302E17" w14:paraId="6D2A1489"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Associated documentation </w:t>
      </w:r>
      <w:r w:rsidRPr="008A4651">
        <w:rPr>
          <w:rFonts w:ascii="Calibri" w:hAnsi="Calibri" w:cs="Calibri"/>
          <w:color w:val="auto"/>
          <w:sz w:val="22"/>
          <w:lang w:eastAsia="en-US"/>
        </w:rPr>
        <w:t>for example: agendas, meeting notes and minutes</w:t>
      </w:r>
      <w:r w:rsidRPr="008A4651">
        <w:rPr>
          <w:rFonts w:ascii="Calibri" w:hAnsi="Calibri" w:eastAsia="Calibri" w:cs="Calibri"/>
          <w:color w:val="auto"/>
          <w:sz w:val="22"/>
          <w:szCs w:val="22"/>
          <w:lang w:val="en-IE" w:eastAsia="en-US"/>
        </w:rPr>
        <w:t xml:space="preserve"> (also covered under Learning Outcome 12)</w:t>
      </w:r>
    </w:p>
    <w:p w:rsidRPr="008A4651" w:rsidR="00302E17" w:rsidP="006B3EA7" w:rsidRDefault="00302E17" w14:paraId="08CE6F91"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14BF9B9D"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lastRenderedPageBreak/>
        <w:t xml:space="preserve">Section 10: </w:t>
      </w:r>
      <w:r w:rsidRPr="008A4651" w:rsidR="00302E17">
        <w:rPr>
          <w:rFonts w:eastAsia="Calibri"/>
        </w:rPr>
        <w:t>Examine the insurance requirements of a business organisation, identifying appropriate</w:t>
      </w:r>
      <w:r>
        <w:rPr>
          <w:rFonts w:eastAsia="Calibri"/>
        </w:rPr>
        <w:t xml:space="preserve"> </w:t>
      </w:r>
      <w:r w:rsidRPr="008A4651" w:rsidR="00302E17">
        <w:rPr>
          <w:rFonts w:eastAsia="Calibri"/>
        </w:rPr>
        <w:t>insurance for different types of risk</w:t>
      </w:r>
    </w:p>
    <w:p w:rsidRPr="008A4651" w:rsidR="00302E17" w:rsidP="000D50DF" w:rsidRDefault="00302E17" w14:paraId="5ED51590" w14:textId="77777777">
      <w:pPr>
        <w:pStyle w:val="BlueFont"/>
        <w:rPr>
          <w:rFonts w:ascii="Calibri" w:hAnsi="Calibri" w:eastAsia="Calibri"/>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examine the insurance requirements of a business organisation, identifying appropriate insurance for different types of risk,</w:t>
      </w:r>
      <w:r w:rsidRPr="008A4651">
        <w:rPr>
          <w:rFonts w:ascii="Calibri" w:hAnsi="Calibri" w:eastAsia="Calibri" w:cs="Arial"/>
          <w:color w:val="auto"/>
          <w:sz w:val="22"/>
          <w:szCs w:val="22"/>
          <w:lang w:val="en-IE" w:eastAsia="en-US"/>
        </w:rPr>
        <w:t xml:space="preserve"> for example</w:t>
      </w:r>
      <w:r w:rsidRPr="008A4651">
        <w:rPr>
          <w:rFonts w:ascii="Calibri" w:hAnsi="Calibri" w:cs="Arial"/>
          <w:color w:val="auto"/>
          <w:sz w:val="22"/>
          <w:lang w:eastAsia="en-US"/>
        </w:rPr>
        <w:t>:</w:t>
      </w:r>
    </w:p>
    <w:p w:rsidRPr="008A4651" w:rsidR="00302E17" w:rsidP="00370675" w:rsidRDefault="00302E17" w14:paraId="197B4A5B"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Principles of insurance (utmost good faith, indemnity, subrogation, proximate cause, contribution)</w:t>
      </w:r>
    </w:p>
    <w:p w:rsidRPr="008A4651" w:rsidR="00302E17" w:rsidP="00370675" w:rsidRDefault="00302E17" w14:paraId="0D7C6D79"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Common business risks (e.g. Fire, theft, fraud)</w:t>
      </w:r>
    </w:p>
    <w:p w:rsidRPr="008A4651" w:rsidR="00302E17" w:rsidP="003F4325" w:rsidRDefault="00302E17" w14:paraId="2D537C2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protection provided by different types of business insurance (e.g. employers liability and public liability)</w:t>
      </w:r>
    </w:p>
    <w:p w:rsidRPr="008A4651" w:rsidR="00302E17" w:rsidP="003F4325" w:rsidRDefault="00302E17" w14:paraId="07C8995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Appropriate insurance for various types of risks</w:t>
      </w:r>
    </w:p>
    <w:p w:rsidRPr="008A4651" w:rsidR="00302E17" w:rsidP="006B3EA7" w:rsidRDefault="00302E17" w14:paraId="61CDCEAD" w14:textId="77777777">
      <w:pPr>
        <w:pStyle w:val="BlueFont"/>
        <w:spacing w:line="276" w:lineRule="auto"/>
        <w:ind w:left="720"/>
        <w:rPr>
          <w:rFonts w:ascii="Calibri" w:hAnsi="Calibri" w:eastAsia="Calibri" w:cs="Calibri"/>
          <w:color w:val="auto"/>
          <w:sz w:val="22"/>
          <w:szCs w:val="22"/>
          <w:lang w:val="en-IE" w:eastAsia="en-US"/>
        </w:rPr>
      </w:pPr>
    </w:p>
    <w:p w:rsidRPr="008A4651" w:rsidR="00302E17" w:rsidP="00C05CC0" w:rsidRDefault="000D50DF" w14:paraId="03792914"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11: </w:t>
      </w:r>
      <w:r w:rsidRPr="008A4651" w:rsidR="00302E17">
        <w:rPr>
          <w:rFonts w:eastAsia="Calibri"/>
        </w:rPr>
        <w:t xml:space="preserve">Implement and adhere to an organisation’s systems and procedures, </w:t>
      </w:r>
      <w:r w:rsidRPr="00C05CC0" w:rsidR="00302E17">
        <w:rPr>
          <w:rFonts w:eastAsia="Calibri"/>
        </w:rPr>
        <w:t>to include</w:t>
      </w:r>
      <w:r w:rsidRPr="008A4651" w:rsidR="00302E17">
        <w:rPr>
          <w:rFonts w:eastAsia="Calibri"/>
        </w:rPr>
        <w:t>, quality           management and or control systems, financial controls, employee procedures and health and safety</w:t>
      </w:r>
    </w:p>
    <w:p w:rsidRPr="008A4651" w:rsidR="00302E17" w:rsidP="000D50DF" w:rsidRDefault="00302E17" w14:paraId="3086FE9A" w14:textId="77777777">
      <w:pPr>
        <w:pStyle w:val="BlueFont"/>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implement and adhere to an organisation’s systems and procedures,</w:t>
      </w:r>
      <w:r w:rsidRPr="008A4651">
        <w:rPr>
          <w:rFonts w:ascii="Calibri" w:hAnsi="Calibri" w:eastAsia="Calibri" w:cs="Arial"/>
          <w:color w:val="auto"/>
          <w:sz w:val="22"/>
          <w:szCs w:val="22"/>
          <w:lang w:val="en-IE" w:eastAsia="en-US"/>
        </w:rPr>
        <w:t xml:space="preserve"> to include:</w:t>
      </w:r>
    </w:p>
    <w:p w:rsidRPr="008A4651" w:rsidR="00302E17" w:rsidP="005C47FE" w:rsidRDefault="00302E17" w14:paraId="58386C85" w14:textId="77777777">
      <w:pPr>
        <w:pStyle w:val="BlueFont"/>
        <w:numPr>
          <w:ilvl w:val="0"/>
          <w:numId w:val="15"/>
        </w:numPr>
        <w:spacing w:line="360"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need for quality within an organisation</w:t>
      </w:r>
    </w:p>
    <w:p w:rsidRPr="008A4651" w:rsidR="00302E17" w:rsidP="005C47FE" w:rsidRDefault="00302E17" w14:paraId="48152F2A" w14:textId="77777777">
      <w:pPr>
        <w:pStyle w:val="BlueFont"/>
        <w:numPr>
          <w:ilvl w:val="0"/>
          <w:numId w:val="15"/>
        </w:numPr>
        <w:spacing w:line="360" w:lineRule="auto"/>
        <w:rPr>
          <w:rFonts w:ascii="Calibri" w:hAnsi="Calibri" w:eastAsia="Calibri" w:cs="Calibri"/>
          <w:color w:val="auto"/>
          <w:sz w:val="22"/>
          <w:szCs w:val="22"/>
          <w:lang w:val="en-IE" w:eastAsia="en-US"/>
        </w:rPr>
      </w:pPr>
      <w:r w:rsidRPr="008A4651">
        <w:rPr>
          <w:rFonts w:ascii="Calibri" w:hAnsi="Calibri" w:eastAsia="Calibri"/>
          <w:color w:val="auto"/>
          <w:sz w:val="22"/>
          <w:szCs w:val="22"/>
          <w:lang w:val="en-IE" w:eastAsia="en-US"/>
        </w:rPr>
        <w:t>Employee procedures for health and safety</w:t>
      </w:r>
    </w:p>
    <w:p w:rsidRPr="008A4651" w:rsidR="00302E17" w:rsidP="00370675" w:rsidRDefault="00302E17" w14:paraId="4F076E83"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various techniques used to control quality in different types of organisations such as manufacturing and services (e.g. sampling, inspections, quality circles)</w:t>
      </w:r>
    </w:p>
    <w:p w:rsidRPr="008A4651" w:rsidR="00302E17" w:rsidP="003F4325" w:rsidRDefault="00302E17" w14:paraId="0E69BE0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quality awards (e.g. ISO, Q mark, Hygiene Award), also covered under learning</w:t>
      </w:r>
    </w:p>
    <w:p w:rsidRPr="008A4651" w:rsidR="00302E17" w:rsidP="001E6073" w:rsidRDefault="00302E17" w14:paraId="47D2EBD3" w14:textId="77777777">
      <w:pPr>
        <w:pStyle w:val="BlueFont"/>
        <w:spacing w:line="276" w:lineRule="auto"/>
        <w:ind w:left="720"/>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outcome 7</w:t>
      </w:r>
    </w:p>
    <w:p w:rsidRPr="008A4651" w:rsidR="00302E17" w:rsidP="003F4325" w:rsidRDefault="00302E17" w14:paraId="22458E3A"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need for control within a company (e.g. financial, credit, quality and stock)</w:t>
      </w:r>
      <w:r w:rsidRPr="007529A0">
        <w:rPr>
          <w:rFonts w:ascii="Times New Roman" w:hAnsi="Times New Roman"/>
          <w:sz w:val="24"/>
          <w:lang w:eastAsia="en-US"/>
        </w:rPr>
        <w:tab/>
      </w:r>
    </w:p>
    <w:p w:rsidRPr="008A4651" w:rsidR="00302E17" w:rsidP="000D50DF" w:rsidRDefault="00302E17" w14:paraId="6BB9E253" w14:textId="77777777">
      <w:pPr>
        <w:pStyle w:val="BlueFont"/>
        <w:spacing w:line="276" w:lineRule="auto"/>
        <w:rPr>
          <w:rFonts w:ascii="Calibri" w:hAnsi="Calibri" w:eastAsia="Calibri" w:cs="Calibri"/>
          <w:color w:val="auto"/>
          <w:sz w:val="22"/>
          <w:szCs w:val="22"/>
          <w:lang w:val="en-IE" w:eastAsia="en-US"/>
        </w:rPr>
      </w:pPr>
    </w:p>
    <w:p w:rsidRPr="008A4651" w:rsidR="00302E17" w:rsidP="00C05CC0" w:rsidRDefault="000D50DF" w14:paraId="6EF5EEA7"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12: </w:t>
      </w:r>
      <w:r w:rsidRPr="008A4651" w:rsidR="00302E17">
        <w:rPr>
          <w:rFonts w:eastAsia="Calibri"/>
        </w:rPr>
        <w:t xml:space="preserve">Complete a range of documentation necessary for the effective function of meetings within an organisation, </w:t>
      </w:r>
      <w:r w:rsidRPr="00C05CC0" w:rsidR="00302E17">
        <w:rPr>
          <w:rFonts w:eastAsia="Calibri"/>
        </w:rPr>
        <w:t>to include</w:t>
      </w:r>
      <w:r w:rsidRPr="008A4651" w:rsidR="00302E17">
        <w:rPr>
          <w:rFonts w:eastAsia="Calibri"/>
        </w:rPr>
        <w:t xml:space="preserve"> agendas, meeting notes and minutes</w:t>
      </w:r>
    </w:p>
    <w:p w:rsidRPr="008A4651" w:rsidR="00302E17" w:rsidP="000D50DF" w:rsidRDefault="00302E17" w14:paraId="4ADF5C99" w14:textId="77777777">
      <w:pPr>
        <w:pStyle w:val="BlueFont"/>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 xml:space="preserve">complete a range of documentation necessary for the effective function of meetings within an organisation, to include: </w:t>
      </w:r>
    </w:p>
    <w:p w:rsidRPr="008A4651" w:rsidR="00302E17" w:rsidP="00370675" w:rsidRDefault="00302E17" w14:paraId="211E23D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The purpose of a meeting</w:t>
      </w:r>
    </w:p>
    <w:p w:rsidRPr="008A4651" w:rsidR="00302E17" w:rsidP="00370675" w:rsidRDefault="00302E17" w14:paraId="19BFC767"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Draw up an agenda (given a set of items)</w:t>
      </w:r>
    </w:p>
    <w:p w:rsidRPr="008A4651" w:rsidR="00302E17" w:rsidP="00FD7783" w:rsidRDefault="00302E17" w14:paraId="6BE56B5F"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Take minutes and notes at a meeting</w:t>
      </w:r>
    </w:p>
    <w:p w:rsidRPr="008A4651" w:rsidR="00302E17" w:rsidP="006B3EA7" w:rsidRDefault="00302E17" w14:paraId="23DE523C" w14:textId="77777777">
      <w:pPr>
        <w:pStyle w:val="BlueFont"/>
        <w:spacing w:line="276" w:lineRule="auto"/>
        <w:rPr>
          <w:rFonts w:ascii="Calibri" w:hAnsi="Calibri" w:eastAsia="Calibri" w:cs="Calibri"/>
          <w:color w:val="auto"/>
          <w:sz w:val="22"/>
          <w:szCs w:val="22"/>
          <w:lang w:val="en-IE" w:eastAsia="en-US"/>
        </w:rPr>
      </w:pPr>
    </w:p>
    <w:p w:rsidRPr="008A4651" w:rsidR="00302E17" w:rsidP="00C05CC0" w:rsidRDefault="000D50DF" w14:paraId="76E459F5"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13: </w:t>
      </w:r>
      <w:r w:rsidRPr="008A4651" w:rsidR="00302E17">
        <w:rPr>
          <w:rFonts w:eastAsia="Calibri"/>
        </w:rPr>
        <w:t xml:space="preserve">Maintain a range of documents pertaining to human resources management and employees within an organisation, </w:t>
      </w:r>
      <w:r w:rsidRPr="00C05CC0" w:rsidR="00302E17">
        <w:rPr>
          <w:rFonts w:eastAsia="Calibri"/>
        </w:rPr>
        <w:t>to include</w:t>
      </w:r>
      <w:r w:rsidRPr="008A4651" w:rsidR="00302E17">
        <w:rPr>
          <w:rFonts w:eastAsia="Calibri"/>
        </w:rPr>
        <w:t>, employment contracts, attendance records and personnel files</w:t>
      </w:r>
    </w:p>
    <w:p w:rsidRPr="008A4651" w:rsidR="00302E17" w:rsidP="000D50DF" w:rsidRDefault="00302E17" w14:paraId="098B3B16" w14:textId="77777777">
      <w:pPr>
        <w:pStyle w:val="BlueFont"/>
        <w:rPr>
          <w:rFonts w:ascii="Calibri" w:hAnsi="Calibri" w:eastAsia="Calibri"/>
          <w:color w:val="auto"/>
          <w:sz w:val="22"/>
          <w:szCs w:val="22"/>
          <w:lang w:val="en-IE" w:eastAsia="en-US"/>
        </w:rPr>
      </w:pPr>
      <w:r w:rsidRPr="008A4651">
        <w:rPr>
          <w:rFonts w:ascii="Calibri" w:hAnsi="Calibri" w:eastAsia="Calibri" w:cs="Arial"/>
          <w:color w:val="auto"/>
          <w:sz w:val="22"/>
          <w:szCs w:val="22"/>
          <w:lang w:val="en-IE" w:eastAsia="en-US"/>
        </w:rPr>
        <w:t xml:space="preserve">Facilitate the learner to </w:t>
      </w:r>
      <w:r w:rsidRPr="008A4651">
        <w:rPr>
          <w:rFonts w:ascii="Calibri" w:hAnsi="Calibri" w:eastAsia="Calibri"/>
          <w:color w:val="auto"/>
          <w:sz w:val="22"/>
          <w:szCs w:val="22"/>
          <w:lang w:val="en-IE" w:eastAsia="en-US"/>
        </w:rPr>
        <w:t>maintain a range of documents pertaining to human resources management and employees within an organisation, for example</w:t>
      </w:r>
      <w:r w:rsidRPr="008A4651">
        <w:rPr>
          <w:rFonts w:ascii="Calibri" w:hAnsi="Calibri" w:cs="Arial"/>
          <w:color w:val="auto"/>
          <w:sz w:val="22"/>
          <w:lang w:eastAsia="en-US"/>
        </w:rPr>
        <w:t>:</w:t>
      </w:r>
    </w:p>
    <w:p w:rsidRPr="008A4651" w:rsidR="00302E17" w:rsidP="00EA7A9D" w:rsidRDefault="00302E17" w14:paraId="0724A51B" w14:textId="77777777">
      <w:pPr>
        <w:pStyle w:val="BlueFont"/>
        <w:numPr>
          <w:ilvl w:val="0"/>
          <w:numId w:val="10"/>
        </w:numPr>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Explain the purpose of employment contracts, attendance records, and personnel files etc</w:t>
      </w:r>
    </w:p>
    <w:p w:rsidRPr="008A4651" w:rsidR="00302E17" w:rsidP="00240183" w:rsidRDefault="00302E17" w14:paraId="1FD4E6C8" w14:textId="77777777">
      <w:pPr>
        <w:pStyle w:val="BlueFont"/>
        <w:numPr>
          <w:ilvl w:val="0"/>
          <w:numId w:val="10"/>
        </w:numPr>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Identify the essential ingredients of a contract of employment</w:t>
      </w:r>
    </w:p>
    <w:p w:rsidRPr="008A4651" w:rsidR="00302E17" w:rsidP="00240183" w:rsidRDefault="00302E17" w14:paraId="52E56223" w14:textId="77777777">
      <w:pPr>
        <w:pStyle w:val="BlueFont"/>
        <w:rPr>
          <w:rFonts w:ascii="Calibri" w:hAnsi="Calibri" w:eastAsia="Calibri" w:cs="Calibri"/>
          <w:color w:val="auto"/>
          <w:sz w:val="22"/>
          <w:szCs w:val="22"/>
          <w:lang w:val="en-IE" w:eastAsia="en-US"/>
        </w:rPr>
      </w:pPr>
    </w:p>
    <w:p w:rsidRPr="008A4651" w:rsidR="00302E17" w:rsidP="00EA7A9D" w:rsidRDefault="00302E17" w14:paraId="1A532045" w14:textId="77777777">
      <w:pPr>
        <w:pStyle w:val="BlueFont"/>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To include:</w:t>
      </w:r>
    </w:p>
    <w:p w:rsidRPr="008A4651" w:rsidR="00302E17" w:rsidP="00450786" w:rsidRDefault="00302E17" w14:paraId="332B6434" w14:textId="77777777">
      <w:pPr>
        <w:pStyle w:val="BlueFont"/>
        <w:numPr>
          <w:ilvl w:val="0"/>
          <w:numId w:val="10"/>
        </w:numPr>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lastRenderedPageBreak/>
        <w:t xml:space="preserve">Maintain documents in the human resources department including </w:t>
      </w:r>
      <w:r w:rsidRPr="008A4651">
        <w:rPr>
          <w:rFonts w:ascii="Calibri" w:hAnsi="Calibri" w:eastAsia="Calibri"/>
          <w:color w:val="auto"/>
          <w:sz w:val="22"/>
          <w:szCs w:val="22"/>
          <w:lang w:val="en-IE" w:eastAsia="en-US"/>
        </w:rPr>
        <w:t>employment contracts, attendance records and personnel files</w:t>
      </w:r>
      <w:r w:rsidRPr="008A4651">
        <w:rPr>
          <w:rFonts w:ascii="Calibri" w:hAnsi="Calibri" w:eastAsia="Calibri" w:cs="Calibri"/>
          <w:color w:val="auto"/>
          <w:sz w:val="22"/>
          <w:szCs w:val="22"/>
          <w:lang w:val="en-IE" w:eastAsia="en-US"/>
        </w:rPr>
        <w:t xml:space="preserve"> </w:t>
      </w:r>
    </w:p>
    <w:p w:rsidRPr="008A4651" w:rsidR="00302E17" w:rsidP="001E6073" w:rsidRDefault="00302E17" w14:paraId="07547A01" w14:textId="77777777">
      <w:pPr>
        <w:pStyle w:val="BlueFont"/>
        <w:ind w:left="720"/>
        <w:rPr>
          <w:rFonts w:ascii="Calibri" w:hAnsi="Calibri" w:eastAsia="Calibri" w:cs="Calibri"/>
          <w:color w:val="auto"/>
          <w:sz w:val="22"/>
          <w:szCs w:val="22"/>
          <w:lang w:val="en-IE" w:eastAsia="en-US"/>
        </w:rPr>
      </w:pPr>
    </w:p>
    <w:p w:rsidRPr="008A4651" w:rsidR="00302E17" w:rsidP="00C05CC0" w:rsidRDefault="000D50DF" w14:paraId="023A04D7"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14: </w:t>
      </w:r>
      <w:r w:rsidRPr="008A4651" w:rsidR="00302E17">
        <w:rPr>
          <w:rFonts w:eastAsia="Calibri"/>
        </w:rPr>
        <w:t>Process a range of business documentation to ensure effective implement</w:t>
      </w:r>
      <w:r>
        <w:rPr>
          <w:rFonts w:eastAsia="Calibri"/>
        </w:rPr>
        <w:t xml:space="preserve">ation of an </w:t>
      </w:r>
      <w:r w:rsidRPr="008A4651" w:rsidR="00302E17">
        <w:rPr>
          <w:rFonts w:eastAsia="Calibri"/>
        </w:rPr>
        <w:t>organisation’s financial and or quality systems and procedures</w:t>
      </w:r>
    </w:p>
    <w:p w:rsidRPr="008A4651" w:rsidR="00302E17" w:rsidP="000D50DF" w:rsidRDefault="00302E17" w14:paraId="09E04C24" w14:textId="77777777">
      <w:pPr>
        <w:pStyle w:val="BlueFont"/>
        <w:rPr>
          <w:rFonts w:ascii="Calibri" w:hAnsi="Calibri" w:eastAsia="Calibri"/>
          <w:color w:val="auto"/>
          <w:sz w:val="22"/>
          <w:szCs w:val="22"/>
          <w:lang w:val="en-IE" w:eastAsia="en-US"/>
        </w:rPr>
      </w:pPr>
      <w:r w:rsidRPr="008A4651">
        <w:rPr>
          <w:rFonts w:ascii="Calibri" w:hAnsi="Calibri" w:eastAsia="Calibri" w:cs="Arial"/>
          <w:color w:val="auto"/>
          <w:sz w:val="22"/>
          <w:szCs w:val="22"/>
          <w:lang w:val="en-IE" w:eastAsia="en-US"/>
        </w:rPr>
        <w:t>Facilitate the learner to p</w:t>
      </w:r>
      <w:r w:rsidRPr="008A4651">
        <w:rPr>
          <w:rFonts w:ascii="Calibri" w:hAnsi="Calibri" w:eastAsia="Calibri"/>
          <w:color w:val="auto"/>
          <w:sz w:val="22"/>
          <w:szCs w:val="22"/>
          <w:lang w:val="en-IE" w:eastAsia="en-US"/>
        </w:rPr>
        <w:t>rocess a range of business documentation to ensure effective implementation of an organisation’s financial and or quality systems and procedures,</w:t>
      </w:r>
      <w:r w:rsidRPr="008A4651">
        <w:rPr>
          <w:rFonts w:ascii="Calibri" w:hAnsi="Calibri" w:eastAsia="Calibri" w:cs="Arial"/>
          <w:color w:val="auto"/>
          <w:sz w:val="22"/>
          <w:szCs w:val="22"/>
          <w:lang w:val="en-IE" w:eastAsia="en-US"/>
        </w:rPr>
        <w:t xml:space="preserve"> for example</w:t>
      </w:r>
      <w:r w:rsidRPr="008A4651">
        <w:rPr>
          <w:rFonts w:ascii="Calibri" w:hAnsi="Calibri" w:cs="Arial"/>
          <w:color w:val="auto"/>
          <w:sz w:val="22"/>
          <w:lang w:eastAsia="en-US"/>
        </w:rPr>
        <w:t>:</w:t>
      </w:r>
    </w:p>
    <w:p w:rsidRPr="008A4651" w:rsidR="00302E17" w:rsidP="00370675" w:rsidRDefault="00302E17" w14:paraId="35D8E57D"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Issue purchase orders and delivery instructions</w:t>
      </w:r>
    </w:p>
    <w:p w:rsidRPr="008A4651" w:rsidR="00302E17" w:rsidP="00370675" w:rsidRDefault="00302E17" w14:paraId="0229988B"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Process  invoices</w:t>
      </w:r>
    </w:p>
    <w:p w:rsidRPr="008A4651" w:rsidR="00302E17" w:rsidP="00370675" w:rsidRDefault="00302E17" w14:paraId="70F95DAE"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Check invoices against purchase orders and delivery dockets</w:t>
      </w:r>
    </w:p>
    <w:p w:rsidRPr="008A4651" w:rsidR="00302E17" w:rsidP="00370675" w:rsidRDefault="00302E17" w14:paraId="2E4A95D1"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Deal with queries/discrepancies on invoices and purchase orders</w:t>
      </w:r>
    </w:p>
    <w:p w:rsidRPr="008A4651" w:rsidR="00302E17" w:rsidP="00370675" w:rsidRDefault="00302E17" w14:paraId="158641F1"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Check the accuracy of business documents as part of quality assurance e.g. supplier statements received</w:t>
      </w:r>
    </w:p>
    <w:p w:rsidRPr="008A4651" w:rsidR="00302E17" w:rsidP="00370675" w:rsidRDefault="00302E17" w14:paraId="264A3B51"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Prepare an invoice and delivery note</w:t>
      </w:r>
    </w:p>
    <w:p w:rsidRPr="008A4651" w:rsidR="00302E17" w:rsidP="00370675" w:rsidRDefault="00302E17" w14:paraId="3A04C022"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Deal with enquiries, complaints and returns</w:t>
      </w:r>
    </w:p>
    <w:p w:rsidRPr="008A4651" w:rsidR="00302E17" w:rsidP="00370675" w:rsidRDefault="00302E17" w14:paraId="4EDDE97E"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Issue credit notes</w:t>
      </w:r>
    </w:p>
    <w:p w:rsidRPr="008A4651" w:rsidR="00302E17" w:rsidP="00370675" w:rsidRDefault="00302E17" w14:paraId="506654D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Issue a monthly statement</w:t>
      </w:r>
    </w:p>
    <w:p w:rsidRPr="008A4651" w:rsidR="00302E17" w:rsidP="003F4325" w:rsidRDefault="00302E17" w14:paraId="7D87C78E"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Explain what VAT is, rates of VAT, VAT 3 form</w:t>
      </w:r>
    </w:p>
    <w:p w:rsidRPr="008A4651" w:rsidR="00302E17" w:rsidP="003F4325" w:rsidRDefault="00302E17" w14:paraId="032AAD22"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Calculate the unit cost of items</w:t>
      </w:r>
    </w:p>
    <w:p w:rsidRPr="008A4651" w:rsidR="00302E17" w:rsidP="000D50DF" w:rsidRDefault="00302E17" w14:paraId="5043CB0F" w14:textId="77777777">
      <w:pPr>
        <w:pStyle w:val="BlueFont"/>
        <w:spacing w:line="276" w:lineRule="auto"/>
        <w:rPr>
          <w:rFonts w:ascii="Calibri" w:hAnsi="Calibri" w:eastAsia="Calibri" w:cs="Calibri"/>
          <w:color w:val="auto"/>
          <w:sz w:val="22"/>
          <w:szCs w:val="22"/>
          <w:lang w:val="en-IE" w:eastAsia="en-US"/>
        </w:rPr>
      </w:pPr>
    </w:p>
    <w:p w:rsidRPr="008A4651" w:rsidR="00302E17" w:rsidP="00C05CC0" w:rsidRDefault="000D50DF" w14:paraId="09770220"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 xml:space="preserve">Section 15: </w:t>
      </w:r>
      <w:r w:rsidRPr="008A4651" w:rsidR="00302E17">
        <w:rPr>
          <w:rFonts w:eastAsia="Calibri"/>
        </w:rPr>
        <w:t>Use a range of hardware and software to provide administrative support</w:t>
      </w:r>
    </w:p>
    <w:p w:rsidRPr="008A4651" w:rsidR="00302E17" w:rsidP="000D50DF" w:rsidRDefault="00302E17" w14:paraId="6DBE0C74" w14:textId="77777777">
      <w:pPr>
        <w:pStyle w:val="BlueFont"/>
        <w:rPr>
          <w:rFonts w:ascii="Calibri" w:hAnsi="Calibri" w:eastAsia="Calibri" w:cs="Arial"/>
          <w:color w:val="auto"/>
          <w:sz w:val="22"/>
          <w:szCs w:val="22"/>
          <w:lang w:val="en-IE" w:eastAsia="en-US"/>
        </w:rPr>
      </w:pPr>
      <w:r w:rsidRPr="008A4651">
        <w:rPr>
          <w:rFonts w:ascii="Calibri" w:hAnsi="Calibri" w:eastAsia="Calibri" w:cs="Arial"/>
          <w:color w:val="auto"/>
          <w:sz w:val="22"/>
          <w:szCs w:val="22"/>
          <w:lang w:val="en-IE" w:eastAsia="en-US"/>
        </w:rPr>
        <w:t>Facilitate the learner to</w:t>
      </w:r>
      <w:r w:rsidRPr="008A4651">
        <w:rPr>
          <w:rFonts w:ascii="Calibri" w:hAnsi="Calibri" w:eastAsia="Calibri"/>
          <w:b/>
          <w:color w:val="auto"/>
          <w:sz w:val="22"/>
          <w:szCs w:val="22"/>
          <w:lang w:val="en-IE" w:eastAsia="en-US"/>
        </w:rPr>
        <w:t xml:space="preserve"> </w:t>
      </w:r>
      <w:r w:rsidRPr="008A4651">
        <w:rPr>
          <w:rFonts w:ascii="Calibri" w:hAnsi="Calibri" w:eastAsia="Calibri"/>
          <w:color w:val="auto"/>
          <w:sz w:val="22"/>
          <w:szCs w:val="22"/>
          <w:lang w:val="en-IE" w:eastAsia="en-US"/>
        </w:rPr>
        <w:t>use a range of hardware and software to provide administrative support</w:t>
      </w:r>
      <w:r w:rsidRPr="008A4651">
        <w:rPr>
          <w:rFonts w:ascii="Calibri" w:hAnsi="Calibri" w:eastAsia="Calibri" w:cs="Arial"/>
          <w:color w:val="auto"/>
          <w:sz w:val="22"/>
          <w:szCs w:val="22"/>
          <w:lang w:val="en-IE" w:eastAsia="en-US"/>
        </w:rPr>
        <w:t>, for example</w:t>
      </w:r>
      <w:r w:rsidRPr="008A4651">
        <w:rPr>
          <w:rFonts w:ascii="Calibri" w:hAnsi="Calibri" w:cs="Arial"/>
          <w:color w:val="auto"/>
          <w:sz w:val="22"/>
          <w:lang w:eastAsia="en-US"/>
        </w:rPr>
        <w:t>:</w:t>
      </w:r>
    </w:p>
    <w:p w:rsidRPr="008A4651" w:rsidR="00302E17" w:rsidP="00370675" w:rsidRDefault="00302E17" w14:paraId="67538900"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Use Spreadsheets to complete a cash flow forecast </w:t>
      </w:r>
    </w:p>
    <w:p w:rsidRPr="008A4651" w:rsidR="00302E17" w:rsidP="00370675" w:rsidRDefault="00302E17" w14:paraId="078262CA"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Explain what a database is used for</w:t>
      </w:r>
    </w:p>
    <w:p w:rsidRPr="008A4651" w:rsidR="00302E17" w:rsidP="00370675" w:rsidRDefault="00302E17" w14:paraId="74F769F9"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Use Microsoft Word to draw up invoices, credit notes, statement of accounts and other business documents</w:t>
      </w:r>
    </w:p>
    <w:p w:rsidRPr="008A4651" w:rsidR="00302E17" w:rsidP="00370675" w:rsidRDefault="00302E17" w14:paraId="4E472DE3"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Use of PowerPoint </w:t>
      </w:r>
    </w:p>
    <w:p w:rsidRPr="008A4651" w:rsidR="00302E17" w:rsidP="003F4325" w:rsidRDefault="00302E17" w14:paraId="7B7E4A1B"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Telephone system or office equipment e.g. use the printer and fax machine </w:t>
      </w:r>
    </w:p>
    <w:p w:rsidRPr="008A4651" w:rsidR="00302E17" w:rsidP="00D57D3F" w:rsidRDefault="00302E17" w14:paraId="0CC3BC1D"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Project management software e.g. Bespoke software</w:t>
      </w:r>
    </w:p>
    <w:p w:rsidRPr="00C05CC0" w:rsidR="00302E17" w:rsidP="00C05CC0" w:rsidRDefault="000D50DF" w14:paraId="4B1D257F" w14:textId="77777777">
      <w:pPr>
        <w:pStyle w:val="Heading2"/>
        <w:pBdr>
          <w:top w:val="single" w:color="auto" w:sz="4" w:space="1"/>
          <w:bottom w:val="single" w:color="auto" w:sz="4" w:space="1"/>
        </w:pBdr>
        <w:shd w:val="clear" w:color="auto" w:fill="FFFFFF" w:themeFill="background1"/>
        <w:spacing w:line="240" w:lineRule="auto"/>
        <w:rPr>
          <w:rFonts w:eastAsia="Calibri"/>
        </w:rPr>
      </w:pPr>
      <w:r>
        <w:rPr>
          <w:rFonts w:eastAsia="Calibri"/>
        </w:rPr>
        <w:t>Section 16: C</w:t>
      </w:r>
      <w:r w:rsidRPr="008A4651" w:rsidR="00302E17">
        <w:rPr>
          <w:rFonts w:eastAsia="Calibri"/>
        </w:rPr>
        <w:t>arry out a range of administrative functions to support the effective implementation of organisational management systems and procedures</w:t>
      </w:r>
    </w:p>
    <w:p w:rsidRPr="008A4651" w:rsidR="00302E17" w:rsidP="000D50DF" w:rsidRDefault="00302E17" w14:paraId="461B2078" w14:textId="77777777">
      <w:pPr>
        <w:pStyle w:val="BlueFont"/>
        <w:rPr>
          <w:rFonts w:ascii="Calibri" w:hAnsi="Calibri" w:cs="Arial"/>
          <w:color w:val="auto"/>
          <w:sz w:val="22"/>
          <w:lang w:eastAsia="en-US"/>
        </w:rPr>
      </w:pPr>
      <w:r w:rsidRPr="008A4651">
        <w:rPr>
          <w:rFonts w:ascii="Calibri" w:hAnsi="Calibri" w:eastAsia="Calibri" w:cs="Arial"/>
          <w:color w:val="auto"/>
          <w:sz w:val="22"/>
          <w:szCs w:val="22"/>
          <w:lang w:val="en-IE" w:eastAsia="en-US"/>
        </w:rPr>
        <w:t xml:space="preserve">Facilitate the learner </w:t>
      </w:r>
      <w:r w:rsidRPr="008A4651">
        <w:rPr>
          <w:rFonts w:ascii="Calibri" w:hAnsi="Calibri" w:eastAsia="Calibri"/>
          <w:color w:val="auto"/>
          <w:sz w:val="22"/>
          <w:szCs w:val="22"/>
          <w:lang w:val="en-IE" w:eastAsia="en-US"/>
        </w:rPr>
        <w:t>carry out a range of administrative functions to support the effective implementation of organisational management systems</w:t>
      </w:r>
      <w:r w:rsidRPr="008A4651">
        <w:rPr>
          <w:rFonts w:ascii="Calibri" w:hAnsi="Calibri" w:eastAsia="Calibri" w:cs="Arial"/>
          <w:color w:val="auto"/>
          <w:sz w:val="22"/>
          <w:szCs w:val="22"/>
          <w:lang w:val="en-IE" w:eastAsia="en-US"/>
        </w:rPr>
        <w:t>, for example</w:t>
      </w:r>
      <w:r w:rsidRPr="008A4651">
        <w:rPr>
          <w:rFonts w:ascii="Calibri" w:hAnsi="Calibri" w:cs="Arial"/>
          <w:color w:val="auto"/>
          <w:sz w:val="22"/>
          <w:lang w:eastAsia="en-US"/>
        </w:rPr>
        <w:t>:</w:t>
      </w:r>
    </w:p>
    <w:p w:rsidRPr="008A4651" w:rsidR="00302E17" w:rsidP="006D2A0C" w:rsidRDefault="00302E17" w14:paraId="07459315" w14:textId="77777777">
      <w:pPr>
        <w:pStyle w:val="BlueFont"/>
        <w:spacing w:line="360" w:lineRule="auto"/>
        <w:rPr>
          <w:rFonts w:ascii="Calibri" w:hAnsi="Calibri" w:eastAsia="Calibri" w:cs="Arial"/>
          <w:color w:val="auto"/>
          <w:sz w:val="22"/>
          <w:szCs w:val="22"/>
          <w:lang w:val="en-IE" w:eastAsia="en-US"/>
        </w:rPr>
      </w:pPr>
    </w:p>
    <w:p w:rsidRPr="008A4651" w:rsidR="00302E17" w:rsidP="00370675" w:rsidRDefault="00302E17" w14:paraId="44FBF894"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 xml:space="preserve">Extract information from common sources of reference (e.g. telephone directories, internet and fax directories, </w:t>
      </w:r>
      <w:r w:rsidRPr="008A4651" w:rsidR="000D50DF">
        <w:rPr>
          <w:rFonts w:ascii="Calibri" w:hAnsi="Calibri" w:eastAsia="Calibri" w:cs="Calibri"/>
          <w:color w:val="auto"/>
          <w:sz w:val="22"/>
          <w:szCs w:val="22"/>
          <w:lang w:val="en-IE" w:eastAsia="en-US"/>
        </w:rPr>
        <w:t>view data</w:t>
      </w:r>
      <w:r w:rsidRPr="008A4651">
        <w:rPr>
          <w:rFonts w:ascii="Calibri" w:hAnsi="Calibri" w:eastAsia="Calibri" w:cs="Calibri"/>
          <w:color w:val="auto"/>
          <w:sz w:val="22"/>
          <w:szCs w:val="22"/>
          <w:lang w:val="en-IE" w:eastAsia="en-US"/>
        </w:rPr>
        <w:t>, teletext, maps, travel timetables, mileage charts, post office guide)</w:t>
      </w:r>
    </w:p>
    <w:p w:rsidRPr="008A4651" w:rsidR="00302E17" w:rsidP="00370675" w:rsidRDefault="00302E17" w14:paraId="68BD2658"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Document office processes e.g. sign off office expenses, complete a purchase order, memo, letter, business documents</w:t>
      </w:r>
    </w:p>
    <w:p w:rsidRPr="008A4651" w:rsidR="00302E17" w:rsidP="003F4325" w:rsidRDefault="00302E17" w14:paraId="68AE1329"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Organise business travel and accommodation</w:t>
      </w:r>
    </w:p>
    <w:p w:rsidRPr="008A4651" w:rsidR="00302E17" w:rsidP="006B3EA7" w:rsidRDefault="00302E17" w14:paraId="29CDE397" w14:textId="77777777">
      <w:pPr>
        <w:pStyle w:val="BlueFont"/>
        <w:numPr>
          <w:ilvl w:val="0"/>
          <w:numId w:val="10"/>
        </w:numPr>
        <w:spacing w:line="276" w:lineRule="auto"/>
        <w:rPr>
          <w:rFonts w:ascii="Calibri" w:hAnsi="Calibri" w:eastAsia="Calibri" w:cs="Calibri"/>
          <w:color w:val="auto"/>
          <w:sz w:val="22"/>
          <w:szCs w:val="22"/>
          <w:lang w:val="en-IE" w:eastAsia="en-US"/>
        </w:rPr>
      </w:pPr>
      <w:r w:rsidRPr="008A4651">
        <w:rPr>
          <w:rFonts w:ascii="Calibri" w:hAnsi="Calibri" w:eastAsia="Calibri" w:cs="Calibri"/>
          <w:color w:val="auto"/>
          <w:sz w:val="22"/>
          <w:szCs w:val="22"/>
          <w:lang w:val="en-IE" w:eastAsia="en-US"/>
        </w:rPr>
        <w:t>Operate office software e.g. Microsoft Word and Excel</w:t>
      </w:r>
    </w:p>
    <w:p w:rsidR="001E5C85" w:rsidP="000D50DF" w:rsidRDefault="001E5C85" w14:paraId="30C2E13B" w14:textId="77777777">
      <w:pPr>
        <w:pStyle w:val="Heading1"/>
      </w:pPr>
      <w:r w:rsidRPr="006F495C">
        <w:lastRenderedPageBreak/>
        <w:t>Assessment</w:t>
      </w:r>
    </w:p>
    <w:p w:rsidRPr="00355664" w:rsidR="001E5C85" w:rsidP="000D50DF" w:rsidRDefault="001E5C85" w14:paraId="65260CBC" w14:textId="77777777">
      <w:pPr>
        <w:pStyle w:val="NoSpacing"/>
      </w:pPr>
      <w:r>
        <w:t>11a.</w:t>
      </w:r>
      <w:r>
        <w:tab/>
      </w:r>
      <w:r w:rsidRPr="00355664">
        <w:t>Assessment Techniques</w:t>
      </w:r>
    </w:p>
    <w:p w:rsidR="00BF52CA" w:rsidP="000D50DF" w:rsidRDefault="001D2025" w14:paraId="4369FAEB" w14:textId="77777777">
      <w:pPr>
        <w:pStyle w:val="NoSpacing"/>
      </w:pPr>
      <w:r>
        <w:t>Assignment</w:t>
      </w:r>
      <w:r w:rsidR="00807795">
        <w:t>(s)</w:t>
      </w:r>
      <w:r>
        <w:t xml:space="preserve"> </w:t>
      </w:r>
      <w:r>
        <w:tab/>
      </w:r>
      <w:r w:rsidR="00896484">
        <w:tab/>
      </w:r>
      <w:r w:rsidR="00F64640">
        <w:tab/>
      </w:r>
      <w:r w:rsidR="00F64640">
        <w:tab/>
      </w:r>
      <w:r>
        <w:t>60%</w:t>
      </w:r>
    </w:p>
    <w:p w:rsidR="001E5C85" w:rsidP="000D50DF" w:rsidRDefault="001D2025" w14:paraId="6545CF04" w14:textId="612A68B2">
      <w:pPr>
        <w:pStyle w:val="NoSpacing"/>
      </w:pPr>
      <w:r>
        <w:t>Exam</w:t>
      </w:r>
      <w:r w:rsidR="00F64640">
        <w:t>ination (Theory based)</w:t>
      </w:r>
      <w:r w:rsidR="22D57A0B">
        <w:t xml:space="preserve"> </w:t>
      </w:r>
      <w:r>
        <w:tab/>
      </w:r>
      <w:r>
        <w:tab/>
      </w:r>
      <w:r>
        <w:t>40%</w:t>
      </w:r>
    </w:p>
    <w:p w:rsidRPr="001D2025" w:rsidR="00517ECD" w:rsidP="001E5C85" w:rsidRDefault="00517ECD" w14:paraId="6537F28F" w14:textId="77777777">
      <w:pPr>
        <w:spacing w:after="0"/>
      </w:pPr>
    </w:p>
    <w:p w:rsidRPr="00F44D53" w:rsidR="001E5C85" w:rsidP="000D50DF" w:rsidRDefault="001E5C85" w14:paraId="11BBFB05" w14:textId="77777777">
      <w:pPr>
        <w:pStyle w:val="NoSpacing"/>
      </w:pPr>
      <w:r>
        <w:rPr>
          <w:b/>
        </w:rPr>
        <w:t>11b</w:t>
      </w:r>
      <w:r w:rsidRPr="006F495C">
        <w:rPr>
          <w:b/>
        </w:rPr>
        <w:t>.</w:t>
      </w:r>
      <w:r w:rsidRPr="006F495C">
        <w:rPr>
          <w:b/>
        </w:rPr>
        <w:tab/>
      </w:r>
      <w:r w:rsidRPr="006F495C">
        <w:rPr>
          <w:b/>
        </w:rPr>
        <w:t>Mapping of Learning Outcomes to Assessment Techniques</w:t>
      </w:r>
      <w:r w:rsidRPr="006F495C">
        <w:rPr>
          <w:b/>
        </w:rPr>
        <w:br/>
      </w:r>
      <w:r w:rsidRPr="005D1D5F">
        <w:t xml:space="preserve">In order to ensure that the learner is facilitated </w:t>
      </w:r>
      <w:r w:rsidR="00206A02">
        <w:t>in demonstrating</w:t>
      </w:r>
      <w:r w:rsidRPr="005D1D5F">
        <w:t xml:space="preserve"> the achievement of all learning outcomes from the component specification; each learning outcome is mapped to an assessment technique(s). This mapping should not restrict an assessor from taking an integrated approach to assessment.</w:t>
      </w:r>
    </w:p>
    <w:tbl>
      <w:tblPr>
        <w:tblW w:w="4877" w:type="pct"/>
        <w:tblInd w:w="4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bottom w:w="85" w:type="dxa"/>
        </w:tblCellMar>
        <w:tblLook w:val="00A0" w:firstRow="1" w:lastRow="0" w:firstColumn="1" w:lastColumn="0" w:noHBand="0" w:noVBand="0"/>
      </w:tblPr>
      <w:tblGrid>
        <w:gridCol w:w="6111"/>
        <w:gridCol w:w="2677"/>
      </w:tblGrid>
      <w:tr w:rsidRPr="00060BBD" w:rsidR="00896484" w:rsidTr="00C05CC0" w14:paraId="3C62FDC5" w14:textId="77777777">
        <w:trPr>
          <w:trHeight w:val="512"/>
          <w:tblHeader/>
        </w:trPr>
        <w:tc>
          <w:tcPr>
            <w:tcW w:w="3477" w:type="pct"/>
            <w:tcBorders>
              <w:right w:val="single" w:color="auto" w:sz="4" w:space="0"/>
            </w:tcBorders>
            <w:shd w:val="clear" w:color="auto" w:fill="E7E6E6" w:themeFill="background2"/>
            <w:vAlign w:val="center"/>
          </w:tcPr>
          <w:p w:rsidRPr="00905411" w:rsidR="00896484" w:rsidP="00C05CC0" w:rsidRDefault="00896484" w14:paraId="58276F1C" w14:textId="77777777">
            <w:pPr>
              <w:spacing w:after="0" w:line="240" w:lineRule="auto"/>
              <w:rPr>
                <w:b/>
                <w:color w:val="000000"/>
              </w:rPr>
            </w:pPr>
            <w:r>
              <w:rPr>
                <w:b/>
                <w:color w:val="000000"/>
              </w:rPr>
              <w:t>Learning Outcome</w:t>
            </w:r>
          </w:p>
        </w:tc>
        <w:tc>
          <w:tcPr>
            <w:tcW w:w="1523" w:type="pct"/>
            <w:tcBorders>
              <w:left w:val="single" w:color="auto" w:sz="4" w:space="0"/>
            </w:tcBorders>
            <w:shd w:val="clear" w:color="auto" w:fill="E7E6E6" w:themeFill="background2"/>
            <w:vAlign w:val="center"/>
          </w:tcPr>
          <w:p w:rsidRPr="00905411" w:rsidR="00896484" w:rsidP="00C05CC0" w:rsidRDefault="00896484" w14:paraId="61869AF0" w14:textId="77777777">
            <w:pPr>
              <w:spacing w:after="0" w:line="240" w:lineRule="auto"/>
              <w:rPr>
                <w:b/>
                <w:color w:val="000000"/>
              </w:rPr>
            </w:pPr>
            <w:r w:rsidRPr="00905411">
              <w:rPr>
                <w:b/>
                <w:color w:val="000000"/>
              </w:rPr>
              <w:t>Assessment</w:t>
            </w:r>
          </w:p>
          <w:p w:rsidRPr="00905411" w:rsidR="00896484" w:rsidP="00C05CC0" w:rsidRDefault="00896484" w14:paraId="0788527C" w14:textId="77777777">
            <w:pPr>
              <w:spacing w:after="0" w:line="240" w:lineRule="auto"/>
              <w:rPr>
                <w:b/>
                <w:color w:val="000000"/>
              </w:rPr>
            </w:pPr>
            <w:r w:rsidRPr="00905411">
              <w:rPr>
                <w:b/>
                <w:color w:val="000000"/>
              </w:rPr>
              <w:t>Technique</w:t>
            </w:r>
          </w:p>
        </w:tc>
      </w:tr>
      <w:tr w:rsidRPr="00060BBD" w:rsidR="00896484" w:rsidTr="00C05CC0" w14:paraId="225F5835" w14:textId="77777777">
        <w:trPr>
          <w:trHeight w:val="653"/>
        </w:trPr>
        <w:tc>
          <w:tcPr>
            <w:tcW w:w="3477" w:type="pct"/>
            <w:shd w:val="clear" w:color="auto" w:fill="auto"/>
            <w:vAlign w:val="center"/>
          </w:tcPr>
          <w:p w:rsidRPr="009D495F" w:rsidR="00896484" w:rsidP="00C05CC0" w:rsidRDefault="00F64640" w14:paraId="46EDE1D9" w14:textId="77777777">
            <w:pPr>
              <w:pStyle w:val="BlueFont"/>
              <w:numPr>
                <w:ilvl w:val="0"/>
                <w:numId w:val="6"/>
              </w:numPr>
              <w:ind w:left="640"/>
              <w:rPr>
                <w:rFonts w:ascii="Calibri" w:hAnsi="Calibri"/>
                <w:color w:val="auto"/>
                <w:sz w:val="24"/>
                <w:lang w:eastAsia="en-US"/>
              </w:rPr>
            </w:pPr>
            <w:r w:rsidRPr="008A4651">
              <w:rPr>
                <w:rFonts w:ascii="Calibri" w:hAnsi="Calibri" w:eastAsia="Calibri"/>
                <w:color w:val="auto"/>
                <w:sz w:val="22"/>
                <w:szCs w:val="22"/>
                <w:lang w:val="en-IE" w:eastAsia="en-US"/>
              </w:rPr>
              <w:t>Identify features of different types of business organi</w:t>
            </w:r>
            <w:r w:rsidRPr="008A4651" w:rsidR="00D57D3F">
              <w:rPr>
                <w:rFonts w:ascii="Calibri" w:hAnsi="Calibri" w:eastAsia="Calibri"/>
                <w:color w:val="auto"/>
                <w:sz w:val="22"/>
                <w:szCs w:val="22"/>
                <w:lang w:val="en-IE" w:eastAsia="en-US"/>
              </w:rPr>
              <w:t>s</w:t>
            </w:r>
            <w:r w:rsidRPr="008A4651">
              <w:rPr>
                <w:rFonts w:ascii="Calibri" w:hAnsi="Calibri" w:eastAsia="Calibri"/>
                <w:color w:val="auto"/>
                <w:sz w:val="22"/>
                <w:szCs w:val="22"/>
                <w:lang w:val="en-IE" w:eastAsia="en-US"/>
              </w:rPr>
              <w:t>ations</w:t>
            </w:r>
          </w:p>
        </w:tc>
        <w:tc>
          <w:tcPr>
            <w:tcW w:w="1523" w:type="pct"/>
            <w:shd w:val="clear" w:color="auto" w:fill="auto"/>
            <w:vAlign w:val="center"/>
          </w:tcPr>
          <w:p w:rsidRPr="00807795" w:rsidR="00896484" w:rsidP="00C05CC0" w:rsidRDefault="00F64640" w14:paraId="57F60D7E" w14:textId="77777777">
            <w:pPr>
              <w:spacing w:after="0" w:line="240" w:lineRule="auto"/>
              <w:rPr>
                <w:color w:val="000000"/>
              </w:rPr>
            </w:pPr>
            <w:r w:rsidRPr="009D495F">
              <w:rPr>
                <w:color w:val="000000"/>
              </w:rPr>
              <w:t>Assignment 1 and/or         Examination</w:t>
            </w:r>
          </w:p>
        </w:tc>
      </w:tr>
      <w:tr w:rsidRPr="00060BBD" w:rsidR="009D495F" w:rsidTr="00C05CC0" w14:paraId="5C50BC43" w14:textId="77777777">
        <w:trPr>
          <w:trHeight w:val="512"/>
        </w:trPr>
        <w:tc>
          <w:tcPr>
            <w:tcW w:w="3477" w:type="pct"/>
            <w:shd w:val="clear" w:color="auto" w:fill="auto"/>
            <w:vAlign w:val="center"/>
          </w:tcPr>
          <w:p w:rsidRPr="00F64640" w:rsidR="009D495F" w:rsidP="00C05CC0" w:rsidRDefault="009D495F" w14:paraId="70F88CEA" w14:textId="77777777">
            <w:pPr>
              <w:pStyle w:val="BlueFont"/>
              <w:numPr>
                <w:ilvl w:val="0"/>
                <w:numId w:val="6"/>
              </w:numPr>
              <w:ind w:left="640"/>
              <w:rPr>
                <w:rFonts w:ascii="Calibri" w:hAnsi="Calibri"/>
                <w:color w:val="auto"/>
                <w:sz w:val="24"/>
                <w:lang w:eastAsia="en-US"/>
              </w:rPr>
            </w:pPr>
            <w:r w:rsidRPr="008A4651">
              <w:rPr>
                <w:rFonts w:ascii="Calibri" w:hAnsi="Calibri" w:eastAsia="Calibri"/>
                <w:color w:val="auto"/>
                <w:sz w:val="22"/>
                <w:szCs w:val="22"/>
                <w:lang w:val="en-IE" w:eastAsia="en-US"/>
              </w:rPr>
              <w:t>Explain a range of organisational structures, to include, hierarchical and flat structures</w:t>
            </w:r>
          </w:p>
        </w:tc>
        <w:tc>
          <w:tcPr>
            <w:tcW w:w="1523" w:type="pct"/>
            <w:shd w:val="clear" w:color="auto" w:fill="auto"/>
            <w:vAlign w:val="center"/>
          </w:tcPr>
          <w:p w:rsidRPr="009D495F" w:rsidR="009D495F" w:rsidP="00C05CC0" w:rsidRDefault="009D495F" w14:paraId="365BA5FB" w14:textId="77777777">
            <w:pPr>
              <w:spacing w:after="0" w:line="240" w:lineRule="auto"/>
              <w:rPr>
                <w:color w:val="000000"/>
              </w:rPr>
            </w:pPr>
            <w:r w:rsidRPr="009D495F">
              <w:rPr>
                <w:color w:val="000000"/>
              </w:rPr>
              <w:t>Assignment 1 and/or         Examination</w:t>
            </w:r>
          </w:p>
        </w:tc>
      </w:tr>
      <w:tr w:rsidRPr="00060BBD" w:rsidR="009D495F" w:rsidTr="00C05CC0" w14:paraId="71D1F5CC" w14:textId="77777777">
        <w:trPr>
          <w:trHeight w:val="512"/>
        </w:trPr>
        <w:tc>
          <w:tcPr>
            <w:tcW w:w="3477" w:type="pct"/>
            <w:shd w:val="clear" w:color="auto" w:fill="auto"/>
            <w:vAlign w:val="center"/>
          </w:tcPr>
          <w:p w:rsidRPr="008A4651" w:rsidR="009D495F" w:rsidP="00C05CC0" w:rsidRDefault="009D495F" w14:paraId="0D0EEE1F"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Explore the different types of departments within an organisation, the cooperation between internal departments and the impact of the external environment on the business </w:t>
            </w:r>
            <w:r w:rsidRPr="008A4651" w:rsidR="00D57D3F">
              <w:rPr>
                <w:rFonts w:ascii="Calibri" w:hAnsi="Calibri" w:eastAsia="Calibri"/>
                <w:color w:val="auto"/>
                <w:sz w:val="22"/>
                <w:szCs w:val="22"/>
                <w:lang w:val="en-IE" w:eastAsia="en-US"/>
              </w:rPr>
              <w:t>organisation</w:t>
            </w:r>
          </w:p>
        </w:tc>
        <w:tc>
          <w:tcPr>
            <w:tcW w:w="1523" w:type="pct"/>
            <w:shd w:val="clear" w:color="auto" w:fill="auto"/>
            <w:vAlign w:val="center"/>
          </w:tcPr>
          <w:p w:rsidRPr="009D495F" w:rsidR="009D495F" w:rsidP="00C05CC0" w:rsidRDefault="009D495F" w14:paraId="1B9FFD90" w14:textId="77777777">
            <w:pPr>
              <w:spacing w:after="0" w:line="240" w:lineRule="auto"/>
              <w:rPr>
                <w:color w:val="000000"/>
              </w:rPr>
            </w:pPr>
            <w:r w:rsidRPr="009D495F">
              <w:rPr>
                <w:color w:val="000000"/>
              </w:rPr>
              <w:t>Assignment 1 and/or         Examination</w:t>
            </w:r>
          </w:p>
        </w:tc>
      </w:tr>
      <w:tr w:rsidRPr="00060BBD" w:rsidR="009D495F" w:rsidTr="00C05CC0" w14:paraId="338C041B" w14:textId="77777777">
        <w:trPr>
          <w:trHeight w:val="512"/>
        </w:trPr>
        <w:tc>
          <w:tcPr>
            <w:tcW w:w="3477" w:type="pct"/>
            <w:shd w:val="clear" w:color="auto" w:fill="auto"/>
            <w:vAlign w:val="center"/>
          </w:tcPr>
          <w:p w:rsidRPr="008A4651" w:rsidR="009D495F" w:rsidP="00C05CC0" w:rsidRDefault="009D495F" w14:paraId="734112D9"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Analyse the impact of the external environment on a business</w:t>
            </w:r>
          </w:p>
        </w:tc>
        <w:tc>
          <w:tcPr>
            <w:tcW w:w="1523" w:type="pct"/>
            <w:shd w:val="clear" w:color="auto" w:fill="auto"/>
            <w:vAlign w:val="center"/>
          </w:tcPr>
          <w:p w:rsidRPr="009D495F" w:rsidR="009D495F" w:rsidP="00C05CC0" w:rsidRDefault="009D495F" w14:paraId="6B345133" w14:textId="77777777">
            <w:pPr>
              <w:spacing w:after="0" w:line="240" w:lineRule="auto"/>
              <w:rPr>
                <w:color w:val="000000"/>
              </w:rPr>
            </w:pPr>
            <w:r w:rsidRPr="009D495F">
              <w:rPr>
                <w:color w:val="000000"/>
              </w:rPr>
              <w:t>Assignment 1 and/or                   Examination</w:t>
            </w:r>
          </w:p>
        </w:tc>
      </w:tr>
      <w:tr w:rsidRPr="00060BBD" w:rsidR="009D495F" w:rsidTr="00C05CC0" w14:paraId="11DEF55C" w14:textId="77777777">
        <w:trPr>
          <w:trHeight w:val="512"/>
        </w:trPr>
        <w:tc>
          <w:tcPr>
            <w:tcW w:w="3477" w:type="pct"/>
            <w:shd w:val="clear" w:color="auto" w:fill="auto"/>
            <w:vAlign w:val="center"/>
          </w:tcPr>
          <w:p w:rsidRPr="008A4651" w:rsidR="009D495F" w:rsidP="00C05CC0" w:rsidRDefault="009D495F" w14:paraId="581C570B"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Identify the main functions of management and the role an</w:t>
            </w:r>
            <w:r w:rsidRPr="008A4651" w:rsidR="00F53929">
              <w:rPr>
                <w:rFonts w:ascii="Calibri" w:hAnsi="Calibri" w:eastAsia="Calibri"/>
                <w:color w:val="auto"/>
                <w:sz w:val="22"/>
                <w:szCs w:val="22"/>
                <w:lang w:val="en-IE" w:eastAsia="en-US"/>
              </w:rPr>
              <w:t>d</w:t>
            </w:r>
            <w:r w:rsidRPr="008A4651">
              <w:rPr>
                <w:rFonts w:ascii="Calibri" w:hAnsi="Calibri" w:eastAsia="Calibri"/>
                <w:color w:val="auto"/>
                <w:sz w:val="22"/>
                <w:szCs w:val="22"/>
                <w:lang w:val="en-IE" w:eastAsia="en-US"/>
              </w:rPr>
              <w:t xml:space="preserve"> impact of Human Resource management in an </w:t>
            </w:r>
            <w:r w:rsidRPr="008A4651" w:rsidR="00D57D3F">
              <w:rPr>
                <w:rFonts w:ascii="Calibri" w:hAnsi="Calibri" w:eastAsia="Calibri"/>
                <w:color w:val="auto"/>
                <w:sz w:val="22"/>
                <w:szCs w:val="22"/>
                <w:lang w:val="en-IE" w:eastAsia="en-US"/>
              </w:rPr>
              <w:t>organisation</w:t>
            </w:r>
          </w:p>
        </w:tc>
        <w:tc>
          <w:tcPr>
            <w:tcW w:w="1523" w:type="pct"/>
            <w:shd w:val="clear" w:color="auto" w:fill="auto"/>
            <w:vAlign w:val="center"/>
          </w:tcPr>
          <w:p w:rsidRPr="009D495F" w:rsidR="009D495F" w:rsidP="00C05CC0" w:rsidRDefault="009D495F" w14:paraId="55437413" w14:textId="77777777">
            <w:pPr>
              <w:spacing w:after="0" w:line="240" w:lineRule="auto"/>
              <w:rPr>
                <w:color w:val="000000"/>
              </w:rPr>
            </w:pPr>
            <w:r w:rsidRPr="009D495F">
              <w:rPr>
                <w:color w:val="000000"/>
              </w:rPr>
              <w:t xml:space="preserve">Assignment 1 </w:t>
            </w:r>
            <w:r w:rsidR="007F353C">
              <w:rPr>
                <w:color w:val="000000"/>
              </w:rPr>
              <w:t>and/or Assignment 2</w:t>
            </w:r>
            <w:r w:rsidR="0083474D">
              <w:rPr>
                <w:color w:val="000000"/>
              </w:rPr>
              <w:t xml:space="preserve"> </w:t>
            </w:r>
            <w:r w:rsidRPr="009D495F" w:rsidR="0083474D">
              <w:rPr>
                <w:color w:val="000000"/>
              </w:rPr>
              <w:t>and/or                  Examination</w:t>
            </w:r>
          </w:p>
        </w:tc>
      </w:tr>
      <w:tr w:rsidRPr="00060BBD" w:rsidR="009D495F" w:rsidTr="00C05CC0" w14:paraId="4C59BBA1" w14:textId="77777777">
        <w:trPr>
          <w:trHeight w:val="512"/>
        </w:trPr>
        <w:tc>
          <w:tcPr>
            <w:tcW w:w="3477" w:type="pct"/>
            <w:shd w:val="clear" w:color="auto" w:fill="auto"/>
            <w:vAlign w:val="center"/>
          </w:tcPr>
          <w:p w:rsidRPr="008A4651" w:rsidR="009D495F" w:rsidP="00C05CC0" w:rsidRDefault="009D495F" w14:paraId="3849AFC0"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Examine a range of recruitment options for selecting and appointing staff and current employment rights legislation as </w:t>
            </w:r>
            <w:r w:rsidRPr="008A4651" w:rsidR="00EB2856">
              <w:rPr>
                <w:rFonts w:ascii="Calibri" w:hAnsi="Calibri" w:eastAsia="Calibri"/>
                <w:color w:val="auto"/>
                <w:sz w:val="22"/>
                <w:szCs w:val="22"/>
                <w:lang w:val="en-IE" w:eastAsia="en-US"/>
              </w:rPr>
              <w:t xml:space="preserve">it pertains to the staff </w:t>
            </w:r>
            <w:r w:rsidRPr="008A4651">
              <w:rPr>
                <w:rFonts w:ascii="Calibri" w:hAnsi="Calibri" w:eastAsia="Calibri"/>
                <w:color w:val="auto"/>
                <w:sz w:val="22"/>
                <w:szCs w:val="22"/>
                <w:lang w:val="en-IE" w:eastAsia="en-US"/>
              </w:rPr>
              <w:t>selection and appointment</w:t>
            </w:r>
          </w:p>
        </w:tc>
        <w:tc>
          <w:tcPr>
            <w:tcW w:w="1523" w:type="pct"/>
            <w:shd w:val="clear" w:color="auto" w:fill="auto"/>
            <w:vAlign w:val="center"/>
          </w:tcPr>
          <w:p w:rsidRPr="009D495F" w:rsidR="009D495F" w:rsidP="00C05CC0" w:rsidRDefault="009D495F" w14:paraId="696174B2" w14:textId="77777777">
            <w:pPr>
              <w:spacing w:after="0" w:line="240" w:lineRule="auto"/>
              <w:rPr>
                <w:color w:val="000000"/>
              </w:rPr>
            </w:pPr>
            <w:r w:rsidRPr="009D495F">
              <w:rPr>
                <w:color w:val="000000"/>
              </w:rPr>
              <w:t>Assignment 1 and/or                   Examination</w:t>
            </w:r>
          </w:p>
        </w:tc>
      </w:tr>
      <w:tr w:rsidRPr="00060BBD" w:rsidR="009D495F" w:rsidTr="00C05CC0" w14:paraId="25D2ED4E" w14:textId="77777777">
        <w:trPr>
          <w:trHeight w:val="932"/>
        </w:trPr>
        <w:tc>
          <w:tcPr>
            <w:tcW w:w="3477" w:type="pct"/>
            <w:shd w:val="clear" w:color="auto" w:fill="auto"/>
            <w:vAlign w:val="center"/>
          </w:tcPr>
          <w:p w:rsidRPr="008A4651" w:rsidR="009D495F" w:rsidP="00C05CC0" w:rsidRDefault="009D495F" w14:paraId="6AB80DCC"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Explain the need for quality, the role of quality systems, the various   techniques and processes which are used to ensure quality in different types of organisations, to include manuf</w:t>
            </w:r>
            <w:r w:rsidRPr="008A4651" w:rsidR="002C1202">
              <w:rPr>
                <w:rFonts w:ascii="Calibri" w:hAnsi="Calibri" w:eastAsia="Calibri"/>
                <w:color w:val="auto"/>
                <w:sz w:val="22"/>
                <w:szCs w:val="22"/>
                <w:lang w:val="en-IE" w:eastAsia="en-US"/>
              </w:rPr>
              <w:t xml:space="preserve">acturing and service focused </w:t>
            </w:r>
            <w:r w:rsidRPr="008A4651">
              <w:rPr>
                <w:rFonts w:ascii="Calibri" w:hAnsi="Calibri" w:eastAsia="Calibri"/>
                <w:color w:val="auto"/>
                <w:sz w:val="22"/>
                <w:szCs w:val="22"/>
                <w:lang w:val="en-IE" w:eastAsia="en-US"/>
              </w:rPr>
              <w:t>organisations, and quality accreditations available</w:t>
            </w:r>
          </w:p>
        </w:tc>
        <w:tc>
          <w:tcPr>
            <w:tcW w:w="1523" w:type="pct"/>
            <w:shd w:val="clear" w:color="auto" w:fill="auto"/>
            <w:vAlign w:val="center"/>
          </w:tcPr>
          <w:p w:rsidRPr="009D495F" w:rsidR="009D495F" w:rsidP="00C05CC0" w:rsidRDefault="009D495F" w14:paraId="71F4C6D2" w14:textId="77777777">
            <w:pPr>
              <w:spacing w:after="0" w:line="240" w:lineRule="auto"/>
              <w:rPr>
                <w:color w:val="000000"/>
              </w:rPr>
            </w:pPr>
            <w:r w:rsidRPr="009D495F">
              <w:rPr>
                <w:color w:val="000000"/>
              </w:rPr>
              <w:t>Assignment 1 and/or         Examination</w:t>
            </w:r>
          </w:p>
        </w:tc>
      </w:tr>
      <w:tr w:rsidRPr="00060BBD" w:rsidR="009D495F" w:rsidTr="00C05CC0" w14:paraId="2B56DB8F" w14:textId="77777777">
        <w:trPr>
          <w:trHeight w:val="512"/>
        </w:trPr>
        <w:tc>
          <w:tcPr>
            <w:tcW w:w="3477" w:type="pct"/>
            <w:shd w:val="clear" w:color="auto" w:fill="auto"/>
            <w:vAlign w:val="center"/>
          </w:tcPr>
          <w:p w:rsidRPr="008A4651" w:rsidR="009D495F" w:rsidP="00C05CC0" w:rsidRDefault="009D495F" w14:paraId="566A02D2"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Explore sources of finance for a business, distinguishing between long, </w:t>
            </w:r>
            <w:proofErr w:type="gramStart"/>
            <w:r w:rsidRPr="008A4651">
              <w:rPr>
                <w:rFonts w:ascii="Calibri" w:hAnsi="Calibri" w:eastAsia="Calibri"/>
                <w:color w:val="auto"/>
                <w:sz w:val="22"/>
                <w:szCs w:val="22"/>
                <w:lang w:val="en-IE" w:eastAsia="en-US"/>
              </w:rPr>
              <w:t>medium and short term</w:t>
            </w:r>
            <w:proofErr w:type="gramEnd"/>
            <w:r w:rsidRPr="008A4651">
              <w:rPr>
                <w:rFonts w:ascii="Calibri" w:hAnsi="Calibri" w:eastAsia="Calibri"/>
                <w:color w:val="auto"/>
                <w:sz w:val="22"/>
                <w:szCs w:val="22"/>
                <w:lang w:val="en-IE" w:eastAsia="en-US"/>
              </w:rPr>
              <w:t xml:space="preserve"> finance and the need for and types of financial controls, to include cash flow</w:t>
            </w:r>
          </w:p>
        </w:tc>
        <w:tc>
          <w:tcPr>
            <w:tcW w:w="1523" w:type="pct"/>
            <w:shd w:val="clear" w:color="auto" w:fill="auto"/>
            <w:vAlign w:val="center"/>
          </w:tcPr>
          <w:p w:rsidRPr="009D495F" w:rsidR="009D495F" w:rsidP="00C05CC0" w:rsidRDefault="00FD7783" w14:paraId="33CBE953" w14:textId="77777777">
            <w:pPr>
              <w:spacing w:after="0" w:line="240" w:lineRule="auto"/>
              <w:rPr>
                <w:color w:val="000000"/>
              </w:rPr>
            </w:pPr>
            <w:r>
              <w:rPr>
                <w:color w:val="000000"/>
              </w:rPr>
              <w:t xml:space="preserve">Examination </w:t>
            </w:r>
            <w:r w:rsidRPr="009D495F">
              <w:rPr>
                <w:color w:val="000000"/>
              </w:rPr>
              <w:t xml:space="preserve">and/or         </w:t>
            </w:r>
            <w:r w:rsidRPr="009D495F" w:rsidR="009D495F">
              <w:rPr>
                <w:color w:val="000000"/>
              </w:rPr>
              <w:t xml:space="preserve">      Assignment 2</w:t>
            </w:r>
          </w:p>
        </w:tc>
      </w:tr>
      <w:tr w:rsidRPr="00060BBD" w:rsidR="009D495F" w:rsidTr="00C05CC0" w14:paraId="5137D698" w14:textId="77777777">
        <w:trPr>
          <w:trHeight w:val="629"/>
        </w:trPr>
        <w:tc>
          <w:tcPr>
            <w:tcW w:w="3477" w:type="pct"/>
            <w:shd w:val="clear" w:color="auto" w:fill="auto"/>
            <w:vAlign w:val="center"/>
          </w:tcPr>
          <w:p w:rsidRPr="008A4651" w:rsidR="009D495F" w:rsidP="00C05CC0" w:rsidRDefault="009D495F" w14:paraId="203407A0"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lastRenderedPageBreak/>
              <w:t>Examine different types of meetings held within an organisation, the  function and role the meetings and the associate documentation</w:t>
            </w:r>
          </w:p>
        </w:tc>
        <w:tc>
          <w:tcPr>
            <w:tcW w:w="1523" w:type="pct"/>
            <w:shd w:val="clear" w:color="auto" w:fill="auto"/>
            <w:vAlign w:val="center"/>
          </w:tcPr>
          <w:p w:rsidRPr="009D495F" w:rsidR="009D495F" w:rsidP="00C05CC0" w:rsidRDefault="00FD7783" w14:paraId="03C3D23C" w14:textId="77777777">
            <w:pPr>
              <w:spacing w:after="0" w:line="240" w:lineRule="auto"/>
              <w:rPr>
                <w:color w:val="000000"/>
              </w:rPr>
            </w:pPr>
            <w:r>
              <w:rPr>
                <w:color w:val="000000"/>
              </w:rPr>
              <w:t xml:space="preserve">Examination </w:t>
            </w:r>
            <w:r w:rsidRPr="009D495F">
              <w:rPr>
                <w:color w:val="000000"/>
              </w:rPr>
              <w:t xml:space="preserve">and/or         </w:t>
            </w:r>
            <w:r w:rsidRPr="009D495F" w:rsidR="009D495F">
              <w:rPr>
                <w:color w:val="000000"/>
              </w:rPr>
              <w:t xml:space="preserve">       Assignment 2</w:t>
            </w:r>
          </w:p>
        </w:tc>
      </w:tr>
      <w:tr w:rsidRPr="00060BBD" w:rsidR="009D495F" w:rsidTr="00C05CC0" w14:paraId="6B45178D" w14:textId="77777777">
        <w:trPr>
          <w:trHeight w:val="512"/>
        </w:trPr>
        <w:tc>
          <w:tcPr>
            <w:tcW w:w="3477" w:type="pct"/>
            <w:shd w:val="clear" w:color="auto" w:fill="auto"/>
            <w:vAlign w:val="center"/>
          </w:tcPr>
          <w:p w:rsidRPr="008A4651" w:rsidR="009D495F" w:rsidP="00C05CC0" w:rsidRDefault="009D495F" w14:paraId="286612D2" w14:textId="7022379A">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Examine the insurance requirements of a business organisation,</w:t>
            </w:r>
            <w:r w:rsidR="00C05CC0">
              <w:rPr>
                <w:rFonts w:ascii="Calibri" w:hAnsi="Calibri" w:eastAsia="Calibri"/>
                <w:color w:val="auto"/>
                <w:sz w:val="22"/>
                <w:szCs w:val="22"/>
                <w:lang w:val="en-IE" w:eastAsia="en-US"/>
              </w:rPr>
              <w:t xml:space="preserve"> </w:t>
            </w:r>
            <w:r w:rsidRPr="008A4651">
              <w:rPr>
                <w:rFonts w:ascii="Calibri" w:hAnsi="Calibri" w:eastAsia="Calibri"/>
                <w:color w:val="auto"/>
                <w:sz w:val="22"/>
                <w:szCs w:val="22"/>
                <w:lang w:val="en-IE" w:eastAsia="en-US"/>
              </w:rPr>
              <w:t>identifying appropriate insurance for different types of risk</w:t>
            </w:r>
          </w:p>
        </w:tc>
        <w:tc>
          <w:tcPr>
            <w:tcW w:w="1523" w:type="pct"/>
            <w:shd w:val="clear" w:color="auto" w:fill="auto"/>
            <w:vAlign w:val="center"/>
          </w:tcPr>
          <w:p w:rsidRPr="009D495F" w:rsidR="009D495F" w:rsidP="00C05CC0" w:rsidRDefault="00FD7783" w14:paraId="2264780A" w14:textId="77777777">
            <w:pPr>
              <w:spacing w:after="0" w:line="240" w:lineRule="auto"/>
              <w:rPr>
                <w:color w:val="000000"/>
              </w:rPr>
            </w:pPr>
            <w:r>
              <w:rPr>
                <w:color w:val="000000"/>
              </w:rPr>
              <w:t xml:space="preserve">Examination  </w:t>
            </w:r>
            <w:r w:rsidRPr="009D495F">
              <w:rPr>
                <w:color w:val="000000"/>
              </w:rPr>
              <w:t xml:space="preserve">and/or         </w:t>
            </w:r>
            <w:r w:rsidRPr="009D495F" w:rsidR="009D495F">
              <w:rPr>
                <w:color w:val="000000"/>
              </w:rPr>
              <w:t xml:space="preserve">       Assignment 2</w:t>
            </w:r>
          </w:p>
        </w:tc>
      </w:tr>
      <w:tr w:rsidRPr="00060BBD" w:rsidR="009D495F" w:rsidTr="00C05CC0" w14:paraId="5E2D334B" w14:textId="77777777">
        <w:trPr>
          <w:trHeight w:val="512"/>
        </w:trPr>
        <w:tc>
          <w:tcPr>
            <w:tcW w:w="3477" w:type="pct"/>
            <w:shd w:val="clear" w:color="auto" w:fill="auto"/>
            <w:vAlign w:val="center"/>
          </w:tcPr>
          <w:p w:rsidRPr="008A4651" w:rsidR="009D495F" w:rsidP="00C05CC0" w:rsidRDefault="009D495F" w14:paraId="06EF4E39"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Implement and adhere to an organisation’s systems and procedures, to include, quality management and or control systems, financial controls, employee procedures and health and safety</w:t>
            </w:r>
          </w:p>
        </w:tc>
        <w:tc>
          <w:tcPr>
            <w:tcW w:w="1523" w:type="pct"/>
            <w:shd w:val="clear" w:color="auto" w:fill="auto"/>
            <w:vAlign w:val="center"/>
          </w:tcPr>
          <w:p w:rsidRPr="009D495F" w:rsidR="009D495F" w:rsidP="00C05CC0" w:rsidRDefault="009D495F" w14:paraId="456B30FA" w14:textId="77777777">
            <w:pPr>
              <w:spacing w:after="0" w:line="240" w:lineRule="auto"/>
              <w:rPr>
                <w:color w:val="000000"/>
              </w:rPr>
            </w:pPr>
            <w:r w:rsidRPr="009D495F">
              <w:rPr>
                <w:color w:val="000000"/>
              </w:rPr>
              <w:t>Examination</w:t>
            </w:r>
            <w:r w:rsidR="00FD7783">
              <w:rPr>
                <w:color w:val="000000"/>
              </w:rPr>
              <w:t xml:space="preserve"> and/or Assignment 1</w:t>
            </w:r>
            <w:r w:rsidRPr="009D495F" w:rsidR="00FD7783">
              <w:rPr>
                <w:color w:val="000000"/>
              </w:rPr>
              <w:t xml:space="preserve">    </w:t>
            </w:r>
          </w:p>
        </w:tc>
      </w:tr>
      <w:tr w:rsidRPr="00060BBD" w:rsidR="009D495F" w:rsidTr="00C05CC0" w14:paraId="075921B7" w14:textId="77777777">
        <w:trPr>
          <w:trHeight w:val="512"/>
        </w:trPr>
        <w:tc>
          <w:tcPr>
            <w:tcW w:w="3477" w:type="pct"/>
            <w:shd w:val="clear" w:color="auto" w:fill="auto"/>
            <w:vAlign w:val="center"/>
          </w:tcPr>
          <w:p w:rsidRPr="008A4651" w:rsidR="009D495F" w:rsidP="00C05CC0" w:rsidRDefault="009D495F" w14:paraId="23A79883"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Complete a range of documentation necessary for the effective function of meetings within an organisation, to include agendas, meeting notes and minutes</w:t>
            </w:r>
          </w:p>
        </w:tc>
        <w:tc>
          <w:tcPr>
            <w:tcW w:w="1523" w:type="pct"/>
            <w:shd w:val="clear" w:color="auto" w:fill="auto"/>
            <w:vAlign w:val="center"/>
          </w:tcPr>
          <w:p w:rsidRPr="009D495F" w:rsidR="009D495F" w:rsidP="00C05CC0" w:rsidRDefault="00D57D3F" w14:paraId="5F0C5EBE" w14:textId="77777777">
            <w:pPr>
              <w:spacing w:after="0" w:line="240" w:lineRule="auto"/>
              <w:rPr>
                <w:color w:val="000000"/>
              </w:rPr>
            </w:pPr>
            <w:r w:rsidRPr="003B1251">
              <w:t>Assignment 1 or</w:t>
            </w:r>
            <w:r>
              <w:rPr>
                <w:color w:val="FF0000"/>
              </w:rPr>
              <w:t xml:space="preserve"> </w:t>
            </w:r>
            <w:r w:rsidR="00FD7783">
              <w:rPr>
                <w:color w:val="000000"/>
              </w:rPr>
              <w:t>Assignment 2</w:t>
            </w:r>
          </w:p>
        </w:tc>
      </w:tr>
      <w:tr w:rsidRPr="00060BBD" w:rsidR="009D495F" w:rsidTr="00C05CC0" w14:paraId="4B7F88AD" w14:textId="77777777">
        <w:trPr>
          <w:trHeight w:val="512"/>
        </w:trPr>
        <w:tc>
          <w:tcPr>
            <w:tcW w:w="3477" w:type="pct"/>
            <w:shd w:val="clear" w:color="auto" w:fill="auto"/>
            <w:vAlign w:val="center"/>
          </w:tcPr>
          <w:p w:rsidRPr="008A4651" w:rsidR="009D495F" w:rsidP="00C05CC0" w:rsidRDefault="009D495F" w14:paraId="4A45B8C3"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Maintain a range of documents pertaining to human resources management and employees within an organisation, to include,             employment contracts, attendance records and personnel files</w:t>
            </w:r>
          </w:p>
        </w:tc>
        <w:tc>
          <w:tcPr>
            <w:tcW w:w="1523" w:type="pct"/>
            <w:shd w:val="clear" w:color="auto" w:fill="auto"/>
            <w:vAlign w:val="center"/>
          </w:tcPr>
          <w:p w:rsidRPr="009D495F" w:rsidR="009D495F" w:rsidP="00C05CC0" w:rsidRDefault="009D495F" w14:paraId="188BBEB5" w14:textId="77777777">
            <w:pPr>
              <w:spacing w:after="0" w:line="240" w:lineRule="auto"/>
              <w:rPr>
                <w:color w:val="000000"/>
              </w:rPr>
            </w:pPr>
            <w:r w:rsidRPr="009D495F">
              <w:rPr>
                <w:color w:val="000000"/>
              </w:rPr>
              <w:t>Assignment 1 and/or         Examination</w:t>
            </w:r>
          </w:p>
        </w:tc>
      </w:tr>
      <w:tr w:rsidRPr="00060BBD" w:rsidR="009D495F" w:rsidTr="00C05CC0" w14:paraId="26853377" w14:textId="77777777">
        <w:trPr>
          <w:trHeight w:val="512"/>
        </w:trPr>
        <w:tc>
          <w:tcPr>
            <w:tcW w:w="3477" w:type="pct"/>
            <w:shd w:val="clear" w:color="auto" w:fill="auto"/>
            <w:vAlign w:val="center"/>
          </w:tcPr>
          <w:p w:rsidRPr="008A4651" w:rsidR="009D495F" w:rsidP="00C05CC0" w:rsidRDefault="009D495F" w14:paraId="0631A98B"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Process a range of business documentation to ensure effective               implementation of an organisation’s financial and or quality systems and procedures</w:t>
            </w:r>
          </w:p>
        </w:tc>
        <w:tc>
          <w:tcPr>
            <w:tcW w:w="1523" w:type="pct"/>
            <w:shd w:val="clear" w:color="auto" w:fill="auto"/>
            <w:vAlign w:val="center"/>
          </w:tcPr>
          <w:p w:rsidRPr="009D495F" w:rsidR="009D495F" w:rsidP="00C05CC0" w:rsidRDefault="007F353C" w14:paraId="73913712" w14:textId="77777777">
            <w:pPr>
              <w:spacing w:after="0" w:line="240" w:lineRule="auto"/>
              <w:rPr>
                <w:color w:val="000000"/>
              </w:rPr>
            </w:pPr>
            <w:r>
              <w:rPr>
                <w:color w:val="000000"/>
              </w:rPr>
              <w:t>Assignment 2</w:t>
            </w:r>
            <w:r w:rsidRPr="009D495F" w:rsidR="00FD7783">
              <w:rPr>
                <w:color w:val="000000"/>
              </w:rPr>
              <w:t xml:space="preserve">         </w:t>
            </w:r>
            <w:r w:rsidRPr="009D495F" w:rsidR="009D495F">
              <w:rPr>
                <w:color w:val="000000"/>
              </w:rPr>
              <w:t xml:space="preserve">  </w:t>
            </w:r>
          </w:p>
        </w:tc>
      </w:tr>
      <w:tr w:rsidRPr="00060BBD" w:rsidR="009D495F" w:rsidTr="00C05CC0" w14:paraId="6B9752A9" w14:textId="77777777">
        <w:trPr>
          <w:trHeight w:val="512"/>
        </w:trPr>
        <w:tc>
          <w:tcPr>
            <w:tcW w:w="3477" w:type="pct"/>
            <w:shd w:val="clear" w:color="auto" w:fill="auto"/>
            <w:vAlign w:val="center"/>
          </w:tcPr>
          <w:p w:rsidRPr="008A4651" w:rsidR="009D495F" w:rsidP="00C05CC0" w:rsidRDefault="009D495F" w14:paraId="1A87EF6D"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Use a range of hardware and software to provide administrative support</w:t>
            </w:r>
          </w:p>
        </w:tc>
        <w:tc>
          <w:tcPr>
            <w:tcW w:w="1523" w:type="pct"/>
            <w:shd w:val="clear" w:color="auto" w:fill="auto"/>
            <w:vAlign w:val="center"/>
          </w:tcPr>
          <w:p w:rsidRPr="003B1251" w:rsidR="009D495F" w:rsidP="00C05CC0" w:rsidRDefault="00D57D3F" w14:paraId="35D44A1D" w14:textId="77777777">
            <w:pPr>
              <w:spacing w:after="0" w:line="240" w:lineRule="auto"/>
            </w:pPr>
            <w:r w:rsidRPr="003B1251">
              <w:t xml:space="preserve">Assignment 1 and </w:t>
            </w:r>
            <w:r w:rsidRPr="003B1251" w:rsidR="009D495F">
              <w:t>Assignment 2</w:t>
            </w:r>
            <w:r w:rsidRPr="003B1251">
              <w:t xml:space="preserve"> </w:t>
            </w:r>
          </w:p>
        </w:tc>
      </w:tr>
      <w:tr w:rsidRPr="003B1251" w:rsidR="003B1251" w:rsidTr="00C05CC0" w14:paraId="3DE30116" w14:textId="77777777">
        <w:trPr>
          <w:trHeight w:val="512"/>
        </w:trPr>
        <w:tc>
          <w:tcPr>
            <w:tcW w:w="3477" w:type="pct"/>
            <w:shd w:val="clear" w:color="auto" w:fill="auto"/>
            <w:vAlign w:val="center"/>
          </w:tcPr>
          <w:p w:rsidRPr="008A4651" w:rsidR="009D495F" w:rsidP="00C05CC0" w:rsidRDefault="009D495F" w14:paraId="73A1E362" w14:textId="77777777">
            <w:pPr>
              <w:pStyle w:val="BlueFont"/>
              <w:numPr>
                <w:ilvl w:val="0"/>
                <w:numId w:val="6"/>
              </w:numPr>
              <w:ind w:left="640"/>
              <w:rPr>
                <w:rFonts w:ascii="Calibri" w:hAnsi="Calibri" w:eastAsia="Calibri"/>
                <w:color w:val="auto"/>
                <w:sz w:val="22"/>
                <w:szCs w:val="22"/>
                <w:lang w:val="en-IE" w:eastAsia="en-US"/>
              </w:rPr>
            </w:pPr>
            <w:r w:rsidRPr="008A4651">
              <w:rPr>
                <w:rFonts w:ascii="Calibri" w:hAnsi="Calibri" w:eastAsia="Calibri"/>
                <w:color w:val="auto"/>
                <w:sz w:val="22"/>
                <w:szCs w:val="22"/>
                <w:lang w:val="en-IE" w:eastAsia="en-US"/>
              </w:rPr>
              <w:t xml:space="preserve">Carry out a range of administrative functions to support the </w:t>
            </w:r>
            <w:r w:rsidRPr="008A4651" w:rsidR="00FD7783">
              <w:rPr>
                <w:rFonts w:ascii="Calibri" w:hAnsi="Calibri" w:eastAsia="Calibri"/>
                <w:color w:val="auto"/>
                <w:sz w:val="22"/>
                <w:szCs w:val="22"/>
                <w:lang w:val="en-IE" w:eastAsia="en-US"/>
              </w:rPr>
              <w:t xml:space="preserve">effective </w:t>
            </w:r>
            <w:r w:rsidRPr="008A4651">
              <w:rPr>
                <w:rFonts w:ascii="Calibri" w:hAnsi="Calibri" w:eastAsia="Calibri"/>
                <w:color w:val="auto"/>
                <w:sz w:val="22"/>
                <w:szCs w:val="22"/>
                <w:lang w:val="en-IE" w:eastAsia="en-US"/>
              </w:rPr>
              <w:t>implementation of organisational management systems</w:t>
            </w:r>
            <w:r w:rsidRPr="008A4651" w:rsidR="00C6702B">
              <w:rPr>
                <w:rFonts w:ascii="Calibri" w:hAnsi="Calibri" w:eastAsia="Calibri"/>
                <w:color w:val="auto"/>
                <w:sz w:val="22"/>
                <w:szCs w:val="22"/>
                <w:lang w:val="en-IE" w:eastAsia="en-US"/>
              </w:rPr>
              <w:t xml:space="preserve"> and procedures</w:t>
            </w:r>
          </w:p>
        </w:tc>
        <w:tc>
          <w:tcPr>
            <w:tcW w:w="1523" w:type="pct"/>
            <w:shd w:val="clear" w:color="auto" w:fill="auto"/>
            <w:vAlign w:val="center"/>
          </w:tcPr>
          <w:p w:rsidRPr="003B1251" w:rsidR="009D495F" w:rsidP="00C05CC0" w:rsidRDefault="00D57D3F" w14:paraId="4C94BD2C" w14:textId="77777777">
            <w:pPr>
              <w:spacing w:after="0" w:line="240" w:lineRule="auto"/>
            </w:pPr>
            <w:r w:rsidRPr="003B1251">
              <w:t xml:space="preserve">Assignment 1 and </w:t>
            </w:r>
            <w:r w:rsidRPr="003B1251" w:rsidR="009D495F">
              <w:t>Assignment 2</w:t>
            </w:r>
            <w:r w:rsidRPr="003B1251">
              <w:t xml:space="preserve"> </w:t>
            </w:r>
          </w:p>
        </w:tc>
      </w:tr>
    </w:tbl>
    <w:p w:rsidR="009D495F" w:rsidP="00C32E34" w:rsidRDefault="009D495F" w14:paraId="6DFB9E20" w14:textId="77777777">
      <w:pPr>
        <w:spacing w:after="0" w:line="240" w:lineRule="auto"/>
        <w:rPr>
          <w:b/>
        </w:rPr>
      </w:pPr>
    </w:p>
    <w:p w:rsidR="003F4325" w:rsidP="00C32E34" w:rsidRDefault="003F4325" w14:paraId="70DF9E56" w14:textId="77777777">
      <w:pPr>
        <w:spacing w:after="0" w:line="240" w:lineRule="auto"/>
        <w:rPr>
          <w:b/>
        </w:rPr>
      </w:pPr>
    </w:p>
    <w:p w:rsidRPr="006F495C" w:rsidR="00C32E34" w:rsidP="000D50DF" w:rsidRDefault="00C32E34" w14:paraId="56ACAE18" w14:textId="77777777">
      <w:pPr>
        <w:pStyle w:val="NoSpacing"/>
      </w:pPr>
      <w:r>
        <w:t>11c</w:t>
      </w:r>
      <w:r w:rsidRPr="006F495C">
        <w:t xml:space="preserve">.  </w:t>
      </w:r>
      <w:r w:rsidRPr="006F495C">
        <w:tab/>
      </w:r>
      <w:r w:rsidRPr="006F495C">
        <w:t>Guidelines for Assessment Activities</w:t>
      </w:r>
    </w:p>
    <w:p w:rsidR="004F7633" w:rsidP="000D50DF" w:rsidRDefault="00206A02" w14:paraId="430E6B36" w14:textId="77777777">
      <w:pPr>
        <w:pStyle w:val="NoSpacing"/>
        <w:rPr>
          <w:rFonts w:cs="Calibri"/>
        </w:rPr>
      </w:pPr>
      <w:r w:rsidRPr="001A5B86">
        <w:rPr>
          <w:rFonts w:cs="Calibri"/>
        </w:rPr>
        <w:t>The assessor is required to devise assess</w:t>
      </w:r>
      <w:r>
        <w:rPr>
          <w:rFonts w:cs="Calibri"/>
        </w:rPr>
        <w:t>ment b</w:t>
      </w:r>
      <w:r w:rsidR="006B712A">
        <w:rPr>
          <w:rFonts w:cs="Calibri"/>
        </w:rPr>
        <w:t xml:space="preserve">riefs </w:t>
      </w:r>
      <w:r w:rsidR="004F7633">
        <w:rPr>
          <w:rFonts w:cs="Calibri"/>
        </w:rPr>
        <w:t>and marking schemes for the assignments and an examination paper</w:t>
      </w:r>
      <w:r w:rsidRPr="001A5B86">
        <w:rPr>
          <w:rFonts w:cs="Calibri"/>
        </w:rPr>
        <w:t xml:space="preserve">, marking schemes and outline solutions for </w:t>
      </w:r>
      <w:r w:rsidR="004F7633">
        <w:rPr>
          <w:rFonts w:cs="Calibri"/>
        </w:rPr>
        <w:t>the examination.</w:t>
      </w:r>
      <w:r w:rsidRPr="001A5B86">
        <w:rPr>
          <w:rFonts w:cs="Calibri"/>
        </w:rPr>
        <w:t xml:space="preserve"> In</w:t>
      </w:r>
      <w:r w:rsidR="004F7633">
        <w:rPr>
          <w:rFonts w:cs="Calibri"/>
        </w:rPr>
        <w:t xml:space="preserve"> devising the assessment briefs and </w:t>
      </w:r>
      <w:r w:rsidRPr="001A5B86">
        <w:rPr>
          <w:rFonts w:cs="Calibri"/>
        </w:rPr>
        <w:t>examinati</w:t>
      </w:r>
      <w:r w:rsidR="004F7633">
        <w:rPr>
          <w:rFonts w:cs="Calibri"/>
        </w:rPr>
        <w:t>on paper</w:t>
      </w:r>
      <w:r>
        <w:rPr>
          <w:rFonts w:cs="Calibri"/>
        </w:rPr>
        <w:t>, c</w:t>
      </w:r>
      <w:r w:rsidRPr="001A5B86">
        <w:rPr>
          <w:rFonts w:cs="Calibri"/>
        </w:rPr>
        <w:t xml:space="preserve">are should be taken to ensure that the learner is given the opportunity to show evidence of achievement </w:t>
      </w:r>
      <w:r>
        <w:rPr>
          <w:rFonts w:cs="Calibri"/>
        </w:rPr>
        <w:t>for</w:t>
      </w:r>
      <w:r w:rsidRPr="001A5B86">
        <w:rPr>
          <w:rFonts w:cs="Calibri"/>
        </w:rPr>
        <w:t xml:space="preserve"> ALL learning outcomes.</w:t>
      </w:r>
      <w:r w:rsidR="002C1202">
        <w:rPr>
          <w:rFonts w:cs="Calibri"/>
        </w:rPr>
        <w:t xml:space="preserve"> </w:t>
      </w:r>
      <w:r w:rsidRPr="001A5B86">
        <w:rPr>
          <w:rFonts w:cs="Calibri"/>
        </w:rPr>
        <w:t xml:space="preserve"> </w:t>
      </w:r>
    </w:p>
    <w:p w:rsidRPr="001A5B86" w:rsidR="00206A02" w:rsidP="000D50DF" w:rsidRDefault="00206A02" w14:paraId="2776A1F6" w14:textId="77777777">
      <w:pPr>
        <w:pStyle w:val="NoSpacing"/>
      </w:pPr>
      <w:r w:rsidRPr="001A5B86">
        <w:t xml:space="preserve">Assessment briefs may be designed to allow the learner to make use of a wide range of media in presenting assessment evidence, as appropriate. </w:t>
      </w:r>
      <w:r w:rsidR="002C1202">
        <w:t xml:space="preserve"> </w:t>
      </w:r>
      <w:r w:rsidRPr="001A5B86">
        <w:t>Quality assured procedures must be in place to ensure the reliability of learner evidence.</w:t>
      </w:r>
    </w:p>
    <w:p w:rsidRPr="00802BF9" w:rsidR="00C32E34" w:rsidP="00C32E34" w:rsidRDefault="00C32E34" w14:paraId="44E871BC" w14:textId="77777777">
      <w:pPr>
        <w:spacing w:after="0" w:line="240" w:lineRule="auto"/>
        <w:jc w:val="both"/>
        <w:rPr>
          <w:color w:val="000000"/>
        </w:rPr>
      </w:pPr>
    </w:p>
    <w:p w:rsidRPr="006F495C" w:rsidR="00C32E34" w:rsidP="00C32E34" w:rsidRDefault="00C32E34" w14:paraId="144A5D23" w14:textId="77777777">
      <w:pPr>
        <w:spacing w:after="0" w:line="240" w:lineRule="auto"/>
        <w:rPr>
          <w:b/>
        </w:rPr>
      </w:pPr>
    </w:p>
    <w:p w:rsidR="00C05CC0" w:rsidRDefault="00C05CC0" w14:paraId="25A438E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4505"/>
        <w:gridCol w:w="4506"/>
      </w:tblGrid>
      <w:tr w:rsidRPr="006F495C" w:rsidR="00C32E34" w:rsidTr="00302E17" w14:paraId="6911D1A3" w14:textId="77777777">
        <w:trPr>
          <w:trHeight w:val="341"/>
        </w:trPr>
        <w:tc>
          <w:tcPr>
            <w:tcW w:w="4505" w:type="dxa"/>
            <w:shd w:val="clear" w:color="auto" w:fill="auto"/>
            <w:vAlign w:val="center"/>
          </w:tcPr>
          <w:p w:rsidRPr="0046596C" w:rsidR="00C32E34" w:rsidP="00302E17" w:rsidRDefault="002A350A" w14:paraId="2210810C" w14:textId="6BBBFB4A">
            <w:pPr>
              <w:spacing w:after="0" w:line="240" w:lineRule="auto"/>
              <w:rPr>
                <w:b/>
              </w:rPr>
            </w:pPr>
            <w:r>
              <w:rPr>
                <w:b/>
              </w:rPr>
              <w:lastRenderedPageBreak/>
              <w:t>Assignment</w:t>
            </w:r>
          </w:p>
        </w:tc>
        <w:tc>
          <w:tcPr>
            <w:tcW w:w="4506" w:type="dxa"/>
            <w:vAlign w:val="center"/>
          </w:tcPr>
          <w:p w:rsidRPr="006F495C" w:rsidR="00C32E34" w:rsidP="00302E17" w:rsidRDefault="00C32E34" w14:paraId="184D513D" w14:textId="77777777">
            <w:pPr>
              <w:spacing w:after="0" w:line="240" w:lineRule="auto"/>
              <w:rPr>
                <w:b/>
                <w:highlight w:val="lightGray"/>
              </w:rPr>
            </w:pPr>
            <w:r>
              <w:rPr>
                <w:b/>
              </w:rPr>
              <w:t>60%</w:t>
            </w:r>
          </w:p>
        </w:tc>
      </w:tr>
      <w:tr w:rsidRPr="006F495C" w:rsidR="00C32E34" w:rsidTr="00302E17" w14:paraId="60500F73" w14:textId="77777777">
        <w:tc>
          <w:tcPr>
            <w:tcW w:w="9011" w:type="dxa"/>
            <w:gridSpan w:val="2"/>
            <w:vAlign w:val="center"/>
          </w:tcPr>
          <w:p w:rsidR="00C20DCD" w:rsidP="00302E17" w:rsidRDefault="00C02E95" w14:paraId="06F2E109" w14:textId="77777777">
            <w:pPr>
              <w:spacing w:after="0" w:line="240" w:lineRule="auto"/>
              <w:rPr>
                <w:i/>
              </w:rPr>
            </w:pPr>
            <w:r>
              <w:rPr>
                <w:i/>
              </w:rPr>
              <w:t>Assignment 1 – weight 30</w:t>
            </w:r>
            <w:r w:rsidRPr="00126C99" w:rsidR="00C32E34">
              <w:rPr>
                <w:i/>
              </w:rPr>
              <w:t xml:space="preserve">% - </w:t>
            </w:r>
            <w:r w:rsidRPr="00126C99" w:rsidR="00C20DCD">
              <w:rPr>
                <w:i/>
              </w:rPr>
              <w:t>can be completed</w:t>
            </w:r>
            <w:r w:rsidR="003F4325">
              <w:rPr>
                <w:i/>
              </w:rPr>
              <w:t xml:space="preserve"> in class over </w:t>
            </w:r>
            <w:proofErr w:type="gramStart"/>
            <w:r w:rsidR="003F4325">
              <w:rPr>
                <w:i/>
              </w:rPr>
              <w:t>a number of</w:t>
            </w:r>
            <w:proofErr w:type="gramEnd"/>
            <w:r w:rsidR="003F4325">
              <w:rPr>
                <w:i/>
              </w:rPr>
              <w:t xml:space="preserve"> weeks</w:t>
            </w:r>
            <w:r w:rsidR="00C20DCD">
              <w:rPr>
                <w:i/>
              </w:rPr>
              <w:t xml:space="preserve"> </w:t>
            </w:r>
          </w:p>
          <w:p w:rsidRPr="00C20DCD" w:rsidR="00C32E34" w:rsidP="00302E17" w:rsidRDefault="00C02E95" w14:paraId="320B9149" w14:textId="77777777">
            <w:pPr>
              <w:spacing w:after="0" w:line="240" w:lineRule="auto"/>
              <w:rPr>
                <w:i/>
              </w:rPr>
            </w:pPr>
            <w:r>
              <w:rPr>
                <w:i/>
              </w:rPr>
              <w:t>Assignment 2 – weight 30</w:t>
            </w:r>
            <w:r w:rsidRPr="00126C99" w:rsidR="00C32E34">
              <w:rPr>
                <w:i/>
              </w:rPr>
              <w:t xml:space="preserve">% - </w:t>
            </w:r>
            <w:r w:rsidRPr="00126C99" w:rsidR="00C20DCD">
              <w:rPr>
                <w:i/>
              </w:rPr>
              <w:t xml:space="preserve">can be completed in class over </w:t>
            </w:r>
            <w:proofErr w:type="gramStart"/>
            <w:r w:rsidRPr="00126C99" w:rsidR="00C20DCD">
              <w:rPr>
                <w:i/>
              </w:rPr>
              <w:t>a nu</w:t>
            </w:r>
            <w:r w:rsidR="003F4325">
              <w:rPr>
                <w:i/>
              </w:rPr>
              <w:t>mber of</w:t>
            </w:r>
            <w:proofErr w:type="gramEnd"/>
            <w:r w:rsidR="003F4325">
              <w:rPr>
                <w:i/>
              </w:rPr>
              <w:t xml:space="preserve"> weeks</w:t>
            </w:r>
            <w:r w:rsidR="002A350A">
              <w:rPr>
                <w:i/>
              </w:rPr>
              <w:br/>
            </w:r>
          </w:p>
        </w:tc>
      </w:tr>
      <w:tr w:rsidRPr="006F495C" w:rsidR="00C32E34" w:rsidTr="00302E17" w14:paraId="47D6E430" w14:textId="77777777">
        <w:tc>
          <w:tcPr>
            <w:tcW w:w="9011" w:type="dxa"/>
            <w:gridSpan w:val="2"/>
            <w:vAlign w:val="center"/>
          </w:tcPr>
          <w:p w:rsidRPr="003F4325" w:rsidR="009D495F" w:rsidP="00302E17" w:rsidRDefault="00C32E34" w14:paraId="588100B5" w14:textId="77777777">
            <w:pPr>
              <w:autoSpaceDE w:val="0"/>
              <w:autoSpaceDN w:val="0"/>
              <w:adjustRightInd w:val="0"/>
              <w:rPr>
                <w:rFonts w:cs="Calibri"/>
              </w:rPr>
            </w:pPr>
            <w:r w:rsidRPr="003F4325">
              <w:rPr>
                <w:rFonts w:cs="Calibri"/>
              </w:rPr>
              <w:t xml:space="preserve">The </w:t>
            </w:r>
            <w:r w:rsidRPr="003F4325" w:rsidR="00FC42CE">
              <w:rPr>
                <w:rFonts w:cs="Calibri"/>
              </w:rPr>
              <w:t>assessment brief</w:t>
            </w:r>
            <w:r w:rsidRPr="003F4325" w:rsidR="00AD049D">
              <w:rPr>
                <w:rFonts w:cs="Calibri"/>
              </w:rPr>
              <w:t>s</w:t>
            </w:r>
            <w:r w:rsidRPr="003F4325" w:rsidR="00FC42CE">
              <w:rPr>
                <w:rFonts w:cs="Calibri"/>
              </w:rPr>
              <w:t xml:space="preserve"> will focus on a range</w:t>
            </w:r>
            <w:r w:rsidRPr="003F4325" w:rsidR="00AD049D">
              <w:rPr>
                <w:rFonts w:cs="Calibri"/>
              </w:rPr>
              <w:t xml:space="preserve"> of specific learning outcomes </w:t>
            </w:r>
            <w:r w:rsidRPr="003F4325" w:rsidR="009D495F">
              <w:rPr>
                <w:rFonts w:cs="Calibri"/>
              </w:rPr>
              <w:t>that require learners to produce evidence that demonstrates an understanding and application of a range of specific learning outcomes</w:t>
            </w:r>
            <w:r w:rsidR="001E6073">
              <w:rPr>
                <w:rFonts w:cs="Calibri"/>
              </w:rPr>
              <w:t>.</w:t>
            </w:r>
          </w:p>
          <w:p w:rsidR="003F4325" w:rsidP="00302E17" w:rsidRDefault="003F4325" w14:paraId="15C4C5B9" w14:textId="77777777">
            <w:pPr>
              <w:spacing w:after="0" w:line="240" w:lineRule="auto"/>
              <w:rPr>
                <w:rFonts w:cs="Calibri"/>
              </w:rPr>
            </w:pPr>
            <w:r w:rsidRPr="003F4325">
              <w:rPr>
                <w:rFonts w:cs="Calibri"/>
              </w:rPr>
              <w:t>Evidence for this assessment technique</w:t>
            </w:r>
            <w:r w:rsidR="0081662F">
              <w:rPr>
                <w:rFonts w:cs="Calibri"/>
              </w:rPr>
              <w:t xml:space="preserve"> (assignments)</w:t>
            </w:r>
            <w:r w:rsidRPr="003F4325">
              <w:rPr>
                <w:rFonts w:cs="Calibri"/>
              </w:rPr>
              <w:t xml:space="preserve"> may take the form of written, oral, graphic, audio, visual or digital evidence, or any combination of these. Any audio, video or digital evidence must be provided in a suitable format.</w:t>
            </w:r>
            <w:r w:rsidR="00DA7BF9">
              <w:rPr>
                <w:rFonts w:cs="Calibri"/>
              </w:rPr>
              <w:t xml:space="preserve"> </w:t>
            </w:r>
          </w:p>
          <w:p w:rsidR="003F4325" w:rsidP="00302E17" w:rsidRDefault="003F4325" w14:paraId="738610EB" w14:textId="77777777">
            <w:pPr>
              <w:spacing w:after="0" w:line="240" w:lineRule="auto"/>
              <w:rPr>
                <w:rFonts w:cs="Calibri"/>
              </w:rPr>
            </w:pPr>
          </w:p>
          <w:p w:rsidRPr="003F4325" w:rsidR="003F4325" w:rsidP="00302E17" w:rsidRDefault="009D495F" w14:paraId="422F2DCA" w14:textId="77777777">
            <w:pPr>
              <w:rPr>
                <w:rFonts w:cs="Calibri"/>
              </w:rPr>
            </w:pPr>
            <w:r w:rsidRPr="003F4325">
              <w:rPr>
                <w:rFonts w:cs="Calibri"/>
              </w:rPr>
              <w:t>All assignments carry equal mark</w:t>
            </w:r>
            <w:r w:rsidR="003F4325">
              <w:rPr>
                <w:rFonts w:cs="Calibri"/>
              </w:rPr>
              <w:t>s.</w:t>
            </w:r>
            <w:r w:rsidR="001E6073">
              <w:rPr>
                <w:rFonts w:cs="Calibri"/>
              </w:rPr>
              <w:t xml:space="preserve"> </w:t>
            </w:r>
            <w:r w:rsidRPr="003F4325" w:rsidR="0081662F">
              <w:rPr>
                <w:rFonts w:cs="Calibri"/>
              </w:rPr>
              <w:t xml:space="preserve"> All instructions for the learner must be clearly outlined in an assessment brief.</w:t>
            </w:r>
          </w:p>
          <w:p w:rsidRPr="003F4325" w:rsidR="009D495F" w:rsidP="00302E17" w:rsidRDefault="009D495F" w14:paraId="77E1BA3A" w14:textId="77777777">
            <w:pPr>
              <w:autoSpaceDE w:val="0"/>
              <w:autoSpaceDN w:val="0"/>
              <w:adjustRightInd w:val="0"/>
              <w:rPr>
                <w:rFonts w:cs="Calibri"/>
              </w:rPr>
            </w:pPr>
            <w:r w:rsidRPr="003F4325">
              <w:rPr>
                <w:rFonts w:cs="Calibri"/>
                <w:b/>
              </w:rPr>
              <w:t>Assignment 1:</w:t>
            </w:r>
            <w:r w:rsidRPr="003F4325">
              <w:rPr>
                <w:rFonts w:cs="Calibri"/>
              </w:rPr>
              <w:t xml:space="preserve"> The brief for the first as</w:t>
            </w:r>
            <w:r w:rsidR="0081662F">
              <w:rPr>
                <w:rFonts w:cs="Calibri"/>
              </w:rPr>
              <w:t>signment will require the learner</w:t>
            </w:r>
            <w:r w:rsidRPr="003F4325">
              <w:rPr>
                <w:rFonts w:cs="Calibri"/>
              </w:rPr>
              <w:t xml:space="preserve"> to investigate and analyse topic(s) appropriate to the structure and functions of an organisation in the context e.g. internal/external organisational structures, quality, </w:t>
            </w:r>
            <w:r w:rsidRPr="003F4325" w:rsidR="006D2A0C">
              <w:rPr>
                <w:rFonts w:cs="Calibri"/>
              </w:rPr>
              <w:t>and human</w:t>
            </w:r>
            <w:r w:rsidRPr="003F4325">
              <w:rPr>
                <w:rFonts w:cs="Calibri"/>
              </w:rPr>
              <w:t xml:space="preserve"> resources.</w:t>
            </w:r>
          </w:p>
          <w:p w:rsidRPr="003F4325" w:rsidR="009D495F" w:rsidP="00302E17" w:rsidRDefault="009D495F" w14:paraId="41F088FF" w14:textId="77777777">
            <w:pPr>
              <w:autoSpaceDE w:val="0"/>
              <w:autoSpaceDN w:val="0"/>
              <w:adjustRightInd w:val="0"/>
              <w:rPr>
                <w:rFonts w:cs="Calibri"/>
              </w:rPr>
            </w:pPr>
            <w:r w:rsidRPr="003F4325">
              <w:rPr>
                <w:rFonts w:cs="Calibri"/>
                <w:b/>
              </w:rPr>
              <w:t>Assignment 2:</w:t>
            </w:r>
            <w:r w:rsidRPr="003F4325">
              <w:rPr>
                <w:rFonts w:cs="Calibri"/>
              </w:rPr>
              <w:t xml:space="preserve"> The brief for the second as</w:t>
            </w:r>
            <w:r w:rsidR="0081662F">
              <w:rPr>
                <w:rFonts w:cs="Calibri"/>
              </w:rPr>
              <w:t>signment will require the learner</w:t>
            </w:r>
            <w:r w:rsidRPr="003F4325">
              <w:rPr>
                <w:rFonts w:cs="Calibri"/>
              </w:rPr>
              <w:t xml:space="preserve"> to investi</w:t>
            </w:r>
            <w:r w:rsidR="007F353C">
              <w:rPr>
                <w:rFonts w:cs="Calibri"/>
              </w:rPr>
              <w:t>gate topic(s) appropriate to two</w:t>
            </w:r>
            <w:r w:rsidRPr="003F4325">
              <w:rPr>
                <w:rFonts w:cs="Calibri"/>
              </w:rPr>
              <w:t xml:space="preserve"> or more of the following:</w:t>
            </w:r>
          </w:p>
          <w:p w:rsidRPr="003F4325" w:rsidR="009D495F" w:rsidP="00302E17" w:rsidRDefault="007F353C" w14:paraId="6E0BD9FC" w14:textId="77777777">
            <w:pPr>
              <w:pStyle w:val="ListParagraph"/>
              <w:numPr>
                <w:ilvl w:val="0"/>
                <w:numId w:val="11"/>
              </w:numPr>
              <w:autoSpaceDE w:val="0"/>
              <w:autoSpaceDN w:val="0"/>
              <w:adjustRightInd w:val="0"/>
              <w:rPr>
                <w:rFonts w:cs="Calibri"/>
              </w:rPr>
            </w:pPr>
            <w:r w:rsidRPr="003F4325">
              <w:rPr>
                <w:rFonts w:cs="Calibri"/>
              </w:rPr>
              <w:t>M</w:t>
            </w:r>
            <w:r w:rsidRPr="003F4325" w:rsidR="009D495F">
              <w:rPr>
                <w:rFonts w:cs="Calibri"/>
              </w:rPr>
              <w:t>eetings</w:t>
            </w:r>
            <w:r>
              <w:rPr>
                <w:rFonts w:cs="Calibri"/>
              </w:rPr>
              <w:t xml:space="preserve"> (option to incorporate functions of management) </w:t>
            </w:r>
            <w:r w:rsidR="00ED20DF">
              <w:rPr>
                <w:rFonts w:cs="Calibri"/>
              </w:rPr>
              <w:t xml:space="preserve">- </w:t>
            </w:r>
            <w:r>
              <w:rPr>
                <w:rFonts w:cs="Calibri"/>
              </w:rPr>
              <w:t>covers Learning outcomes 5,9,12,15,16</w:t>
            </w:r>
          </w:p>
          <w:p w:rsidRPr="007F353C" w:rsidR="009D495F" w:rsidP="00302E17" w:rsidRDefault="00ED20DF" w14:paraId="6AD608E6" w14:textId="77777777">
            <w:pPr>
              <w:pStyle w:val="ListParagraph"/>
              <w:numPr>
                <w:ilvl w:val="0"/>
                <w:numId w:val="11"/>
              </w:numPr>
              <w:autoSpaceDE w:val="0"/>
              <w:autoSpaceDN w:val="0"/>
              <w:adjustRightInd w:val="0"/>
              <w:rPr>
                <w:rFonts w:cs="Calibri"/>
              </w:rPr>
            </w:pPr>
            <w:r>
              <w:rPr>
                <w:rFonts w:cs="Calibri"/>
              </w:rPr>
              <w:t>B</w:t>
            </w:r>
            <w:r w:rsidRPr="003F4325" w:rsidR="009D495F">
              <w:rPr>
                <w:rFonts w:cs="Calibri"/>
              </w:rPr>
              <w:t>usiness documentation</w:t>
            </w:r>
            <w:r w:rsidR="007F353C">
              <w:rPr>
                <w:rFonts w:cs="Calibri"/>
              </w:rPr>
              <w:t xml:space="preserve"> - covers Learning outcomes 14,15,16</w:t>
            </w:r>
          </w:p>
          <w:p w:rsidRPr="007F353C" w:rsidR="009D495F" w:rsidP="00302E17" w:rsidRDefault="00ED20DF" w14:paraId="0B541B76" w14:textId="77777777">
            <w:pPr>
              <w:pStyle w:val="ListParagraph"/>
              <w:numPr>
                <w:ilvl w:val="0"/>
                <w:numId w:val="11"/>
              </w:numPr>
              <w:autoSpaceDE w:val="0"/>
              <w:autoSpaceDN w:val="0"/>
              <w:adjustRightInd w:val="0"/>
              <w:rPr>
                <w:rFonts w:cs="Calibri"/>
              </w:rPr>
            </w:pPr>
            <w:r>
              <w:rPr>
                <w:rFonts w:cs="Calibri"/>
              </w:rPr>
              <w:t>F</w:t>
            </w:r>
            <w:r w:rsidRPr="003F4325" w:rsidR="009D495F">
              <w:rPr>
                <w:rFonts w:cs="Calibri"/>
              </w:rPr>
              <w:t>inance</w:t>
            </w:r>
            <w:r w:rsidR="00FD7783">
              <w:rPr>
                <w:rFonts w:cs="Calibri"/>
              </w:rPr>
              <w:t>/cash flow forecast / Breakeven analysis</w:t>
            </w:r>
            <w:r>
              <w:rPr>
                <w:rFonts w:cs="Calibri"/>
              </w:rPr>
              <w:t xml:space="preserve"> -</w:t>
            </w:r>
            <w:r w:rsidR="007F353C">
              <w:rPr>
                <w:rFonts w:cs="Calibri"/>
              </w:rPr>
              <w:t xml:space="preserve"> covers Learning outcomes 8,15,16</w:t>
            </w:r>
          </w:p>
          <w:p w:rsidR="00C32E34" w:rsidP="00302E17" w:rsidRDefault="00ED20DF" w14:paraId="6A08CC82" w14:textId="77777777">
            <w:pPr>
              <w:pStyle w:val="ListParagraph"/>
              <w:numPr>
                <w:ilvl w:val="0"/>
                <w:numId w:val="11"/>
              </w:numPr>
              <w:autoSpaceDE w:val="0"/>
              <w:autoSpaceDN w:val="0"/>
              <w:adjustRightInd w:val="0"/>
              <w:rPr>
                <w:rFonts w:cs="Calibri"/>
              </w:rPr>
            </w:pPr>
            <w:r>
              <w:rPr>
                <w:rFonts w:cs="Calibri"/>
              </w:rPr>
              <w:t>I</w:t>
            </w:r>
            <w:r w:rsidRPr="003F4325" w:rsidR="009D495F">
              <w:rPr>
                <w:rFonts w:cs="Calibri"/>
              </w:rPr>
              <w:t>nsurance</w:t>
            </w:r>
            <w:r>
              <w:rPr>
                <w:rFonts w:cs="Calibri"/>
              </w:rPr>
              <w:t xml:space="preserve"> -</w:t>
            </w:r>
            <w:r w:rsidR="007F353C">
              <w:rPr>
                <w:rFonts w:cs="Calibri"/>
              </w:rPr>
              <w:t xml:space="preserve"> covers Learning outcomes 10,15,16</w:t>
            </w:r>
          </w:p>
          <w:p w:rsidRPr="007F353C" w:rsidR="007F353C" w:rsidP="00302E17" w:rsidRDefault="007F353C" w14:paraId="712C6891" w14:textId="77777777">
            <w:pPr>
              <w:autoSpaceDE w:val="0"/>
              <w:autoSpaceDN w:val="0"/>
              <w:adjustRightInd w:val="0"/>
              <w:rPr>
                <w:rFonts w:cs="Calibri"/>
              </w:rPr>
            </w:pPr>
            <w:r>
              <w:rPr>
                <w:rFonts w:cs="Calibri"/>
              </w:rPr>
              <w:t>Note: Learning outcome</w:t>
            </w:r>
            <w:r w:rsidR="00450786">
              <w:rPr>
                <w:rFonts w:cs="Calibri"/>
                <w:color w:val="00B050"/>
              </w:rPr>
              <w:t xml:space="preserve"> </w:t>
            </w:r>
            <w:r>
              <w:rPr>
                <w:rFonts w:cs="Calibri"/>
              </w:rPr>
              <w:t>14</w:t>
            </w:r>
            <w:r w:rsidR="00ED20DF">
              <w:rPr>
                <w:rFonts w:cs="Calibri"/>
              </w:rPr>
              <w:t xml:space="preserve"> must be covered in Assignment 2</w:t>
            </w:r>
          </w:p>
        </w:tc>
      </w:tr>
    </w:tbl>
    <w:p w:rsidR="00C32E34" w:rsidP="00C32E34" w:rsidRDefault="00C32E34" w14:paraId="637805D2" w14:textId="77777777">
      <w:pPr>
        <w:spacing w:after="0" w:line="240" w:lineRule="auto"/>
        <w:rPr>
          <w:b/>
        </w:rPr>
      </w:pPr>
    </w:p>
    <w:p w:rsidR="0081662F" w:rsidP="00C32E34" w:rsidRDefault="0081662F" w14:paraId="463F29E8" w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4505"/>
        <w:gridCol w:w="4506"/>
      </w:tblGrid>
      <w:tr w:rsidRPr="006F495C" w:rsidR="00C32E34" w:rsidTr="00302E17" w14:paraId="4517001D" w14:textId="77777777">
        <w:tc>
          <w:tcPr>
            <w:tcW w:w="4505" w:type="dxa"/>
            <w:vAlign w:val="center"/>
          </w:tcPr>
          <w:p w:rsidRPr="00C92855" w:rsidR="00C32E34" w:rsidP="00302E17" w:rsidRDefault="007E4BFE" w14:paraId="324F2E1C" w14:textId="77777777">
            <w:pPr>
              <w:spacing w:after="0" w:line="240" w:lineRule="auto"/>
              <w:rPr>
                <w:b/>
              </w:rPr>
            </w:pPr>
            <w:r>
              <w:rPr>
                <w:b/>
              </w:rPr>
              <w:t xml:space="preserve">Examination </w:t>
            </w:r>
          </w:p>
          <w:p w:rsidRPr="006F495C" w:rsidR="00C32E34" w:rsidP="00302E17" w:rsidRDefault="00C32E34" w14:paraId="3B7B4B86" w14:textId="77777777">
            <w:pPr>
              <w:spacing w:after="0" w:line="240" w:lineRule="auto"/>
              <w:rPr>
                <w:b/>
                <w:highlight w:val="lightGray"/>
              </w:rPr>
            </w:pPr>
          </w:p>
        </w:tc>
        <w:tc>
          <w:tcPr>
            <w:tcW w:w="4506" w:type="dxa"/>
            <w:vAlign w:val="center"/>
          </w:tcPr>
          <w:p w:rsidRPr="00C92855" w:rsidR="00C32E34" w:rsidP="00302E17" w:rsidRDefault="00C32E34" w14:paraId="263416A3" w14:textId="77777777">
            <w:pPr>
              <w:spacing w:after="0" w:line="240" w:lineRule="auto"/>
              <w:rPr>
                <w:b/>
              </w:rPr>
            </w:pPr>
            <w:r>
              <w:rPr>
                <w:b/>
              </w:rPr>
              <w:t>40%</w:t>
            </w:r>
          </w:p>
        </w:tc>
      </w:tr>
      <w:tr w:rsidRPr="006F495C" w:rsidR="00C32E34" w:rsidTr="00302E17" w14:paraId="62EFD66D" w14:textId="77777777">
        <w:tc>
          <w:tcPr>
            <w:tcW w:w="9011" w:type="dxa"/>
            <w:gridSpan w:val="2"/>
            <w:vAlign w:val="center"/>
          </w:tcPr>
          <w:p w:rsidRPr="00126C99" w:rsidR="00C32E34" w:rsidP="00302E17" w:rsidRDefault="00C32E34" w14:paraId="35DF2F6C" w14:textId="77777777">
            <w:pPr>
              <w:autoSpaceDE w:val="0"/>
              <w:autoSpaceDN w:val="0"/>
              <w:adjustRightInd w:val="0"/>
              <w:spacing w:after="0" w:line="240" w:lineRule="auto"/>
              <w:rPr>
                <w:rFonts w:cs="Calibri"/>
                <w:i/>
              </w:rPr>
            </w:pPr>
            <w:r w:rsidRPr="00126C99">
              <w:rPr>
                <w:i/>
              </w:rPr>
              <w:t>Examination – 40% -</w:t>
            </w:r>
            <w:r w:rsidRPr="00126C99">
              <w:rPr>
                <w:rFonts w:ascii="Times New Roman" w:hAnsi="Times New Roman"/>
                <w:i/>
                <w:sz w:val="24"/>
                <w:szCs w:val="24"/>
              </w:rPr>
              <w:t xml:space="preserve"> </w:t>
            </w:r>
            <w:r w:rsidRPr="00126C99">
              <w:rPr>
                <w:rFonts w:cs="Calibri"/>
                <w:i/>
              </w:rPr>
              <w:t>The examination will be based on a range of specific learning</w:t>
            </w:r>
            <w:r>
              <w:rPr>
                <w:rFonts w:cs="Calibri"/>
                <w:i/>
              </w:rPr>
              <w:t xml:space="preserve"> </w:t>
            </w:r>
            <w:r w:rsidR="00682E7B">
              <w:rPr>
                <w:rFonts w:cs="Calibri"/>
                <w:i/>
              </w:rPr>
              <w:t xml:space="preserve">outcomes and will be </w:t>
            </w:r>
            <w:r w:rsidR="00206A02">
              <w:rPr>
                <w:rFonts w:cs="Calibri"/>
                <w:i/>
              </w:rPr>
              <w:t xml:space="preserve">of </w:t>
            </w:r>
            <w:r w:rsidR="007E4BFE">
              <w:rPr>
                <w:rFonts w:cs="Calibri"/>
                <w:i/>
              </w:rPr>
              <w:t>2</w:t>
            </w:r>
            <w:r w:rsidR="00206A02">
              <w:rPr>
                <w:rFonts w:cs="Calibri"/>
                <w:i/>
              </w:rPr>
              <w:t xml:space="preserve"> hours </w:t>
            </w:r>
            <w:r w:rsidRPr="00126C99">
              <w:rPr>
                <w:rFonts w:cs="Calibri"/>
                <w:i/>
              </w:rPr>
              <w:t>duration.</w:t>
            </w:r>
            <w:r w:rsidR="002A350A">
              <w:rPr>
                <w:rFonts w:cs="Calibri"/>
                <w:i/>
              </w:rPr>
              <w:br/>
            </w:r>
          </w:p>
        </w:tc>
      </w:tr>
      <w:tr w:rsidRPr="006F495C" w:rsidR="00C32E34" w:rsidTr="00302E17" w14:paraId="4D9A0EF6" w14:textId="77777777">
        <w:tc>
          <w:tcPr>
            <w:tcW w:w="9011" w:type="dxa"/>
            <w:gridSpan w:val="2"/>
            <w:vAlign w:val="center"/>
          </w:tcPr>
          <w:p w:rsidR="0081662F" w:rsidP="00302E17" w:rsidRDefault="00682E7B" w14:paraId="1BEBE4BB" w14:textId="77777777">
            <w:pPr>
              <w:spacing w:after="0" w:line="240" w:lineRule="auto"/>
              <w:rPr>
                <w:rFonts w:cs="Calibri"/>
              </w:rPr>
            </w:pPr>
            <w:r w:rsidRPr="0081662F">
              <w:rPr>
                <w:rFonts w:cs="Calibri"/>
              </w:rPr>
              <w:t xml:space="preserve">The </w:t>
            </w:r>
            <w:r w:rsidRPr="0081662F" w:rsidR="00AD049D">
              <w:rPr>
                <w:rFonts w:cs="Calibri"/>
              </w:rPr>
              <w:t>le</w:t>
            </w:r>
            <w:r w:rsidRPr="0081662F" w:rsidR="0081662F">
              <w:rPr>
                <w:rFonts w:cs="Calibri"/>
              </w:rPr>
              <w:t xml:space="preserve">arner will complete a theory-based </w:t>
            </w:r>
            <w:r w:rsidRPr="0081662F" w:rsidR="00AD049D">
              <w:rPr>
                <w:rFonts w:cs="Calibri"/>
              </w:rPr>
              <w:t xml:space="preserve">examination </w:t>
            </w:r>
            <w:r w:rsidRPr="0081662F" w:rsidR="00A2192D">
              <w:rPr>
                <w:rFonts w:cs="Calibri"/>
              </w:rPr>
              <w:t>that assesses the learner</w:t>
            </w:r>
            <w:r w:rsidRPr="0081662F" w:rsidR="00206A02">
              <w:rPr>
                <w:rFonts w:cs="Calibri"/>
              </w:rPr>
              <w:t>’s</w:t>
            </w:r>
            <w:r w:rsidRPr="0081662F">
              <w:rPr>
                <w:rFonts w:cs="Calibri"/>
              </w:rPr>
              <w:t xml:space="preserve"> </w:t>
            </w:r>
            <w:r w:rsidRPr="0081662F" w:rsidR="0081662F">
              <w:rPr>
                <w:rFonts w:cs="Calibri"/>
              </w:rPr>
              <w:t xml:space="preserve"> that assesses candidates’ ability to recall and apply theory and understanding, requiring responses to a range of short answer and structured questions. </w:t>
            </w:r>
            <w:r w:rsidR="001E6073">
              <w:rPr>
                <w:rFonts w:cs="Calibri"/>
              </w:rPr>
              <w:t xml:space="preserve"> </w:t>
            </w:r>
            <w:r w:rsidRPr="0081662F" w:rsidR="0081662F">
              <w:rPr>
                <w:rFonts w:cs="Calibri"/>
              </w:rPr>
              <w:t>These questions may be answered in different media such as in writing</w:t>
            </w:r>
            <w:r w:rsidR="0081662F">
              <w:rPr>
                <w:rFonts w:cs="Calibri"/>
              </w:rPr>
              <w:t xml:space="preserve">, </w:t>
            </w:r>
            <w:r w:rsidRPr="0081662F" w:rsidR="0081662F">
              <w:rPr>
                <w:rFonts w:cs="Calibri"/>
              </w:rPr>
              <w:t>orally</w:t>
            </w:r>
            <w:r w:rsidR="0081662F">
              <w:rPr>
                <w:rFonts w:cs="Calibri"/>
              </w:rPr>
              <w:t xml:space="preserve"> or digital evidence</w:t>
            </w:r>
            <w:r w:rsidRPr="0081662F" w:rsidR="0081662F">
              <w:rPr>
                <w:rFonts w:cs="Calibri"/>
              </w:rPr>
              <w:t>.</w:t>
            </w:r>
            <w:r w:rsidR="001E6073">
              <w:rPr>
                <w:rFonts w:cs="Calibri"/>
              </w:rPr>
              <w:t xml:space="preserve"> </w:t>
            </w:r>
            <w:r w:rsidR="0081662F">
              <w:rPr>
                <w:rFonts w:cs="Calibri"/>
              </w:rPr>
              <w:t xml:space="preserve"> </w:t>
            </w:r>
            <w:r w:rsidRPr="0081662F" w:rsidR="0081662F">
              <w:rPr>
                <w:rFonts w:cs="Calibri"/>
              </w:rPr>
              <w:t>Any audio, video or digital evidence must be provided in a suitable format.</w:t>
            </w:r>
          </w:p>
          <w:p w:rsidR="00DA7BF9" w:rsidP="00302E17" w:rsidRDefault="00DA7BF9" w14:paraId="3A0FF5F2" w14:textId="77777777">
            <w:pPr>
              <w:spacing w:after="0" w:line="240" w:lineRule="auto"/>
              <w:rPr>
                <w:rFonts w:cs="Calibri"/>
              </w:rPr>
            </w:pPr>
          </w:p>
          <w:p w:rsidR="0081662F" w:rsidP="00302E17" w:rsidRDefault="00DA7BF9" w14:paraId="5CF3E12B" w14:textId="77777777">
            <w:pPr>
              <w:spacing w:after="0" w:line="240" w:lineRule="auto"/>
              <w:rPr>
                <w:rFonts w:cs="Calibri"/>
              </w:rPr>
            </w:pPr>
            <w:r>
              <w:rPr>
                <w:rFonts w:cs="Calibri"/>
              </w:rPr>
              <w:t xml:space="preserve">All learning outcomes mapped in 11b and not assessed in either Assignment 1 or Assignment 2 should be assessed in the Examination. </w:t>
            </w:r>
            <w:r w:rsidR="001E6073">
              <w:rPr>
                <w:rFonts w:cs="Calibri"/>
              </w:rPr>
              <w:t xml:space="preserve"> </w:t>
            </w:r>
            <w:r w:rsidRPr="0081662F" w:rsidR="0081662F">
              <w:rPr>
                <w:rFonts w:cs="Calibri"/>
              </w:rPr>
              <w:t>The examination will be based on a range of learning outcomes and will be 2 hours in duration.</w:t>
            </w:r>
          </w:p>
          <w:p w:rsidRPr="00DA7BF9" w:rsidR="00DA7BF9" w:rsidP="00302E17" w:rsidRDefault="00DA7BF9" w14:paraId="5630AD66" w14:textId="77777777">
            <w:pPr>
              <w:spacing w:after="0" w:line="240" w:lineRule="auto"/>
              <w:rPr>
                <w:rFonts w:cs="Calibri"/>
              </w:rPr>
            </w:pPr>
          </w:p>
          <w:p w:rsidRPr="0081662F" w:rsidR="0081662F" w:rsidP="00302E17" w:rsidRDefault="0081662F" w14:paraId="72101BC9" w14:textId="77777777">
            <w:pPr>
              <w:autoSpaceDE w:val="0"/>
              <w:autoSpaceDN w:val="0"/>
              <w:adjustRightInd w:val="0"/>
              <w:rPr>
                <w:rFonts w:cs="Calibri"/>
              </w:rPr>
            </w:pPr>
            <w:r w:rsidRPr="0081662F">
              <w:rPr>
                <w:rFonts w:cs="Calibri"/>
              </w:rPr>
              <w:t>The format of the examination will be as follows:</w:t>
            </w:r>
          </w:p>
          <w:p w:rsidRPr="0081662F" w:rsidR="0081662F" w:rsidP="00302E17" w:rsidRDefault="0081662F" w14:paraId="079C7A18" w14:textId="77777777">
            <w:pPr>
              <w:autoSpaceDE w:val="0"/>
              <w:autoSpaceDN w:val="0"/>
              <w:adjustRightInd w:val="0"/>
              <w:rPr>
                <w:rFonts w:cs="Calibri"/>
                <w:b/>
              </w:rPr>
            </w:pPr>
            <w:r w:rsidRPr="0081662F">
              <w:rPr>
                <w:rFonts w:cs="Calibri"/>
                <w:b/>
              </w:rPr>
              <w:t>Section A</w:t>
            </w:r>
          </w:p>
          <w:p w:rsidRPr="0081662F" w:rsidR="0081662F" w:rsidP="00302E17" w:rsidRDefault="003C78AF" w14:paraId="02E91812" w14:textId="77777777">
            <w:pPr>
              <w:autoSpaceDE w:val="0"/>
              <w:autoSpaceDN w:val="0"/>
              <w:adjustRightInd w:val="0"/>
              <w:rPr>
                <w:rFonts w:cs="Calibri"/>
              </w:rPr>
            </w:pPr>
            <w:r>
              <w:rPr>
                <w:rFonts w:cs="Calibri"/>
              </w:rPr>
              <w:t>10</w:t>
            </w:r>
            <w:r w:rsidRPr="0081662F" w:rsidR="0081662F">
              <w:rPr>
                <w:rFonts w:cs="Calibri"/>
              </w:rPr>
              <w:t xml:space="preserve"> short answer questions</w:t>
            </w:r>
          </w:p>
          <w:p w:rsidRPr="00FF31B4" w:rsidR="00302E17" w:rsidP="00302E17" w:rsidRDefault="0081662F" w14:paraId="386E83A1" w14:textId="77777777">
            <w:pPr>
              <w:autoSpaceDE w:val="0"/>
              <w:autoSpaceDN w:val="0"/>
              <w:adjustRightInd w:val="0"/>
              <w:rPr>
                <w:rFonts w:cs="Calibri"/>
                <w:b/>
              </w:rPr>
            </w:pPr>
            <w:r w:rsidRPr="00FF31B4">
              <w:rPr>
                <w:rFonts w:cs="Calibri"/>
                <w:b/>
              </w:rPr>
              <w:t>Learners are requi</w:t>
            </w:r>
            <w:r w:rsidRPr="00FF31B4" w:rsidR="00302E17">
              <w:rPr>
                <w:rFonts w:cs="Calibri"/>
                <w:b/>
              </w:rPr>
              <w:t>red to answer</w:t>
            </w:r>
            <w:r w:rsidR="00FF31B4">
              <w:rPr>
                <w:rFonts w:cs="Calibri"/>
                <w:b/>
              </w:rPr>
              <w:t xml:space="preserve"> all</w:t>
            </w:r>
            <w:r w:rsidRPr="00FF31B4" w:rsidR="00302E17">
              <w:rPr>
                <w:rFonts w:cs="Calibri"/>
                <w:b/>
              </w:rPr>
              <w:t xml:space="preserve"> 10 (2 marks each)</w:t>
            </w:r>
          </w:p>
          <w:p w:rsidRPr="00302E17" w:rsidR="0081662F" w:rsidP="00302E17" w:rsidRDefault="002A350A" w14:paraId="2D49C808" w14:textId="77777777">
            <w:pPr>
              <w:autoSpaceDE w:val="0"/>
              <w:autoSpaceDN w:val="0"/>
              <w:adjustRightInd w:val="0"/>
              <w:rPr>
                <w:rFonts w:cs="Calibri"/>
              </w:rPr>
            </w:pPr>
            <w:r>
              <w:rPr>
                <w:rFonts w:cs="Calibri"/>
                <w:b/>
              </w:rPr>
              <w:br/>
            </w:r>
            <w:r w:rsidRPr="0081662F" w:rsidR="0081662F">
              <w:rPr>
                <w:rFonts w:cs="Calibri"/>
                <w:b/>
              </w:rPr>
              <w:t>Section B</w:t>
            </w:r>
          </w:p>
          <w:p w:rsidRPr="0081662F" w:rsidR="0081662F" w:rsidP="00302E17" w:rsidRDefault="003C78AF" w14:paraId="1AA81DE4" w14:textId="77777777">
            <w:pPr>
              <w:autoSpaceDE w:val="0"/>
              <w:autoSpaceDN w:val="0"/>
              <w:adjustRightInd w:val="0"/>
              <w:rPr>
                <w:rFonts w:cs="Calibri"/>
              </w:rPr>
            </w:pPr>
            <w:r>
              <w:rPr>
                <w:rFonts w:cs="Calibri"/>
              </w:rPr>
              <w:t>2</w:t>
            </w:r>
            <w:r w:rsidRPr="0081662F" w:rsidR="0081662F">
              <w:rPr>
                <w:rFonts w:cs="Calibri"/>
              </w:rPr>
              <w:t xml:space="preserve"> structured questions</w:t>
            </w:r>
          </w:p>
          <w:p w:rsidRPr="00FF31B4" w:rsidR="00682E7B" w:rsidP="00FF31B4" w:rsidRDefault="00FF31B4" w14:paraId="7E469CC3" w14:textId="77777777">
            <w:pPr>
              <w:pStyle w:val="ListParagraph"/>
              <w:autoSpaceDE w:val="0"/>
              <w:autoSpaceDN w:val="0"/>
              <w:adjustRightInd w:val="0"/>
              <w:ind w:left="27"/>
              <w:rPr>
                <w:rFonts w:cs="Calibri"/>
                <w:b/>
              </w:rPr>
            </w:pPr>
            <w:r>
              <w:rPr>
                <w:rFonts w:cs="Calibri"/>
              </w:rPr>
              <w:t xml:space="preserve">       </w:t>
            </w:r>
            <w:r w:rsidRPr="00FF31B4" w:rsidR="0081662F">
              <w:rPr>
                <w:rFonts w:cs="Calibri"/>
                <w:b/>
              </w:rPr>
              <w:t xml:space="preserve">Learners are required to answer </w:t>
            </w:r>
            <w:r w:rsidRPr="00FF31B4" w:rsidR="00302E17">
              <w:rPr>
                <w:rFonts w:cs="Calibri"/>
                <w:b/>
              </w:rPr>
              <w:t>both.</w:t>
            </w:r>
            <w:r w:rsidRPr="00FF31B4" w:rsidR="0081662F">
              <w:rPr>
                <w:rFonts w:cs="Calibri"/>
                <w:b/>
              </w:rPr>
              <w:t xml:space="preserve"> (10 marks each)</w:t>
            </w:r>
          </w:p>
          <w:p w:rsidRPr="00F1503A" w:rsidR="00C32E34" w:rsidP="00302E17" w:rsidRDefault="00C32E34" w14:paraId="0C9A0EAC" w14:textId="77777777">
            <w:pPr>
              <w:spacing w:after="0" w:line="360" w:lineRule="auto"/>
            </w:pPr>
            <w:r w:rsidRPr="0081662F">
              <w:rPr>
                <w:rFonts w:cs="Calibri"/>
              </w:rPr>
              <w:t>All instructions for the learner must be clearly outlined in an examination paper.</w:t>
            </w:r>
          </w:p>
        </w:tc>
      </w:tr>
    </w:tbl>
    <w:p w:rsidR="008813A6" w:rsidP="008813A6" w:rsidRDefault="008813A6" w14:paraId="61829076" w14:textId="77777777">
      <w:pPr>
        <w:spacing w:after="0" w:line="240" w:lineRule="auto"/>
        <w:rPr>
          <w:b/>
        </w:rPr>
      </w:pPr>
    </w:p>
    <w:p w:rsidRPr="008813A6" w:rsidR="009A2FE7" w:rsidP="000D50DF" w:rsidRDefault="009A2FE7" w14:paraId="373D31DC" w14:textId="77777777">
      <w:pPr>
        <w:pStyle w:val="Heading1"/>
      </w:pPr>
      <w:r w:rsidRPr="008813A6">
        <w:t>Grading</w:t>
      </w:r>
    </w:p>
    <w:p w:rsidRPr="006F495C" w:rsidR="009A2FE7" w:rsidP="000D50DF" w:rsidRDefault="009A2FE7" w14:paraId="1AB5D9D9" w14:textId="77777777">
      <w:pPr>
        <w:pStyle w:val="NoSpacing"/>
      </w:pPr>
      <w:r w:rsidRPr="006F495C">
        <w:t xml:space="preserve">Distinction: </w:t>
      </w:r>
      <w:r w:rsidRPr="006F495C">
        <w:tab/>
      </w:r>
      <w:r w:rsidRPr="006F495C">
        <w:t xml:space="preserve">80% - 100% </w:t>
      </w:r>
    </w:p>
    <w:p w:rsidRPr="006F495C" w:rsidR="009A2FE7" w:rsidP="000D50DF" w:rsidRDefault="009A2FE7" w14:paraId="22145ED8" w14:textId="77777777">
      <w:pPr>
        <w:pStyle w:val="NoSpacing"/>
      </w:pPr>
      <w:r w:rsidRPr="006F495C">
        <w:t>Merit:</w:t>
      </w:r>
      <w:r w:rsidRPr="006F495C">
        <w:tab/>
      </w:r>
      <w:r w:rsidRPr="006F495C">
        <w:tab/>
      </w:r>
      <w:r w:rsidRPr="006F495C">
        <w:t>65% - 79%</w:t>
      </w:r>
    </w:p>
    <w:p w:rsidRPr="006F495C" w:rsidR="009A2FE7" w:rsidP="000D50DF" w:rsidRDefault="009A2FE7" w14:paraId="4A69B351" w14:textId="77777777">
      <w:pPr>
        <w:pStyle w:val="NoSpacing"/>
      </w:pPr>
      <w:r w:rsidRPr="006F495C">
        <w:t xml:space="preserve">Pass: </w:t>
      </w:r>
      <w:r w:rsidRPr="006F495C">
        <w:tab/>
      </w:r>
      <w:r w:rsidRPr="006F495C">
        <w:tab/>
      </w:r>
      <w:r w:rsidRPr="006F495C">
        <w:t>50% - 64%</w:t>
      </w:r>
    </w:p>
    <w:p w:rsidRPr="006F495C" w:rsidR="009A2FE7" w:rsidP="000D50DF" w:rsidRDefault="009A2FE7" w14:paraId="3F536E11" w14:textId="77777777">
      <w:pPr>
        <w:pStyle w:val="NoSpacing"/>
      </w:pPr>
      <w:r w:rsidRPr="006F495C">
        <w:t>Unsuccessful:</w:t>
      </w:r>
      <w:r w:rsidRPr="006F495C">
        <w:tab/>
      </w:r>
      <w:r w:rsidRPr="006F495C">
        <w:t>0% - 49%</w:t>
      </w:r>
    </w:p>
    <w:p w:rsidR="009A2FE7" w:rsidP="000D50DF" w:rsidRDefault="009A2FE7" w14:paraId="2BA226A1" w14:textId="77777777">
      <w:pPr>
        <w:pStyle w:val="NoSpacing"/>
      </w:pPr>
    </w:p>
    <w:p w:rsidR="009A2FE7" w:rsidP="000D50DF" w:rsidRDefault="009A2FE7" w14:paraId="673B2E31" w14:textId="77777777">
      <w:pPr>
        <w:pStyle w:val="NoSpacing"/>
        <w:rPr>
          <w:b/>
        </w:rPr>
      </w:pPr>
      <w:r w:rsidRPr="00EA0627">
        <w:rPr>
          <w:rFonts w:cs="Calibri"/>
          <w:lang w:val="en-GB"/>
        </w:rPr>
        <w:t>A</w:t>
      </w:r>
      <w:r>
        <w:rPr>
          <w:rFonts w:cs="Calibri"/>
          <w:lang w:val="en-GB"/>
        </w:rPr>
        <w:t xml:space="preserve">t levels 4, 5 and 6 major and minor awards will be graded. </w:t>
      </w:r>
      <w:r w:rsidR="001E6073">
        <w:rPr>
          <w:rFonts w:cs="Calibri"/>
          <w:lang w:val="en-GB"/>
        </w:rPr>
        <w:t xml:space="preserve">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r w:rsidRPr="006F495C">
        <w:rPr>
          <w:b/>
        </w:rPr>
        <w:t xml:space="preserve"> </w:t>
      </w:r>
    </w:p>
    <w:p w:rsidR="00302E17" w:rsidP="009A2FE7" w:rsidRDefault="002A350A" w14:paraId="17AD93B2" w14:textId="77777777">
      <w:pPr>
        <w:rPr>
          <w:b/>
        </w:rPr>
      </w:pPr>
      <w:r>
        <w:rPr>
          <w:b/>
        </w:rPr>
        <w:br/>
      </w:r>
    </w:p>
    <w:p w:rsidR="00302E17" w:rsidP="009A2FE7" w:rsidRDefault="00302E17" w14:paraId="0DE4B5B7" w14:textId="77777777">
      <w:pPr>
        <w:rPr>
          <w:b/>
        </w:rPr>
      </w:pPr>
    </w:p>
    <w:p w:rsidR="00302E17" w:rsidP="009A2FE7" w:rsidRDefault="00302E17" w14:paraId="66204FF1" w14:textId="77777777">
      <w:pPr>
        <w:rPr>
          <w:b/>
        </w:rPr>
      </w:pPr>
    </w:p>
    <w:p w:rsidR="00302E17" w:rsidP="009A2FE7" w:rsidRDefault="00302E17" w14:paraId="2DBF0D7D" w14:textId="77777777">
      <w:pPr>
        <w:rPr>
          <w:b/>
        </w:rPr>
      </w:pPr>
    </w:p>
    <w:p w:rsidR="002A350A" w:rsidP="009A2FE7" w:rsidRDefault="00302E17" w14:paraId="6B62F1B3" w14:textId="77777777">
      <w:pPr>
        <w:rPr>
          <w:b/>
        </w:rPr>
      </w:pPr>
      <w:r>
        <w:rPr>
          <w:b/>
        </w:rPr>
        <w:br w:type="page"/>
      </w:r>
    </w:p>
    <w:tbl>
      <w:tblPr>
        <w:tblpPr w:leftFromText="180" w:rightFromText="180" w:vertAnchor="text" w:horzAnchor="margin" w:tblpX="-431" w:tblpY="-124"/>
        <w:tblOverlap w:val="never"/>
        <w:tblW w:w="99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57"/>
        <w:gridCol w:w="4967"/>
      </w:tblGrid>
      <w:tr w:rsidRPr="00D54168" w:rsidR="002A350A" w:rsidTr="00D54168" w14:paraId="21CF3F48" w14:textId="77777777">
        <w:trPr>
          <w:trHeight w:val="687"/>
        </w:trPr>
        <w:tc>
          <w:tcPr>
            <w:tcW w:w="4957" w:type="dxa"/>
            <w:vAlign w:val="center"/>
          </w:tcPr>
          <w:p w:rsidRPr="00D54168" w:rsidR="002A350A" w:rsidP="00D54168" w:rsidRDefault="002A350A" w14:paraId="4E646DB0" w14:textId="3A5005C2">
            <w:pPr>
              <w:spacing w:after="0" w:line="240" w:lineRule="auto"/>
              <w:jc w:val="center"/>
              <w:rPr>
                <w:b/>
              </w:rPr>
            </w:pPr>
            <w:r w:rsidRPr="00D54168">
              <w:rPr>
                <w:b/>
              </w:rPr>
              <w:lastRenderedPageBreak/>
              <w:t xml:space="preserve">Business Administration Skills </w:t>
            </w:r>
            <w:r w:rsidRPr="00D54168">
              <w:rPr>
                <w:b/>
              </w:rPr>
              <w:br/>
            </w:r>
            <w:r w:rsidRPr="00D54168">
              <w:rPr>
                <w:b/>
              </w:rPr>
              <w:t>5N1610</w:t>
            </w:r>
          </w:p>
        </w:tc>
        <w:tc>
          <w:tcPr>
            <w:tcW w:w="4967" w:type="dxa"/>
            <w:vAlign w:val="center"/>
          </w:tcPr>
          <w:p w:rsidRPr="00D54168" w:rsidR="002A350A" w:rsidP="00D54168" w:rsidRDefault="002A350A" w14:paraId="0B77A465" w14:textId="77777777">
            <w:pPr>
              <w:spacing w:after="0" w:line="240" w:lineRule="auto"/>
              <w:jc w:val="center"/>
              <w:rPr>
                <w:b/>
              </w:rPr>
            </w:pPr>
            <w:r w:rsidRPr="00D54168">
              <w:rPr>
                <w:b/>
              </w:rPr>
              <w:t>Learner Marking Sheet</w:t>
            </w:r>
          </w:p>
          <w:p w:rsidRPr="00D54168" w:rsidR="002A350A" w:rsidP="00D54168" w:rsidRDefault="002A350A" w14:paraId="5433ACBD" w14:textId="3F4E4F96">
            <w:pPr>
              <w:spacing w:after="0" w:line="240" w:lineRule="auto"/>
              <w:jc w:val="center"/>
              <w:rPr>
                <w:b/>
              </w:rPr>
            </w:pPr>
            <w:r w:rsidRPr="00D54168">
              <w:rPr>
                <w:b/>
              </w:rPr>
              <w:t>Assignment</w:t>
            </w:r>
            <w:r w:rsidRPr="00D54168" w:rsidR="00FF31B4">
              <w:rPr>
                <w:b/>
              </w:rPr>
              <w:t xml:space="preserve"> </w:t>
            </w:r>
            <w:r w:rsidRPr="00D54168">
              <w:rPr>
                <w:b/>
              </w:rPr>
              <w:t>(</w:t>
            </w:r>
            <w:r w:rsidRPr="00D54168" w:rsidR="00FF31B4">
              <w:rPr>
                <w:b/>
              </w:rPr>
              <w:t xml:space="preserve">x </w:t>
            </w:r>
            <w:r w:rsidRPr="00D54168">
              <w:rPr>
                <w:b/>
              </w:rPr>
              <w:t xml:space="preserve">2) </w:t>
            </w:r>
            <w:r w:rsidR="00D54168">
              <w:rPr>
                <w:b/>
              </w:rPr>
              <w:t xml:space="preserve"> </w:t>
            </w:r>
            <w:r w:rsidRPr="00D54168">
              <w:rPr>
                <w:b/>
              </w:rPr>
              <w:t>60%</w:t>
            </w:r>
          </w:p>
        </w:tc>
      </w:tr>
    </w:tbl>
    <w:p w:rsidR="00D54168" w:rsidP="008F164E" w:rsidRDefault="00D54168" w14:paraId="46B6EA2E" w14:textId="77777777"/>
    <w:p w:rsidRPr="006F495C" w:rsidR="00450786" w:rsidP="00D54168" w:rsidRDefault="008F164E" w14:paraId="4B2DB765" w14:textId="7242D168">
      <w:pPr>
        <w:jc w:val="center"/>
      </w:pPr>
      <w:r w:rsidRPr="006F495C">
        <w:t xml:space="preserve">Learner’s </w:t>
      </w:r>
      <w:r>
        <w:t>Name: _________________________</w:t>
      </w:r>
      <w:r w:rsidRPr="006F495C">
        <w:t>_______</w:t>
      </w:r>
    </w:p>
    <w:tbl>
      <w:tblPr>
        <w:tblW w:w="9924"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372"/>
        <w:gridCol w:w="1418"/>
        <w:gridCol w:w="1134"/>
      </w:tblGrid>
      <w:tr w:rsidRPr="00D54168" w:rsidR="008F164E" w:rsidTr="00D54168" w14:paraId="59EB4B6A" w14:textId="77777777">
        <w:tc>
          <w:tcPr>
            <w:tcW w:w="7372" w:type="dxa"/>
            <w:tcBorders>
              <w:bottom w:val="single" w:color="000000" w:sz="4" w:space="0"/>
            </w:tcBorders>
            <w:vAlign w:val="center"/>
          </w:tcPr>
          <w:p w:rsidRPr="00D54168" w:rsidR="008F164E" w:rsidP="00D54168" w:rsidRDefault="008F164E" w14:paraId="02F2C34E" w14:textId="69C8B90D">
            <w:pPr>
              <w:spacing w:after="0" w:line="240" w:lineRule="auto"/>
              <w:rPr>
                <w:rFonts w:asciiTheme="minorHAnsi" w:hAnsiTheme="minorHAnsi" w:cstheme="minorHAnsi"/>
                <w:b/>
              </w:rPr>
            </w:pPr>
            <w:r w:rsidRPr="00D54168">
              <w:rPr>
                <w:rFonts w:asciiTheme="minorHAnsi" w:hAnsiTheme="minorHAnsi" w:cstheme="minorHAnsi"/>
                <w:b/>
              </w:rPr>
              <w:t>Assessment Criteria</w:t>
            </w:r>
          </w:p>
        </w:tc>
        <w:tc>
          <w:tcPr>
            <w:tcW w:w="1418" w:type="dxa"/>
          </w:tcPr>
          <w:p w:rsidRPr="00D54168" w:rsidR="008F164E" w:rsidP="00D54168" w:rsidRDefault="008F164E" w14:paraId="52B5EBB0" w14:textId="547009BA">
            <w:pPr>
              <w:spacing w:after="0" w:line="240" w:lineRule="auto"/>
              <w:jc w:val="center"/>
              <w:rPr>
                <w:rFonts w:asciiTheme="minorHAnsi" w:hAnsiTheme="minorHAnsi" w:cstheme="minorHAnsi"/>
                <w:b/>
              </w:rPr>
            </w:pPr>
            <w:r w:rsidRPr="00D54168">
              <w:rPr>
                <w:rFonts w:asciiTheme="minorHAnsi" w:hAnsiTheme="minorHAnsi" w:cstheme="minorHAnsi"/>
                <w:b/>
              </w:rPr>
              <w:t>Maximum</w:t>
            </w:r>
            <w:r w:rsidRPr="00D54168" w:rsidR="00D54168">
              <w:rPr>
                <w:rFonts w:asciiTheme="minorHAnsi" w:hAnsiTheme="minorHAnsi" w:cstheme="minorHAnsi"/>
                <w:b/>
              </w:rPr>
              <w:t xml:space="preserve"> </w:t>
            </w:r>
            <w:r w:rsidRPr="00D54168">
              <w:rPr>
                <w:rFonts w:asciiTheme="minorHAnsi" w:hAnsiTheme="minorHAnsi" w:cstheme="minorHAnsi"/>
                <w:b/>
              </w:rPr>
              <w:t>Mark</w:t>
            </w:r>
          </w:p>
        </w:tc>
        <w:tc>
          <w:tcPr>
            <w:tcW w:w="1134" w:type="dxa"/>
          </w:tcPr>
          <w:p w:rsidRPr="00D54168" w:rsidR="008F164E" w:rsidP="00D54168" w:rsidRDefault="008F164E" w14:paraId="606AE4F3" w14:textId="0F823ED3">
            <w:pPr>
              <w:spacing w:after="0" w:line="240" w:lineRule="auto"/>
              <w:jc w:val="center"/>
              <w:rPr>
                <w:rFonts w:asciiTheme="minorHAnsi" w:hAnsiTheme="minorHAnsi" w:cstheme="minorHAnsi"/>
                <w:b/>
              </w:rPr>
            </w:pPr>
            <w:r w:rsidRPr="00D54168">
              <w:rPr>
                <w:rFonts w:asciiTheme="minorHAnsi" w:hAnsiTheme="minorHAnsi" w:cstheme="minorHAnsi"/>
                <w:b/>
              </w:rPr>
              <w:t>Learner</w:t>
            </w:r>
          </w:p>
          <w:p w:rsidRPr="00D54168" w:rsidR="008F164E" w:rsidP="00D54168" w:rsidRDefault="008F164E" w14:paraId="674C6B91" w14:textId="1E7CEEE9">
            <w:pPr>
              <w:spacing w:after="0" w:line="240" w:lineRule="auto"/>
              <w:jc w:val="center"/>
              <w:rPr>
                <w:rFonts w:asciiTheme="minorHAnsi" w:hAnsiTheme="minorHAnsi" w:cstheme="minorHAnsi"/>
                <w:b/>
              </w:rPr>
            </w:pPr>
            <w:r w:rsidRPr="00D54168">
              <w:rPr>
                <w:rFonts w:asciiTheme="minorHAnsi" w:hAnsiTheme="minorHAnsi" w:cstheme="minorHAnsi"/>
                <w:b/>
              </w:rPr>
              <w:t>Mark</w:t>
            </w:r>
          </w:p>
        </w:tc>
      </w:tr>
      <w:tr w:rsidRPr="00D54168" w:rsidR="008F164E" w:rsidTr="00D54168" w14:paraId="690C5368" w14:textId="77777777">
        <w:tblPrEx>
          <w:tblCellMar>
            <w:top w:w="113" w:type="dxa"/>
            <w:bottom w:w="113" w:type="dxa"/>
          </w:tblCellMar>
        </w:tblPrEx>
        <w:tc>
          <w:tcPr>
            <w:tcW w:w="7372" w:type="dxa"/>
            <w:tcBorders>
              <w:bottom w:val="single" w:color="000000" w:sz="4" w:space="0"/>
            </w:tcBorders>
            <w:shd w:val="clear" w:color="auto" w:fill="E7E6E6" w:themeFill="background2"/>
          </w:tcPr>
          <w:p w:rsidRPr="00D54168" w:rsidR="008F164E" w:rsidP="00D54168" w:rsidRDefault="007769FD" w14:paraId="6E91FE62" w14:textId="59FA2BEE">
            <w:pPr>
              <w:autoSpaceDE w:val="0"/>
              <w:autoSpaceDN w:val="0"/>
              <w:adjustRightInd w:val="0"/>
              <w:spacing w:after="0" w:line="240" w:lineRule="auto"/>
              <w:rPr>
                <w:rFonts w:asciiTheme="minorHAnsi" w:hAnsiTheme="minorHAnsi" w:cstheme="minorHAnsi"/>
              </w:rPr>
            </w:pPr>
            <w:r w:rsidRPr="00D54168">
              <w:rPr>
                <w:rFonts w:asciiTheme="minorHAnsi" w:hAnsiTheme="minorHAnsi" w:cstheme="minorHAnsi"/>
                <w:b/>
              </w:rPr>
              <w:t>Assignment 1</w:t>
            </w:r>
          </w:p>
        </w:tc>
        <w:tc>
          <w:tcPr>
            <w:tcW w:w="1418" w:type="dxa"/>
            <w:tcBorders>
              <w:bottom w:val="single" w:color="000000" w:sz="4" w:space="0"/>
            </w:tcBorders>
            <w:shd w:val="clear" w:color="auto" w:fill="E7E6E6" w:themeFill="background2"/>
          </w:tcPr>
          <w:p w:rsidRPr="00D54168" w:rsidR="007769FD" w:rsidP="00D54168" w:rsidRDefault="007769FD" w14:paraId="7CFE46B6" w14:textId="27D71861">
            <w:pPr>
              <w:spacing w:after="0" w:line="240" w:lineRule="auto"/>
              <w:jc w:val="center"/>
              <w:rPr>
                <w:rFonts w:asciiTheme="minorHAnsi" w:hAnsiTheme="minorHAnsi" w:cstheme="minorHAnsi"/>
                <w:color w:val="000000"/>
              </w:rPr>
            </w:pPr>
          </w:p>
        </w:tc>
        <w:tc>
          <w:tcPr>
            <w:tcW w:w="1134" w:type="dxa"/>
            <w:tcBorders>
              <w:bottom w:val="single" w:color="000000" w:sz="4" w:space="0"/>
            </w:tcBorders>
            <w:shd w:val="clear" w:color="auto" w:fill="E7E6E6" w:themeFill="background2"/>
          </w:tcPr>
          <w:p w:rsidRPr="00D54168" w:rsidR="008F164E" w:rsidP="00D54168" w:rsidRDefault="008F164E" w14:paraId="19219836" w14:textId="77777777">
            <w:pPr>
              <w:spacing w:after="0" w:line="240" w:lineRule="auto"/>
              <w:rPr>
                <w:rFonts w:asciiTheme="minorHAnsi" w:hAnsiTheme="minorHAnsi" w:cstheme="minorHAnsi"/>
              </w:rPr>
            </w:pPr>
          </w:p>
        </w:tc>
      </w:tr>
      <w:tr w:rsidRPr="00D54168" w:rsidR="00D54168" w:rsidTr="00D54168" w14:paraId="254B3EB6" w14:textId="77777777">
        <w:tblPrEx>
          <w:tblCellMar>
            <w:top w:w="113" w:type="dxa"/>
            <w:bottom w:w="113" w:type="dxa"/>
          </w:tblCellMar>
        </w:tblPrEx>
        <w:tc>
          <w:tcPr>
            <w:tcW w:w="7372" w:type="dxa"/>
            <w:tcBorders>
              <w:top w:val="single" w:color="000000" w:sz="4" w:space="0"/>
              <w:bottom w:val="dotted" w:color="000000" w:sz="4" w:space="0"/>
            </w:tcBorders>
          </w:tcPr>
          <w:p w:rsidRPr="00D54168" w:rsidR="00D54168" w:rsidP="00D54168" w:rsidRDefault="00D54168" w14:paraId="6CE2387A" w14:textId="2BD6AA81">
            <w:pPr>
              <w:spacing w:after="0" w:line="240" w:lineRule="auto"/>
              <w:rPr>
                <w:rFonts w:asciiTheme="minorHAnsi" w:hAnsiTheme="minorHAnsi" w:cstheme="minorHAnsi"/>
                <w:b/>
              </w:rPr>
            </w:pPr>
            <w:r w:rsidRPr="00D54168">
              <w:rPr>
                <w:rFonts w:asciiTheme="minorHAnsi" w:hAnsiTheme="minorHAnsi" w:cstheme="minorHAnsi"/>
              </w:rPr>
              <w:t>Relevant information collected and appropriately presented</w:t>
            </w:r>
          </w:p>
        </w:tc>
        <w:tc>
          <w:tcPr>
            <w:tcW w:w="1418" w:type="dxa"/>
            <w:tcBorders>
              <w:top w:val="single" w:color="000000" w:sz="4" w:space="0"/>
              <w:bottom w:val="dotted" w:color="000000" w:sz="4" w:space="0"/>
            </w:tcBorders>
          </w:tcPr>
          <w:p w:rsidRPr="00D54168" w:rsidR="00D54168" w:rsidP="00D54168" w:rsidRDefault="00D54168" w14:paraId="3D9DA41F" w14:textId="01CF0CD8">
            <w:pPr>
              <w:spacing w:after="0" w:line="240" w:lineRule="auto"/>
              <w:jc w:val="center"/>
              <w:rPr>
                <w:rFonts w:asciiTheme="minorHAnsi" w:hAnsiTheme="minorHAnsi" w:cstheme="minorHAnsi"/>
                <w:highlight w:val="lightGray"/>
              </w:rPr>
            </w:pPr>
            <w:r w:rsidRPr="00D54168">
              <w:rPr>
                <w:rFonts w:asciiTheme="minorHAnsi" w:hAnsiTheme="minorHAnsi" w:cstheme="minorHAnsi"/>
                <w:color w:val="000000"/>
              </w:rPr>
              <w:t>5 marks</w:t>
            </w:r>
          </w:p>
        </w:tc>
        <w:tc>
          <w:tcPr>
            <w:tcW w:w="1134" w:type="dxa"/>
            <w:tcBorders>
              <w:top w:val="single" w:color="000000" w:sz="4" w:space="0"/>
              <w:bottom w:val="dotted" w:color="000000" w:sz="4" w:space="0"/>
            </w:tcBorders>
          </w:tcPr>
          <w:p w:rsidRPr="00D54168" w:rsidR="00D54168" w:rsidP="00D54168" w:rsidRDefault="00D54168" w14:paraId="63AE0038" w14:textId="77777777">
            <w:pPr>
              <w:spacing w:after="0" w:line="240" w:lineRule="auto"/>
              <w:rPr>
                <w:rFonts w:asciiTheme="minorHAnsi" w:hAnsiTheme="minorHAnsi" w:cstheme="minorHAnsi"/>
              </w:rPr>
            </w:pPr>
          </w:p>
        </w:tc>
      </w:tr>
      <w:tr w:rsidRPr="00D54168" w:rsidR="00D54168" w:rsidTr="00D54168" w14:paraId="50B44C2C" w14:textId="77777777">
        <w:tblPrEx>
          <w:tblCellMar>
            <w:top w:w="113" w:type="dxa"/>
            <w:bottom w:w="113" w:type="dxa"/>
          </w:tblCellMar>
        </w:tblPrEx>
        <w:tc>
          <w:tcPr>
            <w:tcW w:w="7372" w:type="dxa"/>
            <w:tcBorders>
              <w:top w:val="dotted" w:color="000000" w:sz="4" w:space="0"/>
              <w:bottom w:val="dotted" w:color="000000" w:sz="4" w:space="0"/>
            </w:tcBorders>
          </w:tcPr>
          <w:p w:rsidRPr="00D54168" w:rsidR="00D54168" w:rsidP="00D54168" w:rsidRDefault="00D54168" w14:paraId="285F6B6B" w14:textId="5672496D">
            <w:pPr>
              <w:spacing w:after="0" w:line="240" w:lineRule="auto"/>
              <w:rPr>
                <w:rFonts w:asciiTheme="minorHAnsi" w:hAnsiTheme="minorHAnsi" w:cstheme="minorHAnsi"/>
              </w:rPr>
            </w:pPr>
            <w:r w:rsidRPr="00D54168">
              <w:rPr>
                <w:rFonts w:asciiTheme="minorHAnsi" w:hAnsiTheme="minorHAnsi" w:cstheme="minorHAnsi"/>
              </w:rPr>
              <w:t>Understanding and knowledge of chosen topic(s) clearly demonstrated</w:t>
            </w:r>
          </w:p>
        </w:tc>
        <w:tc>
          <w:tcPr>
            <w:tcW w:w="1418" w:type="dxa"/>
            <w:tcBorders>
              <w:top w:val="dotted" w:color="000000" w:sz="4" w:space="0"/>
              <w:bottom w:val="dotted" w:color="000000" w:sz="4" w:space="0"/>
            </w:tcBorders>
          </w:tcPr>
          <w:p w:rsidRPr="00D54168" w:rsidR="00D54168" w:rsidP="00D54168" w:rsidRDefault="00D54168" w14:paraId="6FA8BCB0" w14:textId="76C6C0D2">
            <w:pPr>
              <w:spacing w:after="0" w:line="240" w:lineRule="auto"/>
              <w:jc w:val="center"/>
              <w:rPr>
                <w:rFonts w:asciiTheme="minorHAnsi" w:hAnsiTheme="minorHAnsi" w:cstheme="minorHAnsi"/>
                <w:color w:val="000000"/>
              </w:rPr>
            </w:pPr>
            <w:r w:rsidRPr="00D54168">
              <w:rPr>
                <w:rFonts w:asciiTheme="minorHAnsi" w:hAnsiTheme="minorHAnsi" w:cstheme="minorHAnsi"/>
                <w:color w:val="000000"/>
              </w:rPr>
              <w:t>20 marks</w:t>
            </w:r>
          </w:p>
        </w:tc>
        <w:tc>
          <w:tcPr>
            <w:tcW w:w="1134" w:type="dxa"/>
            <w:tcBorders>
              <w:top w:val="dotted" w:color="000000" w:sz="4" w:space="0"/>
              <w:bottom w:val="dotted" w:color="000000" w:sz="4" w:space="0"/>
            </w:tcBorders>
          </w:tcPr>
          <w:p w:rsidRPr="00D54168" w:rsidR="00D54168" w:rsidP="00D54168" w:rsidRDefault="00D54168" w14:paraId="375B9D74" w14:textId="77777777">
            <w:pPr>
              <w:spacing w:after="0" w:line="240" w:lineRule="auto"/>
              <w:rPr>
                <w:rFonts w:asciiTheme="minorHAnsi" w:hAnsiTheme="minorHAnsi" w:cstheme="minorHAnsi"/>
              </w:rPr>
            </w:pPr>
          </w:p>
        </w:tc>
      </w:tr>
      <w:tr w:rsidRPr="00D54168" w:rsidR="00D54168" w:rsidTr="00D54168" w14:paraId="00A82A73" w14:textId="77777777">
        <w:tblPrEx>
          <w:tblCellMar>
            <w:top w:w="113" w:type="dxa"/>
            <w:bottom w:w="113" w:type="dxa"/>
          </w:tblCellMar>
        </w:tblPrEx>
        <w:tc>
          <w:tcPr>
            <w:tcW w:w="7372" w:type="dxa"/>
            <w:tcBorders>
              <w:top w:val="dotted" w:color="000000" w:sz="4" w:space="0"/>
            </w:tcBorders>
          </w:tcPr>
          <w:p w:rsidRPr="00D54168" w:rsidR="00D54168" w:rsidP="00D54168" w:rsidRDefault="00D54168" w14:paraId="04CCCD6C" w14:textId="256CE9B3">
            <w:pPr>
              <w:spacing w:after="0" w:line="240" w:lineRule="auto"/>
              <w:rPr>
                <w:rFonts w:asciiTheme="minorHAnsi" w:hAnsiTheme="minorHAnsi" w:cstheme="minorHAnsi"/>
              </w:rPr>
            </w:pPr>
            <w:r w:rsidRPr="00D54168">
              <w:rPr>
                <w:rFonts w:asciiTheme="minorHAnsi" w:hAnsiTheme="minorHAnsi" w:cstheme="minorHAnsi"/>
              </w:rPr>
              <w:t>Comprehensive evaluation/conclusion completed</w:t>
            </w:r>
          </w:p>
        </w:tc>
        <w:tc>
          <w:tcPr>
            <w:tcW w:w="1418" w:type="dxa"/>
            <w:tcBorders>
              <w:top w:val="dotted" w:color="000000" w:sz="4" w:space="0"/>
            </w:tcBorders>
          </w:tcPr>
          <w:p w:rsidRPr="00D54168" w:rsidR="00D54168" w:rsidP="00D54168" w:rsidRDefault="00D54168" w14:paraId="3FF15BEF" w14:textId="547CA5BE">
            <w:pPr>
              <w:spacing w:after="0" w:line="240" w:lineRule="auto"/>
              <w:jc w:val="center"/>
              <w:rPr>
                <w:rFonts w:asciiTheme="minorHAnsi" w:hAnsiTheme="minorHAnsi" w:cstheme="minorHAnsi"/>
                <w:color w:val="000000"/>
              </w:rPr>
            </w:pPr>
            <w:r w:rsidRPr="00D54168">
              <w:rPr>
                <w:rFonts w:asciiTheme="minorHAnsi" w:hAnsiTheme="minorHAnsi" w:cstheme="minorHAnsi"/>
                <w:color w:val="000000"/>
              </w:rPr>
              <w:t>5 marks</w:t>
            </w:r>
          </w:p>
        </w:tc>
        <w:tc>
          <w:tcPr>
            <w:tcW w:w="1134" w:type="dxa"/>
            <w:tcBorders>
              <w:top w:val="dotted" w:color="000000" w:sz="4" w:space="0"/>
            </w:tcBorders>
          </w:tcPr>
          <w:p w:rsidRPr="00D54168" w:rsidR="00D54168" w:rsidP="00D54168" w:rsidRDefault="00D54168" w14:paraId="2960C667" w14:textId="77777777">
            <w:pPr>
              <w:spacing w:after="0" w:line="240" w:lineRule="auto"/>
              <w:rPr>
                <w:rFonts w:asciiTheme="minorHAnsi" w:hAnsiTheme="minorHAnsi" w:cstheme="minorHAnsi"/>
              </w:rPr>
            </w:pPr>
          </w:p>
        </w:tc>
      </w:tr>
      <w:tr w:rsidRPr="00D54168" w:rsidR="006C36EE" w:rsidTr="00D54168" w14:paraId="4DD0A04C" w14:textId="77777777">
        <w:tblPrEx>
          <w:tblCellMar>
            <w:top w:w="113" w:type="dxa"/>
            <w:bottom w:w="113" w:type="dxa"/>
          </w:tblCellMar>
        </w:tblPrEx>
        <w:tc>
          <w:tcPr>
            <w:tcW w:w="7372" w:type="dxa"/>
          </w:tcPr>
          <w:p w:rsidRPr="00D54168" w:rsidR="006C36EE" w:rsidP="00D54168" w:rsidRDefault="006C36EE" w14:paraId="0A1BB05C" w14:textId="77777777">
            <w:pPr>
              <w:spacing w:after="0" w:line="240" w:lineRule="auto"/>
              <w:jc w:val="right"/>
              <w:rPr>
                <w:rFonts w:asciiTheme="minorHAnsi" w:hAnsiTheme="minorHAnsi" w:cstheme="minorHAnsi"/>
                <w:b/>
                <w:color w:val="365F91"/>
              </w:rPr>
            </w:pPr>
            <w:r w:rsidRPr="00D54168">
              <w:rPr>
                <w:rFonts w:asciiTheme="minorHAnsi" w:hAnsiTheme="minorHAnsi" w:cstheme="minorHAnsi"/>
                <w:b/>
                <w:color w:val="000000"/>
              </w:rPr>
              <w:t>Subtotal</w:t>
            </w:r>
          </w:p>
        </w:tc>
        <w:tc>
          <w:tcPr>
            <w:tcW w:w="1418" w:type="dxa"/>
          </w:tcPr>
          <w:p w:rsidRPr="00D54168" w:rsidR="006C36EE" w:rsidP="00D54168" w:rsidRDefault="006C36EE" w14:paraId="219897CE" w14:textId="77777777">
            <w:pPr>
              <w:spacing w:after="0" w:line="240" w:lineRule="auto"/>
              <w:jc w:val="center"/>
              <w:rPr>
                <w:rFonts w:asciiTheme="minorHAnsi" w:hAnsiTheme="minorHAnsi" w:cstheme="minorHAnsi"/>
                <w:highlight w:val="lightGray"/>
              </w:rPr>
            </w:pPr>
            <w:r w:rsidRPr="00D54168">
              <w:rPr>
                <w:rFonts w:asciiTheme="minorHAnsi" w:hAnsiTheme="minorHAnsi" w:cstheme="minorHAnsi"/>
              </w:rPr>
              <w:t>30</w:t>
            </w:r>
          </w:p>
        </w:tc>
        <w:tc>
          <w:tcPr>
            <w:tcW w:w="1134" w:type="dxa"/>
          </w:tcPr>
          <w:p w:rsidRPr="00D54168" w:rsidR="006C36EE" w:rsidP="00D54168" w:rsidRDefault="006C36EE" w14:paraId="296FEF7D" w14:textId="77777777">
            <w:pPr>
              <w:spacing w:after="0" w:line="240" w:lineRule="auto"/>
              <w:rPr>
                <w:rFonts w:asciiTheme="minorHAnsi" w:hAnsiTheme="minorHAnsi" w:cstheme="minorHAnsi"/>
              </w:rPr>
            </w:pPr>
          </w:p>
        </w:tc>
      </w:tr>
      <w:tr w:rsidRPr="00D54168" w:rsidR="008F164E" w:rsidTr="00D54168" w14:paraId="68E1E784" w14:textId="77777777">
        <w:tblPrEx>
          <w:tblCellMar>
            <w:top w:w="113" w:type="dxa"/>
            <w:bottom w:w="113" w:type="dxa"/>
          </w:tblCellMar>
        </w:tblPrEx>
        <w:tc>
          <w:tcPr>
            <w:tcW w:w="7372" w:type="dxa"/>
            <w:tcBorders>
              <w:bottom w:val="single" w:color="000000" w:sz="4" w:space="0"/>
            </w:tcBorders>
            <w:shd w:val="clear" w:color="auto" w:fill="E7E6E6" w:themeFill="background2"/>
          </w:tcPr>
          <w:p w:rsidRPr="00D54168" w:rsidR="008F164E" w:rsidP="00D54168" w:rsidRDefault="007769FD" w14:paraId="0B476C3A" w14:textId="348CC501">
            <w:pPr>
              <w:autoSpaceDE w:val="0"/>
              <w:autoSpaceDN w:val="0"/>
              <w:adjustRightInd w:val="0"/>
              <w:spacing w:after="0" w:line="240" w:lineRule="auto"/>
              <w:rPr>
                <w:rFonts w:asciiTheme="minorHAnsi" w:hAnsiTheme="minorHAnsi" w:cstheme="minorHAnsi"/>
              </w:rPr>
            </w:pPr>
            <w:r w:rsidRPr="00D54168">
              <w:rPr>
                <w:rFonts w:asciiTheme="minorHAnsi" w:hAnsiTheme="minorHAnsi" w:cstheme="minorHAnsi"/>
                <w:b/>
              </w:rPr>
              <w:t>Assignment 2</w:t>
            </w:r>
          </w:p>
        </w:tc>
        <w:tc>
          <w:tcPr>
            <w:tcW w:w="1418" w:type="dxa"/>
            <w:tcBorders>
              <w:bottom w:val="single" w:color="000000" w:sz="4" w:space="0"/>
            </w:tcBorders>
            <w:shd w:val="clear" w:color="auto" w:fill="E7E6E6" w:themeFill="background2"/>
          </w:tcPr>
          <w:p w:rsidRPr="00D54168" w:rsidR="007769FD" w:rsidP="00D54168" w:rsidRDefault="007769FD" w14:paraId="7BB1026E" w14:textId="47BCD3BC">
            <w:pPr>
              <w:spacing w:after="0" w:line="240" w:lineRule="auto"/>
              <w:jc w:val="center"/>
              <w:rPr>
                <w:rFonts w:asciiTheme="minorHAnsi" w:hAnsiTheme="minorHAnsi" w:cstheme="minorHAnsi"/>
                <w:color w:val="000000"/>
              </w:rPr>
            </w:pPr>
          </w:p>
        </w:tc>
        <w:tc>
          <w:tcPr>
            <w:tcW w:w="1134" w:type="dxa"/>
            <w:tcBorders>
              <w:bottom w:val="single" w:color="000000" w:sz="4" w:space="0"/>
            </w:tcBorders>
            <w:shd w:val="clear" w:color="auto" w:fill="E7E6E6" w:themeFill="background2"/>
          </w:tcPr>
          <w:p w:rsidRPr="00D54168" w:rsidR="008F164E" w:rsidP="00D54168" w:rsidRDefault="008F164E" w14:paraId="769D0D3C" w14:textId="77777777">
            <w:pPr>
              <w:spacing w:after="0" w:line="240" w:lineRule="auto"/>
              <w:rPr>
                <w:rFonts w:asciiTheme="minorHAnsi" w:hAnsiTheme="minorHAnsi" w:cstheme="minorHAnsi"/>
              </w:rPr>
            </w:pPr>
          </w:p>
        </w:tc>
      </w:tr>
      <w:tr w:rsidRPr="00D54168" w:rsidR="00D54168" w:rsidTr="00D54168" w14:paraId="5EF3B12A" w14:textId="77777777">
        <w:tblPrEx>
          <w:tblCellMar>
            <w:top w:w="113" w:type="dxa"/>
            <w:bottom w:w="113" w:type="dxa"/>
          </w:tblCellMar>
        </w:tblPrEx>
        <w:tc>
          <w:tcPr>
            <w:tcW w:w="7372" w:type="dxa"/>
            <w:tcBorders>
              <w:top w:val="dotted" w:color="000000" w:sz="4" w:space="0"/>
              <w:bottom w:val="dotted" w:color="000000" w:sz="4" w:space="0"/>
            </w:tcBorders>
          </w:tcPr>
          <w:p w:rsidRPr="00D54168" w:rsidR="00D54168" w:rsidP="00D54168" w:rsidRDefault="00D54168" w14:paraId="471890BF" w14:textId="7B08E035">
            <w:pPr>
              <w:spacing w:after="0" w:line="240" w:lineRule="auto"/>
              <w:rPr>
                <w:rFonts w:asciiTheme="minorHAnsi" w:hAnsiTheme="minorHAnsi" w:cstheme="minorHAnsi"/>
                <w:b/>
              </w:rPr>
            </w:pPr>
            <w:r w:rsidRPr="00D54168">
              <w:rPr>
                <w:rFonts w:asciiTheme="minorHAnsi" w:hAnsiTheme="minorHAnsi" w:cstheme="minorHAnsi"/>
              </w:rPr>
              <w:t>Relevant information collected and appropriately presented</w:t>
            </w:r>
          </w:p>
        </w:tc>
        <w:tc>
          <w:tcPr>
            <w:tcW w:w="1418" w:type="dxa"/>
            <w:tcBorders>
              <w:top w:val="dotted" w:color="000000" w:sz="4" w:space="0"/>
              <w:bottom w:val="dotted" w:color="000000" w:sz="4" w:space="0"/>
            </w:tcBorders>
          </w:tcPr>
          <w:p w:rsidRPr="00D54168" w:rsidR="00D54168" w:rsidP="00D54168" w:rsidRDefault="00D54168" w14:paraId="1475D19F" w14:textId="08D0F90D">
            <w:pPr>
              <w:spacing w:after="0" w:line="240" w:lineRule="auto"/>
              <w:jc w:val="center"/>
              <w:rPr>
                <w:rFonts w:asciiTheme="minorHAnsi" w:hAnsiTheme="minorHAnsi" w:cstheme="minorHAnsi"/>
              </w:rPr>
            </w:pPr>
            <w:r w:rsidRPr="00D54168">
              <w:rPr>
                <w:rFonts w:asciiTheme="minorHAnsi" w:hAnsiTheme="minorHAnsi" w:cstheme="minorHAnsi"/>
                <w:color w:val="000000"/>
              </w:rPr>
              <w:t>5 marks</w:t>
            </w:r>
          </w:p>
        </w:tc>
        <w:tc>
          <w:tcPr>
            <w:tcW w:w="1134" w:type="dxa"/>
            <w:tcBorders>
              <w:top w:val="dotted" w:color="000000" w:sz="4" w:space="0"/>
              <w:bottom w:val="dotted" w:color="000000" w:sz="4" w:space="0"/>
            </w:tcBorders>
          </w:tcPr>
          <w:p w:rsidRPr="00D54168" w:rsidR="00D54168" w:rsidP="00D54168" w:rsidRDefault="00D54168" w14:paraId="06F77943" w14:textId="01FAAD24">
            <w:pPr>
              <w:spacing w:after="0" w:line="240" w:lineRule="auto"/>
              <w:rPr>
                <w:rFonts w:asciiTheme="minorHAnsi" w:hAnsiTheme="minorHAnsi" w:cstheme="minorHAnsi"/>
              </w:rPr>
            </w:pPr>
          </w:p>
        </w:tc>
      </w:tr>
      <w:tr w:rsidRPr="00D54168" w:rsidR="00D54168" w:rsidTr="00D54168" w14:paraId="117F4598" w14:textId="77777777">
        <w:tblPrEx>
          <w:tblCellMar>
            <w:top w:w="113" w:type="dxa"/>
            <w:bottom w:w="113" w:type="dxa"/>
          </w:tblCellMar>
        </w:tblPrEx>
        <w:tc>
          <w:tcPr>
            <w:tcW w:w="7372" w:type="dxa"/>
            <w:tcBorders>
              <w:top w:val="dotted" w:color="000000" w:sz="4" w:space="0"/>
              <w:bottom w:val="dotted" w:color="000000" w:sz="4" w:space="0"/>
            </w:tcBorders>
          </w:tcPr>
          <w:p w:rsidRPr="00D54168" w:rsidR="00D54168" w:rsidP="00D54168" w:rsidRDefault="00D54168" w14:paraId="112DD75F" w14:textId="75D4CC92">
            <w:pPr>
              <w:spacing w:after="0" w:line="240" w:lineRule="auto"/>
              <w:rPr>
                <w:rFonts w:asciiTheme="minorHAnsi" w:hAnsiTheme="minorHAnsi" w:cstheme="minorHAnsi"/>
                <w:b/>
              </w:rPr>
            </w:pPr>
            <w:r w:rsidRPr="00D54168">
              <w:rPr>
                <w:rFonts w:asciiTheme="minorHAnsi" w:hAnsiTheme="minorHAnsi" w:cstheme="minorHAnsi"/>
              </w:rPr>
              <w:t>Understanding and knowledge of chosen topic(s) clearly demonstrated</w:t>
            </w:r>
          </w:p>
        </w:tc>
        <w:tc>
          <w:tcPr>
            <w:tcW w:w="1418" w:type="dxa"/>
            <w:tcBorders>
              <w:top w:val="dotted" w:color="000000" w:sz="4" w:space="0"/>
              <w:bottom w:val="dotted" w:color="000000" w:sz="4" w:space="0"/>
            </w:tcBorders>
          </w:tcPr>
          <w:p w:rsidRPr="00D54168" w:rsidR="00D54168" w:rsidP="00D54168" w:rsidRDefault="00D54168" w14:paraId="26AC1C13" w14:textId="3DEA922A">
            <w:pPr>
              <w:spacing w:after="0" w:line="240" w:lineRule="auto"/>
              <w:jc w:val="center"/>
              <w:rPr>
                <w:rFonts w:asciiTheme="minorHAnsi" w:hAnsiTheme="minorHAnsi" w:cstheme="minorHAnsi"/>
              </w:rPr>
            </w:pPr>
            <w:r w:rsidRPr="00D54168">
              <w:rPr>
                <w:rFonts w:asciiTheme="minorHAnsi" w:hAnsiTheme="minorHAnsi" w:cstheme="minorHAnsi"/>
                <w:color w:val="000000"/>
              </w:rPr>
              <w:t>20 marks</w:t>
            </w:r>
          </w:p>
        </w:tc>
        <w:tc>
          <w:tcPr>
            <w:tcW w:w="1134" w:type="dxa"/>
            <w:tcBorders>
              <w:top w:val="dotted" w:color="000000" w:sz="4" w:space="0"/>
              <w:bottom w:val="dotted" w:color="000000" w:sz="4" w:space="0"/>
            </w:tcBorders>
          </w:tcPr>
          <w:p w:rsidRPr="00D54168" w:rsidR="00D54168" w:rsidP="00D54168" w:rsidRDefault="00D54168" w14:paraId="33BDC019" w14:textId="77777777">
            <w:pPr>
              <w:spacing w:after="0" w:line="240" w:lineRule="auto"/>
              <w:rPr>
                <w:rFonts w:asciiTheme="minorHAnsi" w:hAnsiTheme="minorHAnsi" w:cstheme="minorHAnsi"/>
              </w:rPr>
            </w:pPr>
          </w:p>
        </w:tc>
      </w:tr>
      <w:tr w:rsidRPr="00D54168" w:rsidR="00D54168" w:rsidTr="00D54168" w14:paraId="50F58FA4" w14:textId="77777777">
        <w:tblPrEx>
          <w:tblCellMar>
            <w:top w:w="113" w:type="dxa"/>
            <w:bottom w:w="113" w:type="dxa"/>
          </w:tblCellMar>
        </w:tblPrEx>
        <w:tc>
          <w:tcPr>
            <w:tcW w:w="7372" w:type="dxa"/>
            <w:tcBorders>
              <w:top w:val="dotted" w:color="000000" w:sz="4" w:space="0"/>
            </w:tcBorders>
          </w:tcPr>
          <w:p w:rsidRPr="00D54168" w:rsidR="00D54168" w:rsidP="00D54168" w:rsidRDefault="00D54168" w14:paraId="503FED54" w14:textId="74AB53EB">
            <w:pPr>
              <w:spacing w:after="0" w:line="240" w:lineRule="auto"/>
              <w:rPr>
                <w:rFonts w:asciiTheme="minorHAnsi" w:hAnsiTheme="minorHAnsi" w:cstheme="minorHAnsi"/>
              </w:rPr>
            </w:pPr>
            <w:r w:rsidRPr="00D54168">
              <w:rPr>
                <w:rFonts w:asciiTheme="minorHAnsi" w:hAnsiTheme="minorHAnsi" w:cstheme="minorHAnsi"/>
              </w:rPr>
              <w:t>Comprehensive evaluation/conclusion completed</w:t>
            </w:r>
          </w:p>
        </w:tc>
        <w:tc>
          <w:tcPr>
            <w:tcW w:w="1418" w:type="dxa"/>
            <w:tcBorders>
              <w:top w:val="dotted" w:color="000000" w:sz="4" w:space="0"/>
            </w:tcBorders>
          </w:tcPr>
          <w:p w:rsidRPr="00D54168" w:rsidR="00D54168" w:rsidP="00D54168" w:rsidRDefault="00D54168" w14:paraId="3F80920C" w14:textId="0CFBD5F9">
            <w:pPr>
              <w:spacing w:after="0" w:line="240" w:lineRule="auto"/>
              <w:jc w:val="center"/>
              <w:rPr>
                <w:rFonts w:asciiTheme="minorHAnsi" w:hAnsiTheme="minorHAnsi" w:cstheme="minorHAnsi"/>
                <w:color w:val="000000"/>
              </w:rPr>
            </w:pPr>
            <w:r w:rsidRPr="00D54168">
              <w:rPr>
                <w:rFonts w:asciiTheme="minorHAnsi" w:hAnsiTheme="minorHAnsi" w:cstheme="minorHAnsi"/>
                <w:color w:val="000000"/>
              </w:rPr>
              <w:t>5 marks</w:t>
            </w:r>
          </w:p>
        </w:tc>
        <w:tc>
          <w:tcPr>
            <w:tcW w:w="1134" w:type="dxa"/>
            <w:tcBorders>
              <w:top w:val="dotted" w:color="000000" w:sz="4" w:space="0"/>
            </w:tcBorders>
          </w:tcPr>
          <w:p w:rsidRPr="00D54168" w:rsidR="00D54168" w:rsidP="00D54168" w:rsidRDefault="00D54168" w14:paraId="426FAABB" w14:textId="77777777">
            <w:pPr>
              <w:spacing w:after="0" w:line="240" w:lineRule="auto"/>
              <w:rPr>
                <w:rFonts w:asciiTheme="minorHAnsi" w:hAnsiTheme="minorHAnsi" w:cstheme="minorHAnsi"/>
              </w:rPr>
            </w:pPr>
          </w:p>
        </w:tc>
      </w:tr>
      <w:tr w:rsidRPr="00D54168" w:rsidR="00D54168" w:rsidTr="00D54168" w14:paraId="728C4BC6" w14:textId="77777777">
        <w:tblPrEx>
          <w:tblCellMar>
            <w:top w:w="113" w:type="dxa"/>
            <w:bottom w:w="113" w:type="dxa"/>
          </w:tblCellMar>
        </w:tblPrEx>
        <w:tc>
          <w:tcPr>
            <w:tcW w:w="7372" w:type="dxa"/>
          </w:tcPr>
          <w:p w:rsidRPr="00D54168" w:rsidR="00D54168" w:rsidP="00D54168" w:rsidRDefault="00D54168" w14:paraId="1B6E2229" w14:textId="77777777">
            <w:pPr>
              <w:autoSpaceDE w:val="0"/>
              <w:autoSpaceDN w:val="0"/>
              <w:adjustRightInd w:val="0"/>
              <w:spacing w:after="0" w:line="240" w:lineRule="auto"/>
              <w:jc w:val="right"/>
              <w:rPr>
                <w:rFonts w:asciiTheme="minorHAnsi" w:hAnsiTheme="minorHAnsi" w:cstheme="minorHAnsi"/>
                <w:b/>
                <w:bCs/>
              </w:rPr>
            </w:pPr>
            <w:r w:rsidRPr="00D54168">
              <w:rPr>
                <w:rFonts w:asciiTheme="minorHAnsi" w:hAnsiTheme="minorHAnsi" w:cstheme="minorHAnsi"/>
                <w:b/>
                <w:color w:val="000000"/>
              </w:rPr>
              <w:t>Subtotal</w:t>
            </w:r>
          </w:p>
        </w:tc>
        <w:tc>
          <w:tcPr>
            <w:tcW w:w="1418" w:type="dxa"/>
          </w:tcPr>
          <w:p w:rsidRPr="00D54168" w:rsidR="00D54168" w:rsidP="00D54168" w:rsidRDefault="00D54168" w14:paraId="60DA3216" w14:textId="77777777">
            <w:pPr>
              <w:spacing w:after="0" w:line="240" w:lineRule="auto"/>
              <w:jc w:val="center"/>
              <w:rPr>
                <w:rFonts w:asciiTheme="minorHAnsi" w:hAnsiTheme="minorHAnsi" w:cstheme="minorHAnsi"/>
              </w:rPr>
            </w:pPr>
            <w:r w:rsidRPr="00D54168">
              <w:rPr>
                <w:rFonts w:asciiTheme="minorHAnsi" w:hAnsiTheme="minorHAnsi" w:cstheme="minorHAnsi"/>
              </w:rPr>
              <w:t>30</w:t>
            </w:r>
          </w:p>
        </w:tc>
        <w:tc>
          <w:tcPr>
            <w:tcW w:w="1134" w:type="dxa"/>
          </w:tcPr>
          <w:p w:rsidRPr="00D54168" w:rsidR="00D54168" w:rsidP="00D54168" w:rsidRDefault="00D54168" w14:paraId="54CD245A" w14:textId="77777777">
            <w:pPr>
              <w:spacing w:after="0" w:line="240" w:lineRule="auto"/>
              <w:rPr>
                <w:rFonts w:asciiTheme="minorHAnsi" w:hAnsiTheme="minorHAnsi" w:cstheme="minorHAnsi"/>
              </w:rPr>
            </w:pPr>
          </w:p>
        </w:tc>
      </w:tr>
      <w:tr w:rsidRPr="00D54168" w:rsidR="00D54168" w:rsidTr="00D54168" w14:paraId="45196C5D" w14:textId="77777777">
        <w:tblPrEx>
          <w:tblCellMar>
            <w:top w:w="113" w:type="dxa"/>
            <w:bottom w:w="113" w:type="dxa"/>
          </w:tblCellMar>
        </w:tblPrEx>
        <w:tc>
          <w:tcPr>
            <w:tcW w:w="7372" w:type="dxa"/>
          </w:tcPr>
          <w:p w:rsidRPr="00D54168" w:rsidR="00D54168" w:rsidP="00D54168" w:rsidRDefault="00D54168" w14:paraId="06E8CE97" w14:textId="78CD715F">
            <w:pPr>
              <w:autoSpaceDE w:val="0"/>
              <w:autoSpaceDN w:val="0"/>
              <w:adjustRightInd w:val="0"/>
              <w:spacing w:after="0" w:line="240" w:lineRule="auto"/>
              <w:ind w:left="360"/>
              <w:jc w:val="right"/>
              <w:rPr>
                <w:rFonts w:asciiTheme="minorHAnsi" w:hAnsiTheme="minorHAnsi" w:cstheme="minorHAnsi"/>
                <w:b/>
              </w:rPr>
            </w:pPr>
            <w:r w:rsidRPr="00D54168">
              <w:rPr>
                <w:rFonts w:asciiTheme="minorHAnsi" w:hAnsiTheme="minorHAnsi" w:cstheme="minorHAnsi"/>
                <w:b/>
              </w:rPr>
              <w:t>Total Mark</w:t>
            </w:r>
          </w:p>
        </w:tc>
        <w:tc>
          <w:tcPr>
            <w:tcW w:w="1418" w:type="dxa"/>
          </w:tcPr>
          <w:p w:rsidRPr="00D54168" w:rsidR="00D54168" w:rsidP="00D54168" w:rsidRDefault="00D54168" w14:paraId="174B1212" w14:textId="77777777">
            <w:pPr>
              <w:spacing w:after="0" w:line="240" w:lineRule="auto"/>
              <w:jc w:val="center"/>
              <w:rPr>
                <w:rFonts w:asciiTheme="minorHAnsi" w:hAnsiTheme="minorHAnsi" w:cstheme="minorHAnsi"/>
              </w:rPr>
            </w:pPr>
            <w:r w:rsidRPr="00D54168">
              <w:rPr>
                <w:rFonts w:asciiTheme="minorHAnsi" w:hAnsiTheme="minorHAnsi" w:cstheme="minorHAnsi"/>
              </w:rPr>
              <w:t>60</w:t>
            </w:r>
          </w:p>
        </w:tc>
        <w:tc>
          <w:tcPr>
            <w:tcW w:w="1134" w:type="dxa"/>
          </w:tcPr>
          <w:p w:rsidRPr="00D54168" w:rsidR="00D54168" w:rsidP="00D54168" w:rsidRDefault="00D54168" w14:paraId="1231BE67" w14:textId="77777777">
            <w:pPr>
              <w:spacing w:after="0" w:line="240" w:lineRule="auto"/>
              <w:rPr>
                <w:rFonts w:asciiTheme="minorHAnsi" w:hAnsiTheme="minorHAnsi" w:cstheme="minorHAnsi"/>
              </w:rPr>
            </w:pPr>
          </w:p>
        </w:tc>
      </w:tr>
    </w:tbl>
    <w:p w:rsidR="00302E17" w:rsidP="00302E17" w:rsidRDefault="00302E17" w14:paraId="36FEB5B0" w14:textId="77777777">
      <w:pPr>
        <w:spacing w:line="240" w:lineRule="auto"/>
        <w:ind w:right="-1039"/>
        <w:jc w:val="center"/>
      </w:pPr>
    </w:p>
    <w:p w:rsidRPr="00D54168" w:rsidR="00302E17" w:rsidP="00D54168" w:rsidRDefault="00302E17" w14:paraId="448AF328" w14:textId="77777777">
      <w:pPr>
        <w:spacing w:line="240" w:lineRule="auto"/>
        <w:ind w:right="-188"/>
        <w:jc w:val="center"/>
        <w:rPr>
          <w:b/>
          <w:i/>
        </w:rPr>
      </w:pPr>
      <w:r w:rsidRPr="00D54168">
        <w:rPr>
          <w:b/>
          <w:i/>
        </w:rPr>
        <w:t>NO ROUNDING OF MARKS</w:t>
      </w:r>
    </w:p>
    <w:p w:rsidR="008F164E" w:rsidP="00D54168" w:rsidRDefault="00302E17" w14:paraId="723FAD6E" w14:textId="70E9DDE5">
      <w:pPr>
        <w:spacing w:line="240" w:lineRule="auto"/>
        <w:ind w:right="-188"/>
        <w:jc w:val="center"/>
        <w:rPr>
          <w:bCs/>
          <w:i/>
        </w:rPr>
      </w:pPr>
      <w:r w:rsidRPr="00D54168">
        <w:rPr>
          <w:bCs/>
        </w:rPr>
        <w:t>The Assessor has signed the Summary Results Sheet to verify that the evidence presented in the attached portfolio is the work of the named learner and that the marks awarded here have been transcribed to the Summary Results Sheet</w:t>
      </w:r>
      <w:r w:rsidRPr="00D54168" w:rsidR="007A3D10">
        <w:rPr>
          <w:bCs/>
          <w:i/>
        </w:rPr>
        <w:br/>
      </w:r>
    </w:p>
    <w:p w:rsidRPr="00D54168" w:rsidR="00D54168" w:rsidP="00D54168" w:rsidRDefault="00D54168" w14:paraId="56F2839D" w14:textId="77777777">
      <w:pPr>
        <w:spacing w:line="240" w:lineRule="auto"/>
        <w:ind w:right="-188"/>
        <w:jc w:val="center"/>
        <w:rPr>
          <w:bCs/>
          <w:i/>
        </w:rPr>
      </w:pPr>
    </w:p>
    <w:p w:rsidRPr="00D54168" w:rsidR="008F164E" w:rsidP="00D54168" w:rsidRDefault="008F164E" w14:paraId="25D954D2" w14:textId="53EF8E42">
      <w:pPr>
        <w:spacing w:line="240" w:lineRule="auto"/>
        <w:ind w:right="-188"/>
        <w:jc w:val="center"/>
        <w:rPr>
          <w:bCs/>
        </w:rPr>
      </w:pPr>
      <w:r w:rsidRPr="00D54168">
        <w:rPr>
          <w:bCs/>
        </w:rPr>
        <w:t xml:space="preserve">External Authenticator’s Signature: </w:t>
      </w:r>
      <w:r w:rsidR="00D54168">
        <w:rPr>
          <w:bCs/>
        </w:rPr>
        <w:t xml:space="preserve"> </w:t>
      </w:r>
      <w:r w:rsidRPr="00D54168">
        <w:rPr>
          <w:bCs/>
        </w:rPr>
        <w:t>________________________</w:t>
      </w:r>
      <w:r w:rsidRPr="00D54168">
        <w:rPr>
          <w:bCs/>
        </w:rPr>
        <w:tab/>
      </w:r>
      <w:r w:rsidRPr="00D54168">
        <w:rPr>
          <w:bCs/>
        </w:rPr>
        <w:t>Date: ___________________</w:t>
      </w:r>
    </w:p>
    <w:p w:rsidR="008F164E" w:rsidP="00302E17" w:rsidRDefault="008F164E" w14:paraId="64A4CB8E" w14:textId="77777777">
      <w:pPr>
        <w:spacing w:line="240" w:lineRule="auto"/>
        <w:jc w:val="center"/>
      </w:pPr>
    </w:p>
    <w:p w:rsidR="00F11B8B" w:rsidP="00302E17" w:rsidRDefault="00F11B8B" w14:paraId="2C49A028" w14:textId="77777777">
      <w:pPr>
        <w:spacing w:line="240" w:lineRule="auto"/>
        <w:jc w:val="center"/>
      </w:pPr>
    </w:p>
    <w:p w:rsidR="00F11B8B" w:rsidP="00302E17" w:rsidRDefault="00F11B8B" w14:paraId="30D7AA69" w14:textId="2121E48C">
      <w:pPr>
        <w:spacing w:line="240" w:lineRule="auto"/>
        <w:jc w:val="center"/>
        <w:sectPr w:rsidR="00F11B8B" w:rsidSect="00C05CC0">
          <w:headerReference w:type="default" r:id="rId11"/>
          <w:footerReference w:type="default" r:id="rId12"/>
          <w:pgSz w:w="11906" w:h="16838"/>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tbl>
      <w:tblPr>
        <w:tblpPr w:leftFromText="180" w:rightFromText="180" w:vertAnchor="text" w:tblpX="-431" w:tblpY="1"/>
        <w:tblOverlap w:val="never"/>
        <w:tblW w:w="9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4967"/>
      </w:tblGrid>
      <w:tr w:rsidRPr="00F11B8B" w:rsidR="008F164E" w:rsidTr="00F11B8B" w14:paraId="244636ED" w14:textId="77777777">
        <w:trPr>
          <w:trHeight w:val="687"/>
        </w:trPr>
        <w:tc>
          <w:tcPr>
            <w:tcW w:w="4957" w:type="dxa"/>
            <w:vAlign w:val="center"/>
          </w:tcPr>
          <w:p w:rsidRPr="00F11B8B" w:rsidR="008F164E" w:rsidP="00F11B8B" w:rsidRDefault="0081662F" w14:paraId="6EAE16E6" w14:textId="4D91AE44">
            <w:pPr>
              <w:spacing w:after="0" w:line="240" w:lineRule="auto"/>
              <w:jc w:val="center"/>
              <w:rPr>
                <w:b/>
              </w:rPr>
            </w:pPr>
            <w:r w:rsidRPr="00F11B8B">
              <w:rPr>
                <w:b/>
              </w:rPr>
              <w:lastRenderedPageBreak/>
              <w:t xml:space="preserve">Business Administration Skills </w:t>
            </w:r>
            <w:r w:rsidRPr="00F11B8B" w:rsidR="002A350A">
              <w:rPr>
                <w:b/>
              </w:rPr>
              <w:br/>
            </w:r>
            <w:r w:rsidRPr="00F11B8B">
              <w:rPr>
                <w:b/>
              </w:rPr>
              <w:t>5N1610</w:t>
            </w:r>
          </w:p>
        </w:tc>
        <w:tc>
          <w:tcPr>
            <w:tcW w:w="4967" w:type="dxa"/>
            <w:vAlign w:val="center"/>
          </w:tcPr>
          <w:p w:rsidRPr="00F11B8B" w:rsidR="008F164E" w:rsidP="00F11B8B" w:rsidRDefault="008F164E" w14:paraId="02C2EF65" w14:textId="77777777">
            <w:pPr>
              <w:spacing w:after="0" w:line="240" w:lineRule="auto"/>
              <w:jc w:val="center"/>
              <w:rPr>
                <w:b/>
              </w:rPr>
            </w:pPr>
            <w:r w:rsidRPr="00F11B8B">
              <w:rPr>
                <w:b/>
              </w:rPr>
              <w:t>Learner Marking Sheet</w:t>
            </w:r>
          </w:p>
          <w:p w:rsidRPr="00F11B8B" w:rsidR="006C36EE" w:rsidP="00F11B8B" w:rsidRDefault="006C36EE" w14:paraId="05C90758" w14:textId="099C55BB">
            <w:pPr>
              <w:spacing w:after="0" w:line="240" w:lineRule="auto"/>
              <w:jc w:val="center"/>
              <w:rPr>
                <w:b/>
              </w:rPr>
            </w:pPr>
            <w:r w:rsidRPr="00F11B8B">
              <w:rPr>
                <w:b/>
              </w:rPr>
              <w:t>Examination</w:t>
            </w:r>
            <w:r w:rsidRPr="00F11B8B" w:rsidR="00FF31B4">
              <w:rPr>
                <w:b/>
              </w:rPr>
              <w:t xml:space="preserve"> </w:t>
            </w:r>
            <w:r w:rsidRPr="00F11B8B" w:rsidR="00825826">
              <w:rPr>
                <w:b/>
              </w:rPr>
              <w:t>(Theory Based)</w:t>
            </w:r>
            <w:r w:rsidRPr="00F11B8B" w:rsidR="002A350A">
              <w:rPr>
                <w:b/>
              </w:rPr>
              <w:t xml:space="preserve"> </w:t>
            </w:r>
            <w:r w:rsidRPr="00F11B8B">
              <w:rPr>
                <w:b/>
              </w:rPr>
              <w:t>40%</w:t>
            </w:r>
          </w:p>
        </w:tc>
      </w:tr>
    </w:tbl>
    <w:p w:rsidR="00FF31B4" w:rsidP="00FF31B4" w:rsidRDefault="00FF31B4" w14:paraId="7196D064" w14:textId="77777777">
      <w:pPr>
        <w:spacing w:line="240" w:lineRule="auto"/>
      </w:pPr>
    </w:p>
    <w:p w:rsidRPr="006F495C" w:rsidR="00450786" w:rsidP="00F11B8B" w:rsidRDefault="008F164E" w14:paraId="63C055DF" w14:textId="4B2377E0">
      <w:pPr>
        <w:spacing w:line="240" w:lineRule="auto"/>
        <w:jc w:val="center"/>
      </w:pPr>
      <w:r w:rsidRPr="006F495C">
        <w:t xml:space="preserve">Learner’s </w:t>
      </w:r>
      <w:r>
        <w:t>Name: _________________________</w:t>
      </w:r>
      <w:r w:rsidRPr="006F495C">
        <w:t>_______</w:t>
      </w:r>
    </w:p>
    <w:tbl>
      <w:tblPr>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89"/>
        <w:gridCol w:w="1559"/>
        <w:gridCol w:w="1276"/>
      </w:tblGrid>
      <w:tr w:rsidRPr="00F11B8B" w:rsidR="00477E46" w:rsidTr="00F11B8B" w14:paraId="57B5FFD8" w14:textId="77777777">
        <w:tc>
          <w:tcPr>
            <w:tcW w:w="7089" w:type="dxa"/>
            <w:vAlign w:val="center"/>
          </w:tcPr>
          <w:p w:rsidRPr="00F11B8B" w:rsidR="00477E46" w:rsidP="00F11B8B" w:rsidRDefault="00477E46" w14:paraId="34FF1C98" w14:textId="79674DAA">
            <w:pPr>
              <w:spacing w:after="0" w:line="240" w:lineRule="auto"/>
            </w:pPr>
            <w:r w:rsidRPr="00F11B8B">
              <w:rPr>
                <w:b/>
              </w:rPr>
              <w:t>Assessment Criteria</w:t>
            </w:r>
          </w:p>
        </w:tc>
        <w:tc>
          <w:tcPr>
            <w:tcW w:w="1559" w:type="dxa"/>
          </w:tcPr>
          <w:p w:rsidRPr="00F11B8B" w:rsidR="00477E46" w:rsidP="00F11B8B" w:rsidRDefault="00477E46" w14:paraId="0EB3BD05" w14:textId="564E2099">
            <w:pPr>
              <w:spacing w:after="0" w:line="240" w:lineRule="auto"/>
              <w:jc w:val="center"/>
            </w:pPr>
            <w:r w:rsidRPr="00F11B8B">
              <w:rPr>
                <w:b/>
              </w:rPr>
              <w:t>Maximum</w:t>
            </w:r>
            <w:r w:rsidR="00F11B8B">
              <w:rPr>
                <w:b/>
              </w:rPr>
              <w:t xml:space="preserve"> </w:t>
            </w:r>
            <w:r w:rsidRPr="00F11B8B">
              <w:rPr>
                <w:b/>
              </w:rPr>
              <w:t>Mark</w:t>
            </w:r>
          </w:p>
        </w:tc>
        <w:tc>
          <w:tcPr>
            <w:tcW w:w="1276" w:type="dxa"/>
          </w:tcPr>
          <w:p w:rsidRPr="00F11B8B" w:rsidR="00477E46" w:rsidP="00F11B8B" w:rsidRDefault="71C6F8EA" w14:paraId="5EF21887" w14:textId="0E455E82">
            <w:pPr>
              <w:spacing w:after="0" w:line="240" w:lineRule="auto"/>
              <w:jc w:val="center"/>
            </w:pPr>
            <w:r w:rsidRPr="00F11B8B">
              <w:rPr>
                <w:b/>
                <w:bCs/>
              </w:rPr>
              <w:t>Learner</w:t>
            </w:r>
            <w:r w:rsidR="00F11B8B">
              <w:rPr>
                <w:b/>
                <w:bCs/>
              </w:rPr>
              <w:t xml:space="preserve"> </w:t>
            </w:r>
          </w:p>
          <w:p w:rsidRPr="00F11B8B" w:rsidR="00477E46" w:rsidP="00F11B8B" w:rsidRDefault="71C6F8EA" w14:paraId="59E207D8" w14:textId="0EB8C7B3">
            <w:pPr>
              <w:spacing w:after="0" w:line="240" w:lineRule="auto"/>
              <w:jc w:val="center"/>
            </w:pPr>
            <w:r w:rsidRPr="00F11B8B">
              <w:rPr>
                <w:b/>
                <w:bCs/>
              </w:rPr>
              <w:t>Mark</w:t>
            </w:r>
          </w:p>
        </w:tc>
      </w:tr>
      <w:tr w:rsidRPr="00F11B8B" w:rsidR="00477E46" w:rsidTr="00D25E4E" w14:paraId="327D0810" w14:textId="77777777">
        <w:tc>
          <w:tcPr>
            <w:tcW w:w="7089" w:type="dxa"/>
            <w:tcBorders>
              <w:bottom w:val="single" w:color="000000" w:sz="4" w:space="0"/>
            </w:tcBorders>
            <w:shd w:val="clear" w:color="auto" w:fill="E7E6E6" w:themeFill="background2"/>
          </w:tcPr>
          <w:p w:rsidRPr="00F11B8B" w:rsidR="00825826" w:rsidP="00F11B8B" w:rsidRDefault="00825826" w14:paraId="6B4041D2" w14:textId="77777777">
            <w:pPr>
              <w:autoSpaceDE w:val="0"/>
              <w:autoSpaceDN w:val="0"/>
              <w:adjustRightInd w:val="0"/>
              <w:spacing w:after="0" w:line="240" w:lineRule="auto"/>
              <w:rPr>
                <w:rFonts w:cs="Calibri"/>
                <w:b/>
                <w:bCs/>
              </w:rPr>
            </w:pPr>
            <w:r w:rsidRPr="00F11B8B">
              <w:rPr>
                <w:rFonts w:cs="Calibri"/>
                <w:b/>
                <w:bCs/>
              </w:rPr>
              <w:t>Section A: Short Answer Questions</w:t>
            </w:r>
          </w:p>
          <w:p w:rsidRPr="00F11B8B" w:rsidR="009B1E6D" w:rsidP="00F11B8B" w:rsidRDefault="00302E17" w14:paraId="6D072C0D" w14:textId="6044C5F6">
            <w:pPr>
              <w:autoSpaceDE w:val="0"/>
              <w:autoSpaceDN w:val="0"/>
              <w:adjustRightInd w:val="0"/>
              <w:spacing w:after="0" w:line="240" w:lineRule="auto"/>
              <w:rPr>
                <w:rFonts w:cs="Calibri"/>
                <w:lang w:eastAsia="en-IE"/>
              </w:rPr>
            </w:pPr>
            <w:r w:rsidRPr="00F11B8B">
              <w:rPr>
                <w:rFonts w:cs="Calibri"/>
              </w:rPr>
              <w:t>10</w:t>
            </w:r>
            <w:r w:rsidRPr="00F11B8B" w:rsidR="00825826">
              <w:rPr>
                <w:rFonts w:cs="Calibri"/>
              </w:rPr>
              <w:t xml:space="preserve"> short answer ques</w:t>
            </w:r>
            <w:r w:rsidRPr="00F11B8B" w:rsidR="003C78AF">
              <w:rPr>
                <w:rFonts w:cs="Calibri"/>
              </w:rPr>
              <w:t xml:space="preserve">tions, answer </w:t>
            </w:r>
            <w:r w:rsidRPr="00F11B8B">
              <w:rPr>
                <w:rFonts w:cs="Calibri"/>
              </w:rPr>
              <w:t xml:space="preserve">all </w:t>
            </w:r>
            <w:r w:rsidRPr="00F11B8B" w:rsidR="003C78AF">
              <w:rPr>
                <w:rFonts w:cs="Calibri"/>
              </w:rPr>
              <w:t>10 (2 marks each)</w:t>
            </w:r>
            <w:r w:rsidRPr="00F11B8B" w:rsidR="00825826">
              <w:rPr>
                <w:rFonts w:cs="Calibri"/>
              </w:rPr>
              <w:t xml:space="preserve"> </w:t>
            </w:r>
          </w:p>
        </w:tc>
        <w:tc>
          <w:tcPr>
            <w:tcW w:w="1559" w:type="dxa"/>
            <w:tcBorders>
              <w:bottom w:val="single" w:color="000000" w:sz="4" w:space="0"/>
            </w:tcBorders>
            <w:shd w:val="clear" w:color="auto" w:fill="E7E6E6" w:themeFill="background2"/>
            <w:vAlign w:val="center"/>
          </w:tcPr>
          <w:p w:rsidRPr="00F11B8B" w:rsidR="00477E46" w:rsidP="00D25E4E" w:rsidRDefault="00477E46" w14:paraId="3C713234" w14:textId="1D6EB682">
            <w:pPr>
              <w:spacing w:after="0" w:line="240" w:lineRule="auto"/>
              <w:jc w:val="center"/>
              <w:rPr>
                <w:rFonts w:ascii="Times New Roman" w:hAnsi="Times New Roman"/>
                <w:color w:val="000000"/>
              </w:rPr>
            </w:pPr>
          </w:p>
        </w:tc>
        <w:tc>
          <w:tcPr>
            <w:tcW w:w="1276" w:type="dxa"/>
            <w:tcBorders>
              <w:bottom w:val="single" w:color="000000" w:sz="4" w:space="0"/>
            </w:tcBorders>
            <w:shd w:val="clear" w:color="auto" w:fill="E7E6E6" w:themeFill="background2"/>
            <w:vAlign w:val="center"/>
          </w:tcPr>
          <w:p w:rsidRPr="00F11B8B" w:rsidR="00477E46" w:rsidP="00D25E4E" w:rsidRDefault="00477E46" w14:paraId="65F9C3DC" w14:textId="77777777">
            <w:pPr>
              <w:spacing w:after="0" w:line="240" w:lineRule="auto"/>
              <w:jc w:val="center"/>
            </w:pPr>
          </w:p>
        </w:tc>
      </w:tr>
      <w:tr w:rsidRPr="00F11B8B" w:rsidR="00F11B8B" w:rsidTr="00D25E4E" w14:paraId="7CF02CDA" w14:textId="77777777">
        <w:tblPrEx>
          <w:tblCellMar>
            <w:top w:w="113" w:type="dxa"/>
            <w:bottom w:w="113" w:type="dxa"/>
          </w:tblCellMar>
        </w:tblPrEx>
        <w:tc>
          <w:tcPr>
            <w:tcW w:w="7089" w:type="dxa"/>
            <w:tcBorders>
              <w:top w:val="single" w:color="000000" w:sz="4" w:space="0"/>
              <w:bottom w:val="dotted" w:color="auto" w:sz="4" w:space="0"/>
            </w:tcBorders>
          </w:tcPr>
          <w:p w:rsidRPr="00F11B8B" w:rsidR="00F11B8B" w:rsidP="00F11B8B" w:rsidRDefault="00F11B8B" w14:paraId="48337B28" w14:textId="46AD54A8">
            <w:pPr>
              <w:numPr>
                <w:ilvl w:val="0"/>
                <w:numId w:val="7"/>
              </w:numPr>
              <w:autoSpaceDE w:val="0"/>
              <w:autoSpaceDN w:val="0"/>
              <w:adjustRightInd w:val="0"/>
              <w:spacing w:after="0" w:line="240" w:lineRule="auto"/>
              <w:ind w:left="714" w:hanging="357"/>
              <w:rPr>
                <w:rFonts w:cs="Calibri"/>
                <w:b/>
                <w:bCs/>
              </w:rPr>
            </w:pPr>
            <w:r w:rsidRPr="00F11B8B">
              <w:rPr>
                <w:rFonts w:cs="Calibri"/>
                <w:lang w:eastAsia="en-IE"/>
              </w:rPr>
              <w:t>Question No.1</w:t>
            </w:r>
          </w:p>
        </w:tc>
        <w:tc>
          <w:tcPr>
            <w:tcW w:w="1559" w:type="dxa"/>
            <w:tcBorders>
              <w:top w:val="single" w:color="000000" w:sz="4" w:space="0"/>
              <w:bottom w:val="dotted" w:color="auto" w:sz="4" w:space="0"/>
            </w:tcBorders>
            <w:vAlign w:val="center"/>
          </w:tcPr>
          <w:p w:rsidRPr="00F11B8B" w:rsidR="00F11B8B" w:rsidP="00D25E4E" w:rsidRDefault="00F11B8B" w14:paraId="7A087A2E" w14:textId="78775EFC">
            <w:pPr>
              <w:spacing w:after="0" w:line="240" w:lineRule="auto"/>
              <w:jc w:val="center"/>
              <w:rPr>
                <w:rFonts w:cs="Calibri"/>
              </w:rPr>
            </w:pPr>
            <w:r w:rsidRPr="00F11B8B">
              <w:rPr>
                <w:rFonts w:cs="Calibri"/>
                <w:color w:val="000000"/>
              </w:rPr>
              <w:t>2 marks</w:t>
            </w:r>
          </w:p>
        </w:tc>
        <w:tc>
          <w:tcPr>
            <w:tcW w:w="1276" w:type="dxa"/>
            <w:tcBorders>
              <w:top w:val="single" w:color="000000" w:sz="4" w:space="0"/>
              <w:bottom w:val="dotted" w:color="auto" w:sz="4" w:space="0"/>
            </w:tcBorders>
            <w:vAlign w:val="center"/>
          </w:tcPr>
          <w:p w:rsidRPr="00F11B8B" w:rsidR="00F11B8B" w:rsidP="00D25E4E" w:rsidRDefault="00F11B8B" w14:paraId="32442FF2" w14:textId="77777777">
            <w:pPr>
              <w:spacing w:after="0" w:line="240" w:lineRule="auto"/>
              <w:jc w:val="center"/>
            </w:pPr>
          </w:p>
        </w:tc>
      </w:tr>
      <w:tr w:rsidRPr="00F11B8B" w:rsidR="00F11B8B" w:rsidTr="00D25E4E" w14:paraId="136515A5"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04A8A78D" w14:textId="18682680">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No.2</w:t>
            </w:r>
          </w:p>
        </w:tc>
        <w:tc>
          <w:tcPr>
            <w:tcW w:w="1559" w:type="dxa"/>
            <w:tcBorders>
              <w:top w:val="dotted" w:color="auto" w:sz="4" w:space="0"/>
              <w:bottom w:val="dotted" w:color="auto" w:sz="4" w:space="0"/>
            </w:tcBorders>
            <w:vAlign w:val="center"/>
          </w:tcPr>
          <w:p w:rsidRPr="00F11B8B" w:rsidR="00F11B8B" w:rsidP="00D25E4E" w:rsidRDefault="00F11B8B" w14:paraId="55308923" w14:textId="7B7F23CC">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4209F768" w14:textId="77777777">
            <w:pPr>
              <w:spacing w:after="0" w:line="240" w:lineRule="auto"/>
              <w:jc w:val="center"/>
            </w:pPr>
          </w:p>
        </w:tc>
      </w:tr>
      <w:tr w:rsidRPr="00F11B8B" w:rsidR="00D25E4E" w:rsidTr="00D25E4E" w14:paraId="3F93EC7E" w14:textId="77777777">
        <w:tblPrEx>
          <w:tblCellMar>
            <w:top w:w="113" w:type="dxa"/>
            <w:bottom w:w="113" w:type="dxa"/>
          </w:tblCellMar>
        </w:tblPrEx>
        <w:tc>
          <w:tcPr>
            <w:tcW w:w="7089" w:type="dxa"/>
            <w:tcBorders>
              <w:top w:val="dotted" w:color="auto" w:sz="4" w:space="0"/>
              <w:bottom w:val="dotted" w:color="auto" w:sz="4" w:space="0"/>
            </w:tcBorders>
          </w:tcPr>
          <w:p w:rsidRPr="00F11B8B" w:rsidR="00D25E4E" w:rsidP="00D25E4E" w:rsidRDefault="00D25E4E" w14:paraId="51BD1399" w14:textId="270C414D">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No.3</w:t>
            </w:r>
          </w:p>
        </w:tc>
        <w:tc>
          <w:tcPr>
            <w:tcW w:w="1559" w:type="dxa"/>
            <w:tcBorders>
              <w:top w:val="dotted" w:color="auto" w:sz="4" w:space="0"/>
              <w:bottom w:val="dotted" w:color="auto" w:sz="4" w:space="0"/>
            </w:tcBorders>
            <w:vAlign w:val="center"/>
          </w:tcPr>
          <w:p w:rsidRPr="00F11B8B" w:rsidR="00D25E4E" w:rsidP="00D25E4E" w:rsidRDefault="00D25E4E" w14:paraId="5DA5BE4E" w14:textId="687EBEE1">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D25E4E" w:rsidP="00D25E4E" w:rsidRDefault="00D25E4E" w14:paraId="3A829B7D" w14:textId="77777777">
            <w:pPr>
              <w:spacing w:after="0" w:line="240" w:lineRule="auto"/>
              <w:jc w:val="center"/>
            </w:pPr>
          </w:p>
        </w:tc>
      </w:tr>
      <w:tr w:rsidRPr="00F11B8B" w:rsidR="00F11B8B" w:rsidTr="00D25E4E" w14:paraId="1FC76C3E"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313DFF65" w14:textId="05E532D5">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No.4</w:t>
            </w:r>
          </w:p>
        </w:tc>
        <w:tc>
          <w:tcPr>
            <w:tcW w:w="1559" w:type="dxa"/>
            <w:tcBorders>
              <w:top w:val="dotted" w:color="auto" w:sz="4" w:space="0"/>
              <w:bottom w:val="dotted" w:color="auto" w:sz="4" w:space="0"/>
            </w:tcBorders>
            <w:vAlign w:val="center"/>
          </w:tcPr>
          <w:p w:rsidRPr="00F11B8B" w:rsidR="00F11B8B" w:rsidP="00D25E4E" w:rsidRDefault="00F11B8B" w14:paraId="327B8E00" w14:textId="09EE0E8C">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49035457" w14:textId="77777777">
            <w:pPr>
              <w:spacing w:after="0" w:line="240" w:lineRule="auto"/>
              <w:jc w:val="center"/>
            </w:pPr>
          </w:p>
        </w:tc>
      </w:tr>
      <w:tr w:rsidRPr="00F11B8B" w:rsidR="00F11B8B" w:rsidTr="00D25E4E" w14:paraId="0588E0FA"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3934ECAF" w14:textId="1A200210">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No.5</w:t>
            </w:r>
          </w:p>
        </w:tc>
        <w:tc>
          <w:tcPr>
            <w:tcW w:w="1559" w:type="dxa"/>
            <w:tcBorders>
              <w:top w:val="dotted" w:color="auto" w:sz="4" w:space="0"/>
              <w:bottom w:val="dotted" w:color="auto" w:sz="4" w:space="0"/>
            </w:tcBorders>
            <w:vAlign w:val="center"/>
          </w:tcPr>
          <w:p w:rsidRPr="00F11B8B" w:rsidR="00F11B8B" w:rsidP="00D25E4E" w:rsidRDefault="00F11B8B" w14:paraId="3E68CA05" w14:textId="76359840">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551AF07D" w14:textId="77777777">
            <w:pPr>
              <w:spacing w:after="0" w:line="240" w:lineRule="auto"/>
              <w:jc w:val="center"/>
            </w:pPr>
          </w:p>
        </w:tc>
      </w:tr>
      <w:tr w:rsidRPr="00F11B8B" w:rsidR="00F11B8B" w:rsidTr="00D25E4E" w14:paraId="00F525DE"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64B249FC" w14:textId="67C4FB12">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No.6</w:t>
            </w:r>
          </w:p>
        </w:tc>
        <w:tc>
          <w:tcPr>
            <w:tcW w:w="1559" w:type="dxa"/>
            <w:tcBorders>
              <w:top w:val="dotted" w:color="auto" w:sz="4" w:space="0"/>
              <w:bottom w:val="dotted" w:color="auto" w:sz="4" w:space="0"/>
            </w:tcBorders>
            <w:vAlign w:val="center"/>
          </w:tcPr>
          <w:p w:rsidRPr="00F11B8B" w:rsidR="00F11B8B" w:rsidP="00D25E4E" w:rsidRDefault="00F11B8B" w14:paraId="26CD36C5" w14:textId="17B3DA6C">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29BADE76" w14:textId="77777777">
            <w:pPr>
              <w:spacing w:after="0" w:line="240" w:lineRule="auto"/>
              <w:jc w:val="center"/>
            </w:pPr>
          </w:p>
        </w:tc>
      </w:tr>
      <w:tr w:rsidRPr="00F11B8B" w:rsidR="00F11B8B" w:rsidTr="00D25E4E" w14:paraId="14FCD286"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7E6AAB97" w14:textId="75DB3C84">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No.7</w:t>
            </w:r>
          </w:p>
        </w:tc>
        <w:tc>
          <w:tcPr>
            <w:tcW w:w="1559" w:type="dxa"/>
            <w:tcBorders>
              <w:top w:val="dotted" w:color="auto" w:sz="4" w:space="0"/>
              <w:bottom w:val="dotted" w:color="auto" w:sz="4" w:space="0"/>
            </w:tcBorders>
            <w:vAlign w:val="center"/>
          </w:tcPr>
          <w:p w:rsidRPr="00F11B8B" w:rsidR="00F11B8B" w:rsidP="00D25E4E" w:rsidRDefault="00F11B8B" w14:paraId="5D45BB43" w14:textId="55E530C9">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572DD979" w14:textId="77777777">
            <w:pPr>
              <w:spacing w:after="0" w:line="240" w:lineRule="auto"/>
              <w:jc w:val="center"/>
            </w:pPr>
          </w:p>
        </w:tc>
      </w:tr>
      <w:tr w:rsidRPr="00F11B8B" w:rsidR="00F11B8B" w:rsidTr="00D25E4E" w14:paraId="66C4C6EB"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1FE3E55F" w14:textId="79A696E4">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No.8</w:t>
            </w:r>
          </w:p>
        </w:tc>
        <w:tc>
          <w:tcPr>
            <w:tcW w:w="1559" w:type="dxa"/>
            <w:tcBorders>
              <w:top w:val="dotted" w:color="auto" w:sz="4" w:space="0"/>
              <w:bottom w:val="dotted" w:color="auto" w:sz="4" w:space="0"/>
            </w:tcBorders>
            <w:vAlign w:val="center"/>
          </w:tcPr>
          <w:p w:rsidRPr="00F11B8B" w:rsidR="00F11B8B" w:rsidP="00D25E4E" w:rsidRDefault="00F11B8B" w14:paraId="04E336A5" w14:textId="3B02425B">
            <w:pPr>
              <w:spacing w:after="0" w:line="240" w:lineRule="auto"/>
              <w:jc w:val="center"/>
              <w:rPr>
                <w:rFonts w:cs="Calibri"/>
                <w:color w:val="000000"/>
              </w:rPr>
            </w:pPr>
            <w:r w:rsidRPr="00F11B8B">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1BB41636" w14:textId="77777777">
            <w:pPr>
              <w:spacing w:after="0" w:line="240" w:lineRule="auto"/>
              <w:jc w:val="center"/>
            </w:pPr>
          </w:p>
        </w:tc>
      </w:tr>
      <w:tr w:rsidRPr="00F11B8B" w:rsidR="00F11B8B" w:rsidTr="00D25E4E" w14:paraId="1B601F2B" w14:textId="77777777">
        <w:tblPrEx>
          <w:tblCellMar>
            <w:top w:w="113" w:type="dxa"/>
            <w:bottom w:w="113" w:type="dxa"/>
          </w:tblCellMar>
        </w:tblPrEx>
        <w:tc>
          <w:tcPr>
            <w:tcW w:w="7089" w:type="dxa"/>
            <w:tcBorders>
              <w:top w:val="dotted" w:color="auto" w:sz="4" w:space="0"/>
              <w:bottom w:val="dotted" w:color="auto" w:sz="4" w:space="0"/>
            </w:tcBorders>
          </w:tcPr>
          <w:p w:rsidRPr="00F11B8B" w:rsidR="00F11B8B" w:rsidP="00F11B8B" w:rsidRDefault="00F11B8B" w14:paraId="05EE7AB6" w14:textId="432F3E1B">
            <w:pPr>
              <w:numPr>
                <w:ilvl w:val="0"/>
                <w:numId w:val="7"/>
              </w:numPr>
              <w:autoSpaceDE w:val="0"/>
              <w:autoSpaceDN w:val="0"/>
              <w:adjustRightInd w:val="0"/>
              <w:spacing w:after="0" w:line="240" w:lineRule="auto"/>
              <w:ind w:left="714" w:hanging="357"/>
              <w:rPr>
                <w:rFonts w:cs="Calibri"/>
                <w:lang w:eastAsia="en-IE"/>
              </w:rPr>
            </w:pPr>
            <w:r w:rsidRPr="00F11B8B">
              <w:rPr>
                <w:rFonts w:cs="Calibri"/>
                <w:lang w:eastAsia="en-IE"/>
              </w:rPr>
              <w:t>Question No.9</w:t>
            </w:r>
          </w:p>
        </w:tc>
        <w:tc>
          <w:tcPr>
            <w:tcW w:w="1559" w:type="dxa"/>
            <w:tcBorders>
              <w:top w:val="dotted" w:color="auto" w:sz="4" w:space="0"/>
              <w:bottom w:val="dotted" w:color="auto" w:sz="4" w:space="0"/>
            </w:tcBorders>
            <w:vAlign w:val="center"/>
          </w:tcPr>
          <w:p w:rsidRPr="00F11B8B" w:rsidR="00F11B8B" w:rsidP="00D25E4E" w:rsidRDefault="00D25E4E" w14:paraId="28E65C14" w14:textId="144AC80B">
            <w:pPr>
              <w:spacing w:after="0" w:line="240" w:lineRule="auto"/>
              <w:jc w:val="center"/>
              <w:rPr>
                <w:rFonts w:cs="Calibri"/>
                <w:color w:val="000000"/>
              </w:rPr>
            </w:pPr>
            <w:r>
              <w:rPr>
                <w:rFonts w:cs="Calibri"/>
                <w:color w:val="000000"/>
              </w:rPr>
              <w:t>2 marks</w:t>
            </w:r>
          </w:p>
        </w:tc>
        <w:tc>
          <w:tcPr>
            <w:tcW w:w="1276" w:type="dxa"/>
            <w:tcBorders>
              <w:top w:val="dotted" w:color="auto" w:sz="4" w:space="0"/>
              <w:bottom w:val="dotted" w:color="auto" w:sz="4" w:space="0"/>
            </w:tcBorders>
            <w:vAlign w:val="center"/>
          </w:tcPr>
          <w:p w:rsidRPr="00F11B8B" w:rsidR="00F11B8B" w:rsidP="00D25E4E" w:rsidRDefault="00F11B8B" w14:paraId="28673B71" w14:textId="77777777">
            <w:pPr>
              <w:spacing w:after="0" w:line="240" w:lineRule="auto"/>
              <w:jc w:val="center"/>
            </w:pPr>
          </w:p>
        </w:tc>
      </w:tr>
      <w:tr w:rsidRPr="00F11B8B" w:rsidR="00F11B8B" w:rsidTr="00D25E4E" w14:paraId="4BD9B014" w14:textId="77777777">
        <w:tblPrEx>
          <w:tblCellMar>
            <w:top w:w="113" w:type="dxa"/>
            <w:bottom w:w="113" w:type="dxa"/>
          </w:tblCellMar>
        </w:tblPrEx>
        <w:tc>
          <w:tcPr>
            <w:tcW w:w="7089" w:type="dxa"/>
            <w:tcBorders>
              <w:top w:val="dotted" w:color="auto" w:sz="4" w:space="0"/>
              <w:bottom w:val="single" w:color="auto" w:sz="4" w:space="0"/>
            </w:tcBorders>
          </w:tcPr>
          <w:p w:rsidRPr="00F11B8B" w:rsidR="00F11B8B" w:rsidP="00F11B8B" w:rsidRDefault="00F11B8B" w14:paraId="1D12BD95" w14:textId="3DEF6213">
            <w:pPr>
              <w:numPr>
                <w:ilvl w:val="0"/>
                <w:numId w:val="7"/>
              </w:numPr>
              <w:spacing w:after="0" w:line="240" w:lineRule="auto"/>
              <w:ind w:left="714" w:hanging="357"/>
              <w:rPr>
                <w:rFonts w:cs="Calibri"/>
                <w:lang w:eastAsia="en-IE"/>
              </w:rPr>
            </w:pPr>
            <w:r w:rsidRPr="00F11B8B">
              <w:rPr>
                <w:rFonts w:cs="Calibri"/>
                <w:lang w:eastAsia="en-IE"/>
              </w:rPr>
              <w:t>Question No.10</w:t>
            </w:r>
          </w:p>
        </w:tc>
        <w:tc>
          <w:tcPr>
            <w:tcW w:w="1559" w:type="dxa"/>
            <w:tcBorders>
              <w:top w:val="dotted" w:color="auto" w:sz="4" w:space="0"/>
              <w:bottom w:val="single" w:color="auto" w:sz="4" w:space="0"/>
            </w:tcBorders>
            <w:vAlign w:val="center"/>
          </w:tcPr>
          <w:p w:rsidRPr="00F11B8B" w:rsidR="00F11B8B" w:rsidP="00D25E4E" w:rsidRDefault="00D25E4E" w14:paraId="72FFBE04" w14:textId="3D22317E">
            <w:pPr>
              <w:spacing w:after="0" w:line="240" w:lineRule="auto"/>
              <w:jc w:val="center"/>
              <w:rPr>
                <w:rFonts w:cs="Calibri"/>
                <w:color w:val="000000"/>
              </w:rPr>
            </w:pPr>
            <w:r>
              <w:rPr>
                <w:rFonts w:cs="Calibri"/>
                <w:color w:val="000000"/>
              </w:rPr>
              <w:t>2 marks</w:t>
            </w:r>
          </w:p>
        </w:tc>
        <w:tc>
          <w:tcPr>
            <w:tcW w:w="1276" w:type="dxa"/>
            <w:tcBorders>
              <w:top w:val="dotted" w:color="auto" w:sz="4" w:space="0"/>
              <w:bottom w:val="single" w:color="auto" w:sz="4" w:space="0"/>
            </w:tcBorders>
            <w:vAlign w:val="center"/>
          </w:tcPr>
          <w:p w:rsidRPr="00F11B8B" w:rsidR="00F11B8B" w:rsidP="00D25E4E" w:rsidRDefault="00F11B8B" w14:paraId="582984D4" w14:textId="77777777">
            <w:pPr>
              <w:spacing w:after="0" w:line="240" w:lineRule="auto"/>
              <w:jc w:val="center"/>
            </w:pPr>
          </w:p>
        </w:tc>
      </w:tr>
      <w:tr w:rsidRPr="00F11B8B" w:rsidR="00F11B8B" w:rsidTr="00D25E4E" w14:paraId="41AB99E6" w14:textId="77777777">
        <w:tc>
          <w:tcPr>
            <w:tcW w:w="7089" w:type="dxa"/>
            <w:tcBorders>
              <w:top w:val="single" w:color="auto" w:sz="4" w:space="0"/>
              <w:bottom w:val="single" w:color="auto" w:sz="4" w:space="0"/>
            </w:tcBorders>
            <w:shd w:val="clear" w:color="auto" w:fill="E7E6E6" w:themeFill="background2"/>
          </w:tcPr>
          <w:p w:rsidRPr="00F11B8B" w:rsidR="00F11B8B" w:rsidP="00F11B8B" w:rsidRDefault="00F11B8B" w14:paraId="46DC3C9B" w14:textId="77777777">
            <w:pPr>
              <w:autoSpaceDE w:val="0"/>
              <w:autoSpaceDN w:val="0"/>
              <w:adjustRightInd w:val="0"/>
              <w:spacing w:after="0" w:line="240" w:lineRule="auto"/>
              <w:rPr>
                <w:rFonts w:cs="Calibri"/>
                <w:b/>
                <w:bCs/>
              </w:rPr>
            </w:pPr>
            <w:r w:rsidRPr="00F11B8B">
              <w:rPr>
                <w:rFonts w:cs="Calibri"/>
                <w:b/>
                <w:bCs/>
              </w:rPr>
              <w:t>Section B: Structured Questions</w:t>
            </w:r>
          </w:p>
          <w:p w:rsidRPr="00F11B8B" w:rsidR="00F11B8B" w:rsidP="00F11B8B" w:rsidRDefault="00F11B8B" w14:paraId="483D36D5" w14:textId="1802807C">
            <w:pPr>
              <w:autoSpaceDE w:val="0"/>
              <w:autoSpaceDN w:val="0"/>
              <w:adjustRightInd w:val="0"/>
              <w:spacing w:after="0" w:line="240" w:lineRule="auto"/>
              <w:rPr>
                <w:rFonts w:cs="Calibri"/>
                <w:lang w:eastAsia="en-IE"/>
              </w:rPr>
            </w:pPr>
            <w:r w:rsidRPr="00F11B8B">
              <w:rPr>
                <w:rFonts w:cs="Calibri"/>
              </w:rPr>
              <w:t>2 structured questions, answer both (10 marks each)</w:t>
            </w:r>
          </w:p>
        </w:tc>
        <w:tc>
          <w:tcPr>
            <w:tcW w:w="1559" w:type="dxa"/>
            <w:tcBorders>
              <w:top w:val="single" w:color="auto" w:sz="4" w:space="0"/>
              <w:bottom w:val="single" w:color="auto" w:sz="4" w:space="0"/>
            </w:tcBorders>
            <w:shd w:val="clear" w:color="auto" w:fill="E7E6E6" w:themeFill="background2"/>
            <w:vAlign w:val="center"/>
          </w:tcPr>
          <w:p w:rsidRPr="00F11B8B" w:rsidR="00F11B8B" w:rsidP="00D25E4E" w:rsidRDefault="00F11B8B" w14:paraId="6F6D5DBF" w14:textId="095D10F7">
            <w:pPr>
              <w:spacing w:after="0" w:line="240" w:lineRule="auto"/>
              <w:jc w:val="center"/>
              <w:rPr>
                <w:rFonts w:cs="Calibri"/>
                <w:color w:val="000000"/>
              </w:rPr>
            </w:pPr>
          </w:p>
        </w:tc>
        <w:tc>
          <w:tcPr>
            <w:tcW w:w="1276" w:type="dxa"/>
            <w:tcBorders>
              <w:top w:val="single" w:color="auto" w:sz="4" w:space="0"/>
              <w:bottom w:val="single" w:color="auto" w:sz="4" w:space="0"/>
            </w:tcBorders>
            <w:shd w:val="clear" w:color="auto" w:fill="E7E6E6" w:themeFill="background2"/>
            <w:vAlign w:val="center"/>
          </w:tcPr>
          <w:p w:rsidRPr="00F11B8B" w:rsidR="00F11B8B" w:rsidP="00D25E4E" w:rsidRDefault="00F11B8B" w14:paraId="51B25675" w14:textId="77777777">
            <w:pPr>
              <w:spacing w:after="0" w:line="240" w:lineRule="auto"/>
              <w:jc w:val="center"/>
            </w:pPr>
          </w:p>
        </w:tc>
      </w:tr>
      <w:tr w:rsidRPr="00F11B8B" w:rsidR="00F11B8B" w:rsidTr="00D25E4E" w14:paraId="7616CC8A" w14:textId="77777777">
        <w:tblPrEx>
          <w:tblCellMar>
            <w:top w:w="113" w:type="dxa"/>
            <w:bottom w:w="113" w:type="dxa"/>
          </w:tblCellMar>
        </w:tblPrEx>
        <w:tc>
          <w:tcPr>
            <w:tcW w:w="7089" w:type="dxa"/>
            <w:tcBorders>
              <w:top w:val="single" w:color="auto" w:sz="4" w:space="0"/>
              <w:bottom w:val="dotted" w:color="auto" w:sz="4" w:space="0"/>
            </w:tcBorders>
          </w:tcPr>
          <w:p w:rsidRPr="00F11B8B" w:rsidR="00F11B8B" w:rsidP="00D25E4E" w:rsidRDefault="00F11B8B" w14:paraId="186C021D" w14:textId="56A4F545">
            <w:pPr>
              <w:numPr>
                <w:ilvl w:val="0"/>
                <w:numId w:val="19"/>
              </w:numPr>
              <w:autoSpaceDE w:val="0"/>
              <w:autoSpaceDN w:val="0"/>
              <w:adjustRightInd w:val="0"/>
              <w:spacing w:after="0" w:line="240" w:lineRule="auto"/>
              <w:rPr>
                <w:rFonts w:cs="Calibri"/>
                <w:b/>
                <w:bCs/>
              </w:rPr>
            </w:pPr>
            <w:r w:rsidRPr="00F11B8B">
              <w:rPr>
                <w:rFonts w:cs="Calibri"/>
                <w:lang w:eastAsia="en-IE"/>
              </w:rPr>
              <w:t>Question No.1</w:t>
            </w:r>
          </w:p>
        </w:tc>
        <w:tc>
          <w:tcPr>
            <w:tcW w:w="1559" w:type="dxa"/>
            <w:tcBorders>
              <w:top w:val="single" w:color="auto" w:sz="4" w:space="0"/>
              <w:bottom w:val="dotted" w:color="auto" w:sz="4" w:space="0"/>
            </w:tcBorders>
            <w:vAlign w:val="center"/>
          </w:tcPr>
          <w:p w:rsidRPr="00F11B8B" w:rsidR="00F11B8B" w:rsidP="00D25E4E" w:rsidRDefault="00D25E4E" w14:paraId="0299C052" w14:textId="06E9A267">
            <w:pPr>
              <w:spacing w:after="0" w:line="240" w:lineRule="auto"/>
              <w:jc w:val="center"/>
              <w:rPr>
                <w:rFonts w:cs="Calibri"/>
                <w:color w:val="000000"/>
              </w:rPr>
            </w:pPr>
            <w:r>
              <w:rPr>
                <w:rFonts w:cs="Calibri"/>
                <w:color w:val="000000"/>
              </w:rPr>
              <w:t>10 marks</w:t>
            </w:r>
          </w:p>
        </w:tc>
        <w:tc>
          <w:tcPr>
            <w:tcW w:w="1276" w:type="dxa"/>
            <w:tcBorders>
              <w:top w:val="single" w:color="auto" w:sz="4" w:space="0"/>
              <w:bottom w:val="dotted" w:color="auto" w:sz="4" w:space="0"/>
            </w:tcBorders>
            <w:vAlign w:val="center"/>
          </w:tcPr>
          <w:p w:rsidRPr="00F11B8B" w:rsidR="00F11B8B" w:rsidP="00D25E4E" w:rsidRDefault="00F11B8B" w14:paraId="5F73BC97" w14:textId="77777777">
            <w:pPr>
              <w:spacing w:after="0" w:line="240" w:lineRule="auto"/>
              <w:jc w:val="center"/>
            </w:pPr>
          </w:p>
        </w:tc>
      </w:tr>
      <w:tr w:rsidRPr="00D25E4E" w:rsidR="00F11B8B" w:rsidTr="00D25E4E" w14:paraId="3D1BA653" w14:textId="77777777">
        <w:tblPrEx>
          <w:tblCellMar>
            <w:top w:w="113" w:type="dxa"/>
            <w:bottom w:w="113" w:type="dxa"/>
          </w:tblCellMar>
        </w:tblPrEx>
        <w:tc>
          <w:tcPr>
            <w:tcW w:w="7089" w:type="dxa"/>
            <w:tcBorders>
              <w:top w:val="dotted" w:color="auto" w:sz="4" w:space="0"/>
            </w:tcBorders>
          </w:tcPr>
          <w:p w:rsidRPr="00F11B8B" w:rsidR="00F11B8B" w:rsidP="00D25E4E" w:rsidRDefault="00D25E4E" w14:paraId="0C422C7C" w14:textId="545478F0">
            <w:pPr>
              <w:numPr>
                <w:ilvl w:val="0"/>
                <w:numId w:val="19"/>
              </w:numPr>
              <w:autoSpaceDE w:val="0"/>
              <w:autoSpaceDN w:val="0"/>
              <w:adjustRightInd w:val="0"/>
              <w:spacing w:after="0" w:line="240" w:lineRule="auto"/>
              <w:rPr>
                <w:rFonts w:cs="Calibri"/>
                <w:lang w:eastAsia="en-IE"/>
              </w:rPr>
            </w:pPr>
            <w:r w:rsidRPr="00F11B8B">
              <w:rPr>
                <w:rFonts w:cs="Calibri"/>
                <w:lang w:eastAsia="en-IE"/>
              </w:rPr>
              <w:t>Question No.2</w:t>
            </w:r>
          </w:p>
        </w:tc>
        <w:tc>
          <w:tcPr>
            <w:tcW w:w="1559" w:type="dxa"/>
            <w:tcBorders>
              <w:top w:val="dotted" w:color="auto" w:sz="4" w:space="0"/>
            </w:tcBorders>
            <w:vAlign w:val="center"/>
          </w:tcPr>
          <w:p w:rsidRPr="00D25E4E" w:rsidR="00F11B8B" w:rsidP="00D25E4E" w:rsidRDefault="00D25E4E" w14:paraId="61B149D7" w14:textId="598FB4B8">
            <w:pPr>
              <w:spacing w:after="0" w:line="240" w:lineRule="auto"/>
              <w:jc w:val="center"/>
              <w:rPr>
                <w:rFonts w:cs="Calibri"/>
                <w:color w:val="000000"/>
              </w:rPr>
            </w:pPr>
            <w:r w:rsidRPr="00D25E4E">
              <w:rPr>
                <w:rFonts w:cs="Calibri"/>
                <w:color w:val="000000"/>
              </w:rPr>
              <w:t>10 marks</w:t>
            </w:r>
          </w:p>
        </w:tc>
        <w:tc>
          <w:tcPr>
            <w:tcW w:w="1276" w:type="dxa"/>
            <w:tcBorders>
              <w:top w:val="dotted" w:color="auto" w:sz="4" w:space="0"/>
            </w:tcBorders>
            <w:vAlign w:val="center"/>
          </w:tcPr>
          <w:p w:rsidRPr="00D25E4E" w:rsidR="00F11B8B" w:rsidP="00D25E4E" w:rsidRDefault="00F11B8B" w14:paraId="696AB12B" w14:textId="77777777">
            <w:pPr>
              <w:autoSpaceDE w:val="0"/>
              <w:autoSpaceDN w:val="0"/>
              <w:adjustRightInd w:val="0"/>
              <w:spacing w:after="0" w:line="240" w:lineRule="auto"/>
              <w:jc w:val="center"/>
              <w:rPr>
                <w:rFonts w:cs="Calibri"/>
                <w:lang w:eastAsia="en-IE"/>
              </w:rPr>
            </w:pPr>
          </w:p>
        </w:tc>
      </w:tr>
      <w:tr w:rsidRPr="00F11B8B" w:rsidR="00477E46" w:rsidTr="00D25E4E" w14:paraId="69D15958" w14:textId="77777777">
        <w:tblPrEx>
          <w:tblCellMar>
            <w:top w:w="113" w:type="dxa"/>
            <w:bottom w:w="113" w:type="dxa"/>
          </w:tblCellMar>
        </w:tblPrEx>
        <w:tc>
          <w:tcPr>
            <w:tcW w:w="7089" w:type="dxa"/>
            <w:tcBorders>
              <w:bottom w:val="single" w:color="auto" w:sz="4" w:space="0"/>
            </w:tcBorders>
          </w:tcPr>
          <w:p w:rsidRPr="00F11B8B" w:rsidR="00477E46" w:rsidP="00F11B8B" w:rsidRDefault="00477E46" w14:paraId="3CFA7F1E" w14:textId="77777777">
            <w:pPr>
              <w:autoSpaceDE w:val="0"/>
              <w:autoSpaceDN w:val="0"/>
              <w:adjustRightInd w:val="0"/>
              <w:spacing w:after="0" w:line="240" w:lineRule="auto"/>
              <w:ind w:left="360"/>
              <w:jc w:val="center"/>
              <w:rPr>
                <w:b/>
              </w:rPr>
            </w:pPr>
            <w:r w:rsidRPr="00F11B8B">
              <w:rPr>
                <w:b/>
              </w:rPr>
              <w:t>Total Mark</w:t>
            </w:r>
          </w:p>
        </w:tc>
        <w:tc>
          <w:tcPr>
            <w:tcW w:w="1559" w:type="dxa"/>
            <w:tcBorders>
              <w:bottom w:val="single" w:color="auto" w:sz="4" w:space="0"/>
            </w:tcBorders>
            <w:vAlign w:val="center"/>
          </w:tcPr>
          <w:p w:rsidRPr="00D25E4E" w:rsidR="00477E46" w:rsidP="00D25E4E" w:rsidRDefault="006C36EE" w14:paraId="704A35C2" w14:textId="77777777">
            <w:pPr>
              <w:spacing w:after="0" w:line="240" w:lineRule="auto"/>
              <w:jc w:val="center"/>
              <w:rPr>
                <w:rFonts w:cs="Calibri"/>
                <w:color w:val="000000"/>
              </w:rPr>
            </w:pPr>
            <w:r w:rsidRPr="00D25E4E">
              <w:rPr>
                <w:rFonts w:cs="Calibri"/>
                <w:color w:val="000000"/>
              </w:rPr>
              <w:t>40</w:t>
            </w:r>
          </w:p>
        </w:tc>
        <w:tc>
          <w:tcPr>
            <w:tcW w:w="1276" w:type="dxa"/>
            <w:tcBorders>
              <w:bottom w:val="single" w:color="auto" w:sz="4" w:space="0"/>
            </w:tcBorders>
            <w:vAlign w:val="center"/>
          </w:tcPr>
          <w:p w:rsidRPr="00F11B8B" w:rsidR="00477E46" w:rsidP="00D25E4E" w:rsidRDefault="00477E46" w14:paraId="5023141B" w14:textId="77777777">
            <w:pPr>
              <w:spacing w:after="0" w:line="240" w:lineRule="auto"/>
              <w:jc w:val="center"/>
            </w:pPr>
          </w:p>
        </w:tc>
      </w:tr>
    </w:tbl>
    <w:p w:rsidRPr="006F495C" w:rsidR="008F164E" w:rsidP="00302E17" w:rsidRDefault="008F164E" w14:paraId="1F3B1409" w14:textId="77777777">
      <w:pPr>
        <w:autoSpaceDE w:val="0"/>
        <w:autoSpaceDN w:val="0"/>
        <w:adjustRightInd w:val="0"/>
        <w:spacing w:after="0" w:line="240" w:lineRule="auto"/>
        <w:jc w:val="center"/>
      </w:pPr>
    </w:p>
    <w:p w:rsidRPr="00D25E4E" w:rsidR="00302E17" w:rsidP="00D25E4E" w:rsidRDefault="00302E17" w14:paraId="4C965A8A" w14:textId="77777777">
      <w:pPr>
        <w:spacing w:line="240" w:lineRule="auto"/>
        <w:ind w:left="-284" w:right="-472"/>
        <w:jc w:val="center"/>
        <w:rPr>
          <w:b/>
          <w:i/>
        </w:rPr>
      </w:pPr>
      <w:r w:rsidRPr="00D25E4E">
        <w:rPr>
          <w:b/>
          <w:i/>
        </w:rPr>
        <w:t>NO ROUNDING OF MARKS</w:t>
      </w:r>
    </w:p>
    <w:p w:rsidRPr="00D25E4E" w:rsidR="008F164E" w:rsidP="00D25E4E" w:rsidRDefault="00302E17" w14:paraId="10E8F505" w14:textId="77777777">
      <w:pPr>
        <w:spacing w:line="240" w:lineRule="auto"/>
        <w:ind w:left="-284" w:right="-472"/>
        <w:jc w:val="center"/>
        <w:rPr>
          <w:i/>
        </w:rPr>
      </w:pPr>
      <w:r w:rsidRPr="00D25E4E">
        <w:rPr>
          <w:b/>
        </w:rPr>
        <w:t>The Assessor has signed the Summary Results Sheet to verify that the evidence presented in the attached portfolio is the work of the named learner and that the marks awarded here have been transcribed to the Summary Results Sheet</w:t>
      </w:r>
      <w:r w:rsidRPr="00D25E4E" w:rsidR="002A350A">
        <w:rPr>
          <w:i/>
        </w:rPr>
        <w:br/>
      </w:r>
    </w:p>
    <w:p w:rsidRPr="00D25E4E" w:rsidR="008F164E" w:rsidP="00D25E4E" w:rsidRDefault="008F164E" w14:paraId="4F5ADE21" w14:textId="4C2B01E1">
      <w:pPr>
        <w:spacing w:line="480" w:lineRule="auto"/>
        <w:ind w:left="-284" w:right="-472"/>
      </w:pPr>
      <w:r w:rsidRPr="00D25E4E">
        <w:t>External Authenticator’s Signature:</w:t>
      </w:r>
      <w:r w:rsidR="00D25E4E">
        <w:t xml:space="preserve"> </w:t>
      </w:r>
      <w:bookmarkStart w:name="_GoBack" w:id="1"/>
      <w:bookmarkEnd w:id="1"/>
      <w:r w:rsidRPr="00D25E4E">
        <w:t>_________________________</w:t>
      </w:r>
      <w:r w:rsidRPr="00D25E4E">
        <w:tab/>
      </w:r>
      <w:r w:rsidRPr="00D25E4E">
        <w:tab/>
      </w:r>
      <w:r w:rsidRPr="00D25E4E">
        <w:t>Date: ___________________</w:t>
      </w:r>
    </w:p>
    <w:sectPr w:rsidRPr="00D25E4E" w:rsidR="008F164E" w:rsidSect="00BF52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327" w:rsidP="008F164E" w:rsidRDefault="005A4327" w14:paraId="1A965116" w14:textId="77777777">
      <w:pPr>
        <w:spacing w:after="0" w:line="240" w:lineRule="auto"/>
      </w:pPr>
      <w:r>
        <w:separator/>
      </w:r>
    </w:p>
  </w:endnote>
  <w:endnote w:type="continuationSeparator" w:id="0">
    <w:p w:rsidR="005A4327" w:rsidP="008F164E" w:rsidRDefault="005A4327" w14:paraId="7DF4E3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87CC6" w:rsidR="00FF31B4" w:rsidP="49249BF2" w:rsidRDefault="49249BF2" w14:paraId="553BF349" w14:textId="00271B2B">
    <w:pPr>
      <w:pStyle w:val="Footer"/>
      <w:rPr>
        <w:i/>
        <w:iCs/>
        <w:sz w:val="20"/>
        <w:szCs w:val="20"/>
      </w:rPr>
    </w:pPr>
    <w:r w:rsidRPr="49249BF2">
      <w:rPr>
        <w:i/>
        <w:iCs/>
        <w:sz w:val="20"/>
        <w:szCs w:val="20"/>
      </w:rPr>
      <w:t>Doc No: 5N1610-02</w:t>
    </w:r>
    <w:r w:rsidR="00787CC6">
      <w:rPr>
        <w:i/>
        <w:sz w:val="20"/>
      </w:rPr>
      <w:tab/>
    </w:r>
    <w:r w:rsidRPr="49249BF2">
      <w:rPr>
        <w:i/>
        <w:iCs/>
        <w:sz w:val="20"/>
        <w:szCs w:val="20"/>
      </w:rPr>
      <w:t xml:space="preserve">Effective Date: 1st September 2020 </w:t>
    </w:r>
    <w:r w:rsidR="00787CC6">
      <w:rPr>
        <w:i/>
        <w:sz w:val="20"/>
      </w:rPr>
      <w:tab/>
    </w:r>
    <w:r w:rsidRPr="49249BF2">
      <w:rPr>
        <w:i/>
        <w:iCs/>
        <w:sz w:val="20"/>
        <w:szCs w:val="20"/>
      </w:rPr>
      <w:t xml:space="preserve">Page </w:t>
    </w:r>
    <w:r w:rsidRPr="49249BF2" w:rsidR="00787CC6">
      <w:rPr>
        <w:i/>
        <w:iCs/>
        <w:noProof/>
        <w:sz w:val="20"/>
        <w:szCs w:val="20"/>
      </w:rPr>
      <w:fldChar w:fldCharType="begin"/>
    </w:r>
    <w:r w:rsidRPr="49249BF2" w:rsidR="00787CC6">
      <w:rPr>
        <w:i/>
        <w:iCs/>
        <w:sz w:val="20"/>
        <w:szCs w:val="20"/>
      </w:rPr>
      <w:instrText xml:space="preserve"> PAGE  \* Arabic  \* MERGEFORMAT </w:instrText>
    </w:r>
    <w:r w:rsidRPr="49249BF2" w:rsidR="00787CC6">
      <w:rPr>
        <w:i/>
        <w:iCs/>
        <w:sz w:val="20"/>
        <w:szCs w:val="20"/>
      </w:rPr>
      <w:fldChar w:fldCharType="separate"/>
    </w:r>
    <w:r w:rsidRPr="49249BF2">
      <w:rPr>
        <w:i/>
        <w:iCs/>
        <w:noProof/>
        <w:sz w:val="20"/>
        <w:szCs w:val="20"/>
      </w:rPr>
      <w:t>15</w:t>
    </w:r>
    <w:r w:rsidRPr="49249BF2" w:rsidR="00787CC6">
      <w:rPr>
        <w:i/>
        <w:iCs/>
        <w:noProof/>
        <w:sz w:val="20"/>
        <w:szCs w:val="20"/>
      </w:rPr>
      <w:fldChar w:fldCharType="end"/>
    </w:r>
    <w:r w:rsidRPr="49249BF2">
      <w:rPr>
        <w:i/>
        <w:iCs/>
        <w:sz w:val="20"/>
        <w:szCs w:val="20"/>
      </w:rPr>
      <w:t xml:space="preserve"> of </w:t>
    </w:r>
    <w:r w:rsidRPr="49249BF2" w:rsidR="00787CC6">
      <w:rPr>
        <w:i/>
        <w:iCs/>
        <w:noProof/>
        <w:sz w:val="20"/>
        <w:szCs w:val="20"/>
      </w:rPr>
      <w:fldChar w:fldCharType="begin"/>
    </w:r>
    <w:r w:rsidRPr="49249BF2" w:rsidR="00787CC6">
      <w:rPr>
        <w:i/>
        <w:iCs/>
        <w:sz w:val="20"/>
        <w:szCs w:val="20"/>
      </w:rPr>
      <w:instrText xml:space="preserve"> NUMPAGES   \* MERGEFORMAT </w:instrText>
    </w:r>
    <w:r w:rsidRPr="49249BF2" w:rsidR="00787CC6">
      <w:rPr>
        <w:i/>
        <w:iCs/>
        <w:sz w:val="20"/>
        <w:szCs w:val="20"/>
      </w:rPr>
      <w:fldChar w:fldCharType="separate"/>
    </w:r>
    <w:r w:rsidRPr="49249BF2">
      <w:rPr>
        <w:i/>
        <w:iCs/>
        <w:noProof/>
        <w:sz w:val="20"/>
        <w:szCs w:val="20"/>
      </w:rPr>
      <w:t>15</w:t>
    </w:r>
    <w:r w:rsidRPr="49249BF2" w:rsidR="00787CC6">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327" w:rsidP="008F164E" w:rsidRDefault="005A4327" w14:paraId="562C75D1" w14:textId="77777777">
      <w:pPr>
        <w:spacing w:after="0" w:line="240" w:lineRule="auto"/>
      </w:pPr>
      <w:r>
        <w:separator/>
      </w:r>
    </w:p>
  </w:footnote>
  <w:footnote w:type="continuationSeparator" w:id="0">
    <w:p w:rsidR="005A4327" w:rsidP="008F164E" w:rsidRDefault="005A4327" w14:paraId="664355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87CC6" w:rsidR="00FF31B4" w:rsidP="4EC39F70" w:rsidRDefault="4EC39F70" w14:paraId="3BE0D63F" w14:textId="77777777">
    <w:pPr>
      <w:pStyle w:val="NoSpacing"/>
      <w:jc w:val="center"/>
      <w:rPr>
        <w:i/>
        <w:iCs/>
        <w:sz w:val="18"/>
        <w:szCs w:val="18"/>
        <w:lang w:eastAsia="en-IE"/>
      </w:rPr>
    </w:pPr>
    <w:r w:rsidRPr="4EC39F70">
      <w:rPr>
        <w:i/>
        <w:iCs/>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412"/>
    <w:multiLevelType w:val="hybridMultilevel"/>
    <w:tmpl w:val="9D6EFF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322158"/>
    <w:multiLevelType w:val="hybridMultilevel"/>
    <w:tmpl w:val="B964C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0E3103A"/>
    <w:multiLevelType w:val="hybridMultilevel"/>
    <w:tmpl w:val="197860F8"/>
    <w:lvl w:ilvl="0" w:tplc="2DD00214">
      <w:start w:val="1"/>
      <w:numFmt w:val="decimal"/>
      <w:lvlRestart w:val="0"/>
      <w:pStyle w:val="Heading1"/>
      <w:lvlText w:val="%1."/>
      <w:lvlJc w:val="left"/>
      <w:pPr>
        <w:ind w:left="153"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22722CE"/>
    <w:multiLevelType w:val="hybridMultilevel"/>
    <w:tmpl w:val="DBC6F0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52A28C2"/>
    <w:multiLevelType w:val="hybridMultilevel"/>
    <w:tmpl w:val="A46C4602"/>
    <w:lvl w:ilvl="0" w:tplc="1C7E8840">
      <w:start w:val="1"/>
      <w:numFmt w:val="decimal"/>
      <w:lvlText w:val="%1."/>
      <w:lvlJc w:val="left"/>
      <w:pPr>
        <w:ind w:left="720" w:hanging="360"/>
      </w:pPr>
      <w:rPr>
        <w:rFonts w:hint="default" w:ascii="Calibri" w:hAnsi="Calibri"/>
        <w:color w:val="365F91"/>
        <w:sz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72BF6"/>
    <w:multiLevelType w:val="hybridMultilevel"/>
    <w:tmpl w:val="7F68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55641"/>
    <w:multiLevelType w:val="hybridMultilevel"/>
    <w:tmpl w:val="65AE52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2E97E27"/>
    <w:multiLevelType w:val="hybridMultilevel"/>
    <w:tmpl w:val="2814DD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6B52DAA"/>
    <w:multiLevelType w:val="hybridMultilevel"/>
    <w:tmpl w:val="12C68F28"/>
    <w:lvl w:ilvl="0" w:tplc="04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7016568"/>
    <w:multiLevelType w:val="hybridMultilevel"/>
    <w:tmpl w:val="9D6EFF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8FF4ADF"/>
    <w:multiLevelType w:val="hybridMultilevel"/>
    <w:tmpl w:val="0778F9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F83489"/>
    <w:multiLevelType w:val="hybridMultilevel"/>
    <w:tmpl w:val="6CE889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40D26960"/>
    <w:multiLevelType w:val="hybridMultilevel"/>
    <w:tmpl w:val="86E8FF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532391"/>
    <w:multiLevelType w:val="hybridMultilevel"/>
    <w:tmpl w:val="38ACA3BA"/>
    <w:lvl w:ilvl="0" w:tplc="95FC8BBA">
      <w:start w:val="1"/>
      <w:numFmt w:val="decimal"/>
      <w:lvlText w:val="%1."/>
      <w:lvlJc w:val="left"/>
      <w:pPr>
        <w:ind w:left="720" w:hanging="360"/>
      </w:pPr>
      <w:rPr>
        <w:rFonts w:hint="default" w:ascii="Calibri" w:hAnsi="Calibri" w:cs="Times New Roman"/>
        <w:color w:val="auto"/>
        <w:sz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9E42E3"/>
    <w:multiLevelType w:val="hybridMultilevel"/>
    <w:tmpl w:val="8C2A88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8848E2"/>
    <w:multiLevelType w:val="hybridMultilevel"/>
    <w:tmpl w:val="78548D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2B01B1D"/>
    <w:multiLevelType w:val="hybridMultilevel"/>
    <w:tmpl w:val="39F00B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74146DCF"/>
    <w:multiLevelType w:val="hybridMultilevel"/>
    <w:tmpl w:val="9D6EFF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2"/>
  </w:num>
  <w:num w:numId="3">
    <w:abstractNumId w:val="8"/>
  </w:num>
  <w:num w:numId="4">
    <w:abstractNumId w:val="14"/>
  </w:num>
  <w:num w:numId="5">
    <w:abstractNumId w:val="9"/>
  </w:num>
  <w:num w:numId="6">
    <w:abstractNumId w:val="1"/>
  </w:num>
  <w:num w:numId="7">
    <w:abstractNumId w:val="10"/>
  </w:num>
  <w:num w:numId="8">
    <w:abstractNumId w:val="5"/>
  </w:num>
  <w:num w:numId="9">
    <w:abstractNumId w:val="11"/>
  </w:num>
  <w:num w:numId="10">
    <w:abstractNumId w:val="19"/>
  </w:num>
  <w:num w:numId="11">
    <w:abstractNumId w:val="16"/>
  </w:num>
  <w:num w:numId="12">
    <w:abstractNumId w:val="7"/>
  </w:num>
  <w:num w:numId="13">
    <w:abstractNumId w:val="4"/>
  </w:num>
  <w:num w:numId="14">
    <w:abstractNumId w:val="0"/>
  </w:num>
  <w:num w:numId="15">
    <w:abstractNumId w:val="13"/>
  </w:num>
  <w:num w:numId="16">
    <w:abstractNumId w:val="20"/>
  </w:num>
  <w:num w:numId="17">
    <w:abstractNumId w:val="15"/>
  </w:num>
  <w:num w:numId="18">
    <w:abstractNumId w:val="3"/>
  </w:num>
  <w:num w:numId="19">
    <w:abstractNumId w:val="12"/>
  </w:num>
  <w:num w:numId="20">
    <w:abstractNumId w:val="18"/>
  </w:num>
  <w:num w:numId="21">
    <w:abstractNumId w:val="6"/>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171FC"/>
    <w:rsid w:val="000215A9"/>
    <w:rsid w:val="00040DC6"/>
    <w:rsid w:val="00060E8A"/>
    <w:rsid w:val="00075612"/>
    <w:rsid w:val="000827BD"/>
    <w:rsid w:val="00085442"/>
    <w:rsid w:val="00093860"/>
    <w:rsid w:val="000A1A78"/>
    <w:rsid w:val="000A1BDC"/>
    <w:rsid w:val="000D50DF"/>
    <w:rsid w:val="000E0063"/>
    <w:rsid w:val="000E125F"/>
    <w:rsid w:val="000F5C25"/>
    <w:rsid w:val="00107F32"/>
    <w:rsid w:val="00122C2B"/>
    <w:rsid w:val="0014551A"/>
    <w:rsid w:val="001674F0"/>
    <w:rsid w:val="00171CDE"/>
    <w:rsid w:val="00192783"/>
    <w:rsid w:val="00195887"/>
    <w:rsid w:val="00196360"/>
    <w:rsid w:val="001B183D"/>
    <w:rsid w:val="001C0E9C"/>
    <w:rsid w:val="001D2025"/>
    <w:rsid w:val="001D347F"/>
    <w:rsid w:val="001E5C85"/>
    <w:rsid w:val="001E6073"/>
    <w:rsid w:val="001E72F1"/>
    <w:rsid w:val="00203021"/>
    <w:rsid w:val="00206A02"/>
    <w:rsid w:val="00213391"/>
    <w:rsid w:val="0023270F"/>
    <w:rsid w:val="00233427"/>
    <w:rsid w:val="00240183"/>
    <w:rsid w:val="00244BB3"/>
    <w:rsid w:val="002457A7"/>
    <w:rsid w:val="00255477"/>
    <w:rsid w:val="0025771A"/>
    <w:rsid w:val="00294B99"/>
    <w:rsid w:val="002A0FB5"/>
    <w:rsid w:val="002A350A"/>
    <w:rsid w:val="002C1202"/>
    <w:rsid w:val="002C3877"/>
    <w:rsid w:val="002D07CB"/>
    <w:rsid w:val="002D3D6A"/>
    <w:rsid w:val="002E6221"/>
    <w:rsid w:val="002F504C"/>
    <w:rsid w:val="00302E17"/>
    <w:rsid w:val="0030526B"/>
    <w:rsid w:val="0031636F"/>
    <w:rsid w:val="00320295"/>
    <w:rsid w:val="00336940"/>
    <w:rsid w:val="00357C8D"/>
    <w:rsid w:val="003603C8"/>
    <w:rsid w:val="003622D1"/>
    <w:rsid w:val="00366815"/>
    <w:rsid w:val="00370675"/>
    <w:rsid w:val="00395FDB"/>
    <w:rsid w:val="003A0BAB"/>
    <w:rsid w:val="003A3F7A"/>
    <w:rsid w:val="003A480F"/>
    <w:rsid w:val="003B1251"/>
    <w:rsid w:val="003B1D01"/>
    <w:rsid w:val="003C6E55"/>
    <w:rsid w:val="003C78AF"/>
    <w:rsid w:val="003D3E8A"/>
    <w:rsid w:val="003F4325"/>
    <w:rsid w:val="004228FF"/>
    <w:rsid w:val="00426D6B"/>
    <w:rsid w:val="00432AE7"/>
    <w:rsid w:val="00450786"/>
    <w:rsid w:val="004602DB"/>
    <w:rsid w:val="00460C64"/>
    <w:rsid w:val="00462437"/>
    <w:rsid w:val="00472500"/>
    <w:rsid w:val="00477E46"/>
    <w:rsid w:val="00496D37"/>
    <w:rsid w:val="004D39F8"/>
    <w:rsid w:val="004F7633"/>
    <w:rsid w:val="00510DC0"/>
    <w:rsid w:val="0051301A"/>
    <w:rsid w:val="00517ECD"/>
    <w:rsid w:val="005207E9"/>
    <w:rsid w:val="005242A0"/>
    <w:rsid w:val="005533AC"/>
    <w:rsid w:val="00566104"/>
    <w:rsid w:val="00570CCC"/>
    <w:rsid w:val="00573718"/>
    <w:rsid w:val="00580648"/>
    <w:rsid w:val="005A4327"/>
    <w:rsid w:val="005A47CA"/>
    <w:rsid w:val="005B2C16"/>
    <w:rsid w:val="005C47FE"/>
    <w:rsid w:val="005C686A"/>
    <w:rsid w:val="005D4398"/>
    <w:rsid w:val="005F1E31"/>
    <w:rsid w:val="0062495F"/>
    <w:rsid w:val="00631436"/>
    <w:rsid w:val="00642DB4"/>
    <w:rsid w:val="006535B0"/>
    <w:rsid w:val="00682E7B"/>
    <w:rsid w:val="00691024"/>
    <w:rsid w:val="006B3EA7"/>
    <w:rsid w:val="006B712A"/>
    <w:rsid w:val="006C36EE"/>
    <w:rsid w:val="006D2A0C"/>
    <w:rsid w:val="0070745B"/>
    <w:rsid w:val="00707EE5"/>
    <w:rsid w:val="00730047"/>
    <w:rsid w:val="007529A0"/>
    <w:rsid w:val="0075394E"/>
    <w:rsid w:val="00757A6C"/>
    <w:rsid w:val="00767FEE"/>
    <w:rsid w:val="007769FD"/>
    <w:rsid w:val="00777F99"/>
    <w:rsid w:val="007800C4"/>
    <w:rsid w:val="00787CC6"/>
    <w:rsid w:val="00794CF1"/>
    <w:rsid w:val="007A3D10"/>
    <w:rsid w:val="007E4BFE"/>
    <w:rsid w:val="007F353C"/>
    <w:rsid w:val="00807795"/>
    <w:rsid w:val="0081662F"/>
    <w:rsid w:val="00825826"/>
    <w:rsid w:val="008318DD"/>
    <w:rsid w:val="0083474D"/>
    <w:rsid w:val="008539F8"/>
    <w:rsid w:val="008813A6"/>
    <w:rsid w:val="008866E5"/>
    <w:rsid w:val="00896484"/>
    <w:rsid w:val="008A43F5"/>
    <w:rsid w:val="008A4651"/>
    <w:rsid w:val="008A4945"/>
    <w:rsid w:val="008E4DB5"/>
    <w:rsid w:val="008F164E"/>
    <w:rsid w:val="00905411"/>
    <w:rsid w:val="00905E51"/>
    <w:rsid w:val="00917E82"/>
    <w:rsid w:val="0092702B"/>
    <w:rsid w:val="00951855"/>
    <w:rsid w:val="00953FA4"/>
    <w:rsid w:val="00956D8C"/>
    <w:rsid w:val="00962599"/>
    <w:rsid w:val="00983A54"/>
    <w:rsid w:val="00994C09"/>
    <w:rsid w:val="009958A5"/>
    <w:rsid w:val="009A2FE7"/>
    <w:rsid w:val="009A5C62"/>
    <w:rsid w:val="009B1E6D"/>
    <w:rsid w:val="009C77EC"/>
    <w:rsid w:val="009D0878"/>
    <w:rsid w:val="009D495F"/>
    <w:rsid w:val="009D607F"/>
    <w:rsid w:val="009F78B9"/>
    <w:rsid w:val="00A1237B"/>
    <w:rsid w:val="00A2183B"/>
    <w:rsid w:val="00A2192D"/>
    <w:rsid w:val="00A47048"/>
    <w:rsid w:val="00A65793"/>
    <w:rsid w:val="00A66C97"/>
    <w:rsid w:val="00A91749"/>
    <w:rsid w:val="00A94084"/>
    <w:rsid w:val="00AA50A6"/>
    <w:rsid w:val="00AB6244"/>
    <w:rsid w:val="00AD049D"/>
    <w:rsid w:val="00AD0BB2"/>
    <w:rsid w:val="00AE16E3"/>
    <w:rsid w:val="00AF20E4"/>
    <w:rsid w:val="00B00459"/>
    <w:rsid w:val="00B00875"/>
    <w:rsid w:val="00B03D40"/>
    <w:rsid w:val="00B47E19"/>
    <w:rsid w:val="00B52360"/>
    <w:rsid w:val="00B670AE"/>
    <w:rsid w:val="00B8377D"/>
    <w:rsid w:val="00B90903"/>
    <w:rsid w:val="00B91493"/>
    <w:rsid w:val="00BA7D2A"/>
    <w:rsid w:val="00BC1A2D"/>
    <w:rsid w:val="00BC3468"/>
    <w:rsid w:val="00BF52CA"/>
    <w:rsid w:val="00C02E95"/>
    <w:rsid w:val="00C05CC0"/>
    <w:rsid w:val="00C20DCD"/>
    <w:rsid w:val="00C266AB"/>
    <w:rsid w:val="00C32E34"/>
    <w:rsid w:val="00C508C8"/>
    <w:rsid w:val="00C56936"/>
    <w:rsid w:val="00C6702B"/>
    <w:rsid w:val="00C84A19"/>
    <w:rsid w:val="00C8516A"/>
    <w:rsid w:val="00C907AF"/>
    <w:rsid w:val="00CA3B5B"/>
    <w:rsid w:val="00CA502F"/>
    <w:rsid w:val="00CC67A9"/>
    <w:rsid w:val="00CE7E09"/>
    <w:rsid w:val="00D0064A"/>
    <w:rsid w:val="00D212E8"/>
    <w:rsid w:val="00D25E4E"/>
    <w:rsid w:val="00D41DA1"/>
    <w:rsid w:val="00D50FE0"/>
    <w:rsid w:val="00D537C9"/>
    <w:rsid w:val="00D54168"/>
    <w:rsid w:val="00D57D3F"/>
    <w:rsid w:val="00D97FB2"/>
    <w:rsid w:val="00DA12BD"/>
    <w:rsid w:val="00DA7BF9"/>
    <w:rsid w:val="00DA7DEC"/>
    <w:rsid w:val="00DB0BFD"/>
    <w:rsid w:val="00DC6C1D"/>
    <w:rsid w:val="00DD6E4D"/>
    <w:rsid w:val="00E13B61"/>
    <w:rsid w:val="00E30351"/>
    <w:rsid w:val="00E41693"/>
    <w:rsid w:val="00E90D9B"/>
    <w:rsid w:val="00EA7A9D"/>
    <w:rsid w:val="00EB2856"/>
    <w:rsid w:val="00ED20DF"/>
    <w:rsid w:val="00EE7C75"/>
    <w:rsid w:val="00EF50F6"/>
    <w:rsid w:val="00F1166E"/>
    <w:rsid w:val="00F11AB1"/>
    <w:rsid w:val="00F11B8B"/>
    <w:rsid w:val="00F1503A"/>
    <w:rsid w:val="00F16257"/>
    <w:rsid w:val="00F32680"/>
    <w:rsid w:val="00F44D53"/>
    <w:rsid w:val="00F53929"/>
    <w:rsid w:val="00F6045D"/>
    <w:rsid w:val="00F64640"/>
    <w:rsid w:val="00F863D3"/>
    <w:rsid w:val="00FA2073"/>
    <w:rsid w:val="00FB7024"/>
    <w:rsid w:val="00FC42CE"/>
    <w:rsid w:val="00FD7783"/>
    <w:rsid w:val="00FF31B4"/>
    <w:rsid w:val="01BE12B6"/>
    <w:rsid w:val="02C99C45"/>
    <w:rsid w:val="22D57A0B"/>
    <w:rsid w:val="49249BF2"/>
    <w:rsid w:val="4EC39F70"/>
    <w:rsid w:val="5A8DE215"/>
    <w:rsid w:val="6581218C"/>
    <w:rsid w:val="71C6F8EA"/>
    <w:rsid w:val="7AAE18D6"/>
    <w:rsid w:val="7E37EE5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9653"/>
  <w15:chartTrackingRefBased/>
  <w15:docId w15:val="{1BBFE4CC-FA77-4C3F-A996-9BB214A87A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787CC6"/>
    <w:pPr>
      <w:keepNext/>
      <w:numPr>
        <w:numId w:val="1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FF31B4"/>
    <w:pPr>
      <w:spacing w:after="120" w:line="240" w:lineRule="auto"/>
      <w:ind w:left="714" w:hanging="357"/>
    </w:pPr>
  </w:style>
  <w:style w:type="character" w:styleId="ListParagraphChar" w:customStyle="1">
    <w:name w:val="List Paragraph Char"/>
    <w:link w:val="ListParagraph"/>
    <w:uiPriority w:val="34"/>
    <w:rsid w:val="00FF31B4"/>
    <w:rPr>
      <w:sz w:val="22"/>
      <w:szCs w:val="22"/>
      <w:lang w:val="en-IE"/>
    </w:rPr>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qFormat/>
    <w:rsid w:val="001E5C85"/>
    <w:pPr>
      <w:spacing w:after="0" w:line="240" w:lineRule="auto"/>
    </w:pPr>
    <w:rPr>
      <w:rFonts w:ascii="Arial" w:hAnsi="Arial" w:eastAsia="Times New Roman"/>
      <w:color w:val="365F91"/>
      <w:sz w:val="20"/>
      <w:szCs w:val="24"/>
      <w:lang w:val="en-US" w:eastAsia="x-none"/>
    </w:rPr>
  </w:style>
  <w:style w:type="character" w:styleId="BlueFontChar" w:customStyle="1">
    <w:name w:val="Blue Font Char"/>
    <w:link w:val="BlueFont"/>
    <w:rsid w:val="001E5C85"/>
    <w:rPr>
      <w:rFonts w:ascii="Arial" w:hAnsi="Arial" w:eastAsia="Times New Roman" w:cs="Times New Roman"/>
      <w:color w:val="365F91"/>
      <w:szCs w:val="24"/>
      <w:lang w:val="en-US"/>
    </w:rPr>
  </w:style>
  <w:style w:type="paragraph" w:styleId="BlueCell" w:customStyle="1">
    <w:name w:val="Blue Cell"/>
    <w:basedOn w:val="Normal"/>
    <w:link w:val="BlueCellChar"/>
    <w:qFormat/>
    <w:rsid w:val="00BF52CA"/>
    <w:pPr>
      <w:keepNext/>
      <w:spacing w:before="60" w:after="60" w:line="240" w:lineRule="auto"/>
      <w:outlineLvl w:val="1"/>
    </w:pPr>
    <w:rPr>
      <w:rFonts w:ascii="Arial" w:hAnsi="Arial" w:eastAsia="Times New Roman"/>
      <w:b/>
      <w:bCs/>
      <w:iCs/>
      <w:smallCaps/>
      <w:color w:val="FFFFFF"/>
      <w:sz w:val="24"/>
      <w:szCs w:val="24"/>
      <w:lang w:val="x-none" w:eastAsia="x-none"/>
    </w:rPr>
  </w:style>
  <w:style w:type="character" w:styleId="BlueCellChar" w:customStyle="1">
    <w:name w:val="Blue Cell Char"/>
    <w:link w:val="BlueCell"/>
    <w:rsid w:val="00BF52CA"/>
    <w:rPr>
      <w:rFonts w:ascii="Arial" w:hAnsi="Arial" w:eastAsia="Times New Roman" w:cs="Arial"/>
      <w:b/>
      <w:bCs/>
      <w:iCs/>
      <w:smallCaps/>
      <w:color w:val="FFFFFF"/>
      <w:sz w:val="24"/>
      <w:szCs w:val="24"/>
    </w:rPr>
  </w:style>
  <w:style w:type="paragraph" w:styleId="Body" w:customStyle="1">
    <w:name w:val="Body"/>
    <w:basedOn w:val="Normal"/>
    <w:qFormat/>
    <w:rsid w:val="00682E7B"/>
    <w:pPr>
      <w:spacing w:after="0" w:line="240" w:lineRule="auto"/>
    </w:pPr>
    <w:rPr>
      <w:rFonts w:eastAsia="Times New Roman"/>
      <w:color w:val="365F91"/>
      <w:sz w:val="24"/>
      <w:szCs w:val="24"/>
    </w:rPr>
  </w:style>
  <w:style w:type="character" w:styleId="apple-style-span" w:customStyle="1">
    <w:name w:val="apple-style-span"/>
    <w:basedOn w:val="DefaultParagraphFont"/>
    <w:rsid w:val="00206A02"/>
  </w:style>
  <w:style w:type="paragraph" w:styleId="CommentText">
    <w:name w:val="annotation text"/>
    <w:basedOn w:val="Normal"/>
    <w:link w:val="CommentTextChar"/>
    <w:uiPriority w:val="99"/>
    <w:semiHidden/>
    <w:unhideWhenUsed/>
    <w:rsid w:val="00ED20DF"/>
    <w:pPr>
      <w:spacing w:after="0" w:line="240" w:lineRule="auto"/>
    </w:pPr>
    <w:rPr>
      <w:rFonts w:ascii="Arial" w:hAnsi="Arial" w:eastAsia="Times New Roman"/>
      <w:sz w:val="20"/>
      <w:szCs w:val="20"/>
      <w:lang w:val="x-none" w:eastAsia="x-none"/>
    </w:rPr>
  </w:style>
  <w:style w:type="character" w:styleId="CommentTextChar" w:customStyle="1">
    <w:name w:val="Comment Text Char"/>
    <w:link w:val="CommentText"/>
    <w:uiPriority w:val="99"/>
    <w:semiHidden/>
    <w:rsid w:val="00ED20DF"/>
    <w:rPr>
      <w:rFonts w:ascii="Arial" w:hAnsi="Arial" w:eastAsia="Times New Roman" w:cs="Times New Roman"/>
      <w:sz w:val="20"/>
      <w:szCs w:val="20"/>
    </w:rPr>
  </w:style>
  <w:style w:type="paragraph" w:styleId="NoSpacing">
    <w:name w:val="No Spacing"/>
    <w:uiPriority w:val="1"/>
    <w:qFormat/>
    <w:rsid w:val="00302E17"/>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2CFB-949C-44C1-965F-D0CA19C9D70E}">
  <ds:schemaRefs>
    <ds:schemaRef ds:uri="http://schemas.microsoft.com/sharepoint/v3/contenttype/forms"/>
  </ds:schemaRefs>
</ds:datastoreItem>
</file>

<file path=customXml/itemProps2.xml><?xml version="1.0" encoding="utf-8"?>
<ds:datastoreItem xmlns:ds="http://schemas.openxmlformats.org/officeDocument/2006/customXml" ds:itemID="{18DC5E56-F200-4DFF-A4FA-6B5792738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0591-5876-41C7-AAED-2CF1D5FE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3849</Words>
  <Characters>21943</Characters>
  <Application>Microsoft Office Word</Application>
  <DocSecurity>0</DocSecurity>
  <Lines>182</Lines>
  <Paragraphs>51</Paragraphs>
  <ScaleCrop>false</ScaleCrop>
  <Company>Microsoft</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12</cp:revision>
  <cp:lastPrinted>2012-04-17T05:56:00Z</cp:lastPrinted>
  <dcterms:created xsi:type="dcterms:W3CDTF">2020-03-30T12:16:00Z</dcterms:created>
  <dcterms:modified xsi:type="dcterms:W3CDTF">2020-07-24T11:56:00Z</dcterms:modified>
</cp:coreProperties>
</file>