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C1A2D" w:rsidRPr="001879B7" w:rsidRDefault="00BC1A2D" w:rsidP="0076619B">
      <w:pPr>
        <w:jc w:val="center"/>
      </w:pPr>
    </w:p>
    <w:p w14:paraId="0A37501D" w14:textId="77777777" w:rsidR="008F164E" w:rsidRPr="001879B7" w:rsidRDefault="008F164E"/>
    <w:p w14:paraId="5DAB6C7B" w14:textId="77777777" w:rsidR="008F164E" w:rsidRPr="001879B7" w:rsidRDefault="008F164E" w:rsidP="008F164E">
      <w:pPr>
        <w:jc w:val="center"/>
        <w:rPr>
          <w:rFonts w:cs="Calibri"/>
          <w:b/>
          <w:sz w:val="28"/>
          <w:szCs w:val="28"/>
        </w:rPr>
      </w:pPr>
    </w:p>
    <w:p w14:paraId="28B2AEB2" w14:textId="5B67ECED" w:rsidR="7F7FDD4C" w:rsidRDefault="7F7FDD4C" w:rsidP="6D3B3914">
      <w:pPr>
        <w:jc w:val="center"/>
      </w:pPr>
      <w:r>
        <w:rPr>
          <w:noProof/>
        </w:rPr>
        <w:drawing>
          <wp:inline distT="0" distB="0" distL="0" distR="0" wp14:anchorId="775C6F40" wp14:editId="4EE649B9">
            <wp:extent cx="2486025" cy="1019175"/>
            <wp:effectExtent l="0" t="0" r="0" b="0"/>
            <wp:docPr id="357083253" name="Picture 35708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0E5576A5" w14:textId="7D0AAE40" w:rsidR="6D3B3914" w:rsidRDefault="6D3B3914" w:rsidP="6D3B3914">
      <w:pPr>
        <w:jc w:val="center"/>
        <w:rPr>
          <w:rFonts w:eastAsia="Times New Roman"/>
          <w:b/>
          <w:bCs/>
          <w:sz w:val="28"/>
          <w:szCs w:val="28"/>
          <w:lang w:eastAsia="en-IE"/>
        </w:rPr>
      </w:pPr>
    </w:p>
    <w:p w14:paraId="722DE532" w14:textId="77777777" w:rsidR="00C66544" w:rsidRPr="00C66544" w:rsidRDefault="00DA362E" w:rsidP="008F164E">
      <w:pPr>
        <w:jc w:val="center"/>
        <w:rPr>
          <w:rFonts w:eastAsia="Times New Roman"/>
          <w:b/>
          <w:bCs/>
          <w:sz w:val="28"/>
          <w:szCs w:val="28"/>
          <w:lang w:eastAsia="en-IE"/>
        </w:rPr>
      </w:pPr>
      <w:r w:rsidRPr="6D3B3914">
        <w:rPr>
          <w:rFonts w:eastAsia="Times New Roman"/>
          <w:b/>
          <w:bCs/>
          <w:sz w:val="28"/>
          <w:szCs w:val="28"/>
          <w:lang w:eastAsia="en-IE"/>
        </w:rPr>
        <w:t>Laois and Offaly ETB</w:t>
      </w:r>
    </w:p>
    <w:p w14:paraId="07E397EE" w14:textId="5C96CA56" w:rsidR="6D3B3914" w:rsidRDefault="6D3B3914" w:rsidP="6D3B3914">
      <w:pPr>
        <w:jc w:val="center"/>
        <w:rPr>
          <w:rFonts w:cs="Calibri"/>
          <w:b/>
          <w:bCs/>
          <w:sz w:val="28"/>
          <w:szCs w:val="28"/>
        </w:rPr>
      </w:pPr>
    </w:p>
    <w:p w14:paraId="1E21A92B" w14:textId="77777777" w:rsidR="008F164E" w:rsidRPr="001879B7" w:rsidRDefault="008F164E" w:rsidP="008F164E">
      <w:pPr>
        <w:jc w:val="center"/>
        <w:rPr>
          <w:rFonts w:cs="Calibri"/>
          <w:b/>
          <w:sz w:val="28"/>
          <w:szCs w:val="28"/>
        </w:rPr>
      </w:pPr>
      <w:r w:rsidRPr="001879B7">
        <w:rPr>
          <w:rFonts w:cs="Calibri"/>
          <w:b/>
          <w:sz w:val="28"/>
          <w:szCs w:val="28"/>
        </w:rPr>
        <w:t xml:space="preserve">Programme Module for </w:t>
      </w:r>
    </w:p>
    <w:p w14:paraId="04424D96" w14:textId="77777777" w:rsidR="008F164E" w:rsidRPr="001879B7" w:rsidRDefault="002A611D" w:rsidP="008F164E">
      <w:pPr>
        <w:jc w:val="center"/>
        <w:rPr>
          <w:rFonts w:cs="Calibri"/>
          <w:b/>
          <w:sz w:val="28"/>
          <w:szCs w:val="28"/>
        </w:rPr>
      </w:pPr>
      <w:r w:rsidRPr="001879B7">
        <w:rPr>
          <w:rFonts w:cs="Calibri"/>
          <w:b/>
          <w:sz w:val="28"/>
          <w:szCs w:val="28"/>
        </w:rPr>
        <w:t>Bookkeeping Manual and Computerised</w:t>
      </w:r>
    </w:p>
    <w:p w14:paraId="6A05A809" w14:textId="77777777" w:rsidR="008F164E" w:rsidRPr="001879B7" w:rsidRDefault="008F164E" w:rsidP="008F164E">
      <w:pPr>
        <w:jc w:val="center"/>
        <w:rPr>
          <w:rFonts w:cs="Calibri"/>
          <w:b/>
          <w:sz w:val="28"/>
          <w:szCs w:val="28"/>
        </w:rPr>
      </w:pPr>
    </w:p>
    <w:p w14:paraId="705B1A8B" w14:textId="77777777" w:rsidR="008F164E" w:rsidRPr="001879B7" w:rsidRDefault="008F164E" w:rsidP="008F164E">
      <w:pPr>
        <w:jc w:val="center"/>
        <w:rPr>
          <w:rFonts w:cs="Calibri"/>
          <w:b/>
          <w:sz w:val="28"/>
          <w:szCs w:val="28"/>
        </w:rPr>
      </w:pPr>
      <w:r w:rsidRPr="001879B7">
        <w:rPr>
          <w:rFonts w:cs="Calibri"/>
          <w:b/>
          <w:sz w:val="28"/>
          <w:szCs w:val="28"/>
        </w:rPr>
        <w:t xml:space="preserve">leading to </w:t>
      </w:r>
    </w:p>
    <w:p w14:paraId="21ADA623" w14:textId="77777777" w:rsidR="008F164E" w:rsidRPr="001879B7" w:rsidRDefault="00015C17" w:rsidP="008F164E">
      <w:pPr>
        <w:jc w:val="center"/>
        <w:rPr>
          <w:rFonts w:cs="Calibri"/>
          <w:b/>
          <w:sz w:val="28"/>
          <w:szCs w:val="28"/>
        </w:rPr>
      </w:pPr>
      <w:r w:rsidRPr="001879B7">
        <w:rPr>
          <w:rFonts w:cs="Calibri"/>
          <w:b/>
          <w:sz w:val="28"/>
          <w:szCs w:val="28"/>
        </w:rPr>
        <w:t>Level 5</w:t>
      </w:r>
      <w:r w:rsidR="008F164E" w:rsidRPr="001879B7">
        <w:rPr>
          <w:rFonts w:cs="Calibri"/>
          <w:b/>
          <w:sz w:val="28"/>
          <w:szCs w:val="28"/>
        </w:rPr>
        <w:t xml:space="preserve"> </w:t>
      </w:r>
      <w:r w:rsidR="00DA362E">
        <w:rPr>
          <w:rFonts w:cs="Calibri"/>
          <w:b/>
          <w:sz w:val="28"/>
          <w:szCs w:val="28"/>
        </w:rPr>
        <w:t>QQI</w:t>
      </w:r>
      <w:r w:rsidR="008F164E" w:rsidRPr="001879B7">
        <w:rPr>
          <w:rFonts w:cs="Calibri"/>
          <w:b/>
          <w:sz w:val="28"/>
          <w:szCs w:val="28"/>
        </w:rPr>
        <w:t xml:space="preserve">  </w:t>
      </w:r>
    </w:p>
    <w:p w14:paraId="2CE87694" w14:textId="50CC88A6" w:rsidR="008F164E" w:rsidRPr="001879B7" w:rsidRDefault="00CE19B5" w:rsidP="6D3B3914">
      <w:pPr>
        <w:jc w:val="center"/>
        <w:rPr>
          <w:rFonts w:cs="Calibri"/>
          <w:b/>
          <w:bCs/>
          <w:sz w:val="28"/>
          <w:szCs w:val="28"/>
        </w:rPr>
      </w:pPr>
      <w:r w:rsidRPr="6D3B3914">
        <w:rPr>
          <w:rFonts w:cs="Calibri"/>
          <w:b/>
          <w:bCs/>
          <w:sz w:val="28"/>
          <w:szCs w:val="28"/>
        </w:rPr>
        <w:t>Bookkeeping Manual and Computerised</w:t>
      </w:r>
      <w:r w:rsidR="00F028D5" w:rsidRPr="6D3B3914">
        <w:rPr>
          <w:rFonts w:cs="Calibri"/>
          <w:b/>
          <w:bCs/>
          <w:sz w:val="28"/>
          <w:szCs w:val="28"/>
        </w:rPr>
        <w:t xml:space="preserve"> </w:t>
      </w:r>
    </w:p>
    <w:p w14:paraId="6A3D1A56" w14:textId="6D00F9E3" w:rsidR="008F164E" w:rsidRPr="001879B7" w:rsidRDefault="00CE19B5" w:rsidP="6D3B3914">
      <w:pPr>
        <w:jc w:val="center"/>
        <w:rPr>
          <w:rFonts w:cs="Calibri"/>
          <w:b/>
          <w:bCs/>
          <w:sz w:val="28"/>
          <w:szCs w:val="28"/>
        </w:rPr>
      </w:pPr>
      <w:r w:rsidRPr="6D3B3914">
        <w:rPr>
          <w:rFonts w:cs="Calibri"/>
          <w:b/>
          <w:bCs/>
          <w:sz w:val="28"/>
          <w:szCs w:val="28"/>
        </w:rPr>
        <w:t>5N1354</w:t>
      </w:r>
    </w:p>
    <w:p w14:paraId="5A39BBE3" w14:textId="77777777" w:rsidR="00BF1B4D" w:rsidRPr="001879B7" w:rsidRDefault="00BF1B4D" w:rsidP="008F164E">
      <w:pPr>
        <w:jc w:val="center"/>
        <w:rPr>
          <w:rFonts w:cs="Calibri"/>
          <w:b/>
          <w:sz w:val="28"/>
          <w:szCs w:val="28"/>
        </w:rPr>
      </w:pPr>
    </w:p>
    <w:p w14:paraId="41C8F396" w14:textId="77777777" w:rsidR="00BF1B4D" w:rsidRPr="001879B7" w:rsidRDefault="00BF1B4D" w:rsidP="008F164E">
      <w:pPr>
        <w:jc w:val="center"/>
        <w:rPr>
          <w:rFonts w:cs="Calibri"/>
          <w:b/>
          <w:sz w:val="28"/>
          <w:szCs w:val="28"/>
        </w:rPr>
      </w:pPr>
    </w:p>
    <w:p w14:paraId="72A3D3EC" w14:textId="76BF0D65" w:rsidR="00BF1B4D" w:rsidRDefault="00BF1B4D" w:rsidP="008F164E">
      <w:pPr>
        <w:jc w:val="center"/>
        <w:rPr>
          <w:rFonts w:cs="Calibri"/>
          <w:b/>
          <w:sz w:val="28"/>
          <w:szCs w:val="28"/>
        </w:rPr>
      </w:pPr>
    </w:p>
    <w:p w14:paraId="1A71CE8F" w14:textId="1B0E08F6" w:rsidR="00A5119E" w:rsidRDefault="00A5119E" w:rsidP="008F164E">
      <w:pPr>
        <w:jc w:val="center"/>
        <w:rPr>
          <w:rFonts w:cs="Calibri"/>
          <w:b/>
          <w:sz w:val="28"/>
          <w:szCs w:val="28"/>
        </w:rPr>
      </w:pPr>
    </w:p>
    <w:p w14:paraId="047A8403" w14:textId="442CFF2C" w:rsidR="00A5119E" w:rsidRPr="00A5119E" w:rsidRDefault="00A5119E" w:rsidP="00A5119E">
      <w:pPr>
        <w:spacing w:after="0" w:line="240" w:lineRule="auto"/>
        <w:rPr>
          <w:rFonts w:cs="Calibri"/>
          <w:b/>
          <w:sz w:val="20"/>
          <w:szCs w:val="20"/>
        </w:rPr>
      </w:pPr>
      <w:r w:rsidRPr="00A5119E">
        <w:rPr>
          <w:rFonts w:cs="Calibri"/>
          <w:b/>
          <w:sz w:val="20"/>
          <w:szCs w:val="20"/>
        </w:rPr>
        <w:t>Revision History</w:t>
      </w:r>
    </w:p>
    <w:p w14:paraId="0D461F18" w14:textId="16D38506" w:rsidR="00A5119E" w:rsidRPr="00A5119E" w:rsidRDefault="00A5119E" w:rsidP="00A5119E">
      <w:pPr>
        <w:spacing w:after="0" w:line="240" w:lineRule="auto"/>
        <w:rPr>
          <w:rFonts w:cs="Calibri"/>
          <w:bCs/>
          <w:sz w:val="20"/>
          <w:szCs w:val="20"/>
        </w:rPr>
      </w:pPr>
      <w:r w:rsidRPr="00A5119E">
        <w:rPr>
          <w:rFonts w:cs="Calibri"/>
          <w:bCs/>
          <w:sz w:val="20"/>
          <w:szCs w:val="20"/>
        </w:rPr>
        <w:t>Ver 02 – formatting/logo changes only</w:t>
      </w:r>
    </w:p>
    <w:p w14:paraId="0D0B940D" w14:textId="77777777" w:rsidR="00BF1B4D" w:rsidRPr="001879B7" w:rsidRDefault="00BF1B4D" w:rsidP="008F164E">
      <w:pPr>
        <w:jc w:val="center"/>
        <w:rPr>
          <w:rFonts w:cs="Calibri"/>
          <w:b/>
          <w:sz w:val="28"/>
          <w:szCs w:val="28"/>
        </w:rPr>
        <w:sectPr w:rsidR="00BF1B4D" w:rsidRPr="001879B7" w:rsidSect="00CC0C1E">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3E7A9F1C" w14:textId="77777777" w:rsidR="00CC0C1E" w:rsidRPr="00DB404C" w:rsidRDefault="008F164E" w:rsidP="00CC0C1E">
      <w:pPr>
        <w:pStyle w:val="Heading2"/>
        <w:rPr>
          <w:sz w:val="24"/>
        </w:rPr>
      </w:pPr>
      <w:r w:rsidRPr="00DB404C">
        <w:rPr>
          <w:sz w:val="24"/>
        </w:rPr>
        <w:lastRenderedPageBreak/>
        <w:t>Introduction</w:t>
      </w:r>
    </w:p>
    <w:p w14:paraId="4443521D" w14:textId="6E0116EF" w:rsidR="008F164E" w:rsidRPr="00DB404C" w:rsidRDefault="008F164E" w:rsidP="00A5119E">
      <w:pPr>
        <w:pStyle w:val="NoSpacing"/>
        <w:ind w:left="0"/>
        <w:rPr>
          <w:sz w:val="24"/>
        </w:rPr>
      </w:pPr>
      <w:r w:rsidRPr="00DB404C">
        <w:rPr>
          <w:sz w:val="24"/>
        </w:rPr>
        <w:t xml:space="preserve">This programme module may be delivered as a standalone module leading to certification in a </w:t>
      </w:r>
      <w:r w:rsidR="00DA362E" w:rsidRPr="00DB404C">
        <w:rPr>
          <w:sz w:val="24"/>
        </w:rPr>
        <w:t>QQI</w:t>
      </w:r>
      <w:r w:rsidRPr="00DB404C">
        <w:rPr>
          <w:sz w:val="24"/>
        </w:rPr>
        <w:t xml:space="preserve"> minor award. It may also be delivered as part of an overall validated programme leading </w:t>
      </w:r>
      <w:r w:rsidR="00015C17" w:rsidRPr="00DB404C">
        <w:rPr>
          <w:sz w:val="24"/>
        </w:rPr>
        <w:t>to a Level 5</w:t>
      </w:r>
      <w:r w:rsidRPr="00DB404C">
        <w:rPr>
          <w:sz w:val="24"/>
        </w:rPr>
        <w:t xml:space="preserve"> </w:t>
      </w:r>
      <w:r w:rsidR="00DA362E" w:rsidRPr="00DB404C">
        <w:rPr>
          <w:sz w:val="24"/>
        </w:rPr>
        <w:t>QQI</w:t>
      </w:r>
      <w:r w:rsidRPr="00DB404C">
        <w:rPr>
          <w:sz w:val="24"/>
        </w:rPr>
        <w:t xml:space="preserve"> Certificate.</w:t>
      </w:r>
    </w:p>
    <w:p w14:paraId="6BE26F39" w14:textId="77777777" w:rsidR="008F164E" w:rsidRPr="00DB404C" w:rsidRDefault="008F164E" w:rsidP="00A5119E">
      <w:pPr>
        <w:pStyle w:val="NoSpacing"/>
        <w:ind w:left="0"/>
        <w:rPr>
          <w:sz w:val="16"/>
        </w:rPr>
      </w:pPr>
      <w:r w:rsidRPr="00DB404C">
        <w:rPr>
          <w:sz w:val="24"/>
        </w:rPr>
        <w:t xml:space="preserve">The teacher/tutor should familiarise themselves with the information contained in </w:t>
      </w:r>
      <w:r w:rsidR="00DA362E" w:rsidRPr="00DB404C">
        <w:rPr>
          <w:sz w:val="24"/>
        </w:rPr>
        <w:t>Laois and Offaly ETB</w:t>
      </w:r>
      <w:r w:rsidRPr="00DB404C">
        <w:rPr>
          <w:sz w:val="24"/>
        </w:rPr>
        <w:t xml:space="preserve"> programme descriptor for the relevant validated programme prior to delivering this programme module.</w:t>
      </w:r>
    </w:p>
    <w:p w14:paraId="51A82906" w14:textId="77777777" w:rsidR="008F164E" w:rsidRPr="00DB404C" w:rsidRDefault="008F164E" w:rsidP="008F164E">
      <w:pPr>
        <w:rPr>
          <w:sz w:val="24"/>
        </w:rPr>
      </w:pPr>
      <w:r w:rsidRPr="00DB404C">
        <w:rPr>
          <w:sz w:val="24"/>
        </w:rPr>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016"/>
      </w:tblGrid>
      <w:tr w:rsidR="001879B7" w:rsidRPr="00DB404C" w14:paraId="4F6D3F1D" w14:textId="77777777" w:rsidTr="00CC0C1E">
        <w:trPr>
          <w:trHeight w:val="397"/>
        </w:trPr>
        <w:tc>
          <w:tcPr>
            <w:tcW w:w="9242" w:type="dxa"/>
            <w:vAlign w:val="center"/>
          </w:tcPr>
          <w:p w14:paraId="7776B11C"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Title of Programme Module</w:t>
            </w:r>
          </w:p>
        </w:tc>
      </w:tr>
      <w:tr w:rsidR="001879B7" w:rsidRPr="00DB404C" w14:paraId="6C173D85" w14:textId="77777777" w:rsidTr="00CC0C1E">
        <w:trPr>
          <w:trHeight w:val="397"/>
        </w:trPr>
        <w:tc>
          <w:tcPr>
            <w:tcW w:w="9242" w:type="dxa"/>
            <w:vAlign w:val="center"/>
          </w:tcPr>
          <w:p w14:paraId="5368F11C" w14:textId="77777777" w:rsidR="008F164E" w:rsidRPr="00DB404C" w:rsidRDefault="00DA362E" w:rsidP="00CC0C1E">
            <w:pPr>
              <w:pStyle w:val="ListParagraph"/>
              <w:numPr>
                <w:ilvl w:val="0"/>
                <w:numId w:val="1"/>
              </w:numPr>
              <w:spacing w:after="0"/>
              <w:rPr>
                <w:sz w:val="24"/>
                <w:lang w:eastAsia="en-IE"/>
              </w:rPr>
            </w:pPr>
            <w:r w:rsidRPr="00DB404C">
              <w:rPr>
                <w:sz w:val="24"/>
                <w:lang w:eastAsia="en-IE"/>
              </w:rPr>
              <w:t>QQI</w:t>
            </w:r>
            <w:r w:rsidR="008F164E" w:rsidRPr="00DB404C">
              <w:rPr>
                <w:sz w:val="24"/>
                <w:lang w:eastAsia="en-IE"/>
              </w:rPr>
              <w:t xml:space="preserve"> Component Title and Code</w:t>
            </w:r>
          </w:p>
        </w:tc>
      </w:tr>
      <w:tr w:rsidR="001879B7" w:rsidRPr="00DB404C" w14:paraId="7D45E4FA" w14:textId="77777777" w:rsidTr="00CC0C1E">
        <w:trPr>
          <w:trHeight w:val="397"/>
        </w:trPr>
        <w:tc>
          <w:tcPr>
            <w:tcW w:w="9242" w:type="dxa"/>
            <w:vAlign w:val="center"/>
          </w:tcPr>
          <w:p w14:paraId="337C2252"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Duration in hours</w:t>
            </w:r>
          </w:p>
        </w:tc>
      </w:tr>
      <w:tr w:rsidR="001879B7" w:rsidRPr="00DB404C" w14:paraId="63F3C07E" w14:textId="77777777" w:rsidTr="00CC0C1E">
        <w:trPr>
          <w:trHeight w:val="397"/>
        </w:trPr>
        <w:tc>
          <w:tcPr>
            <w:tcW w:w="9242" w:type="dxa"/>
            <w:vAlign w:val="center"/>
          </w:tcPr>
          <w:p w14:paraId="399D79C5"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 xml:space="preserve">Credit Value of </w:t>
            </w:r>
            <w:r w:rsidR="00DA362E" w:rsidRPr="00DB404C">
              <w:rPr>
                <w:sz w:val="24"/>
                <w:lang w:eastAsia="en-IE"/>
              </w:rPr>
              <w:t>QQI</w:t>
            </w:r>
            <w:r w:rsidRPr="00DB404C">
              <w:rPr>
                <w:sz w:val="24"/>
                <w:lang w:eastAsia="en-IE"/>
              </w:rPr>
              <w:t xml:space="preserve"> Component</w:t>
            </w:r>
          </w:p>
        </w:tc>
      </w:tr>
      <w:tr w:rsidR="001879B7" w:rsidRPr="00DB404C" w14:paraId="1B9FBFDD" w14:textId="77777777" w:rsidTr="00CC0C1E">
        <w:trPr>
          <w:trHeight w:val="397"/>
        </w:trPr>
        <w:tc>
          <w:tcPr>
            <w:tcW w:w="9242" w:type="dxa"/>
            <w:vAlign w:val="center"/>
          </w:tcPr>
          <w:p w14:paraId="72F77DC3"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Status</w:t>
            </w:r>
          </w:p>
        </w:tc>
      </w:tr>
      <w:tr w:rsidR="001879B7" w:rsidRPr="00DB404C" w14:paraId="7C34F6A7" w14:textId="77777777" w:rsidTr="00CC0C1E">
        <w:trPr>
          <w:trHeight w:val="397"/>
        </w:trPr>
        <w:tc>
          <w:tcPr>
            <w:tcW w:w="9242" w:type="dxa"/>
            <w:vAlign w:val="center"/>
          </w:tcPr>
          <w:p w14:paraId="72723652"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Special Requirements</w:t>
            </w:r>
          </w:p>
        </w:tc>
      </w:tr>
      <w:tr w:rsidR="001879B7" w:rsidRPr="00DB404C" w14:paraId="20B53964" w14:textId="77777777" w:rsidTr="00CC0C1E">
        <w:trPr>
          <w:trHeight w:val="397"/>
        </w:trPr>
        <w:tc>
          <w:tcPr>
            <w:tcW w:w="9242" w:type="dxa"/>
            <w:vAlign w:val="center"/>
          </w:tcPr>
          <w:p w14:paraId="7AA15508"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Aim of the Programme Module</w:t>
            </w:r>
          </w:p>
        </w:tc>
      </w:tr>
      <w:tr w:rsidR="001879B7" w:rsidRPr="00DB404C" w14:paraId="371B24C1" w14:textId="77777777" w:rsidTr="00CC0C1E">
        <w:trPr>
          <w:trHeight w:val="397"/>
        </w:trPr>
        <w:tc>
          <w:tcPr>
            <w:tcW w:w="9242" w:type="dxa"/>
            <w:vAlign w:val="center"/>
          </w:tcPr>
          <w:p w14:paraId="14D62D0E"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Objectives of the Programme Module</w:t>
            </w:r>
          </w:p>
        </w:tc>
      </w:tr>
      <w:tr w:rsidR="001879B7" w:rsidRPr="00DB404C" w14:paraId="0799489B" w14:textId="77777777" w:rsidTr="00CC0C1E">
        <w:trPr>
          <w:trHeight w:val="397"/>
        </w:trPr>
        <w:tc>
          <w:tcPr>
            <w:tcW w:w="9242" w:type="dxa"/>
            <w:vAlign w:val="center"/>
          </w:tcPr>
          <w:p w14:paraId="0E1F9BC5"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Learning Outcomes</w:t>
            </w:r>
          </w:p>
        </w:tc>
      </w:tr>
      <w:tr w:rsidR="001879B7" w:rsidRPr="00DB404C" w14:paraId="2AAFCE28" w14:textId="77777777" w:rsidTr="00CC0C1E">
        <w:trPr>
          <w:trHeight w:val="397"/>
        </w:trPr>
        <w:tc>
          <w:tcPr>
            <w:tcW w:w="9242" w:type="dxa"/>
            <w:vAlign w:val="center"/>
          </w:tcPr>
          <w:p w14:paraId="2AA0B20C"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Indicative Content</w:t>
            </w:r>
          </w:p>
        </w:tc>
      </w:tr>
      <w:tr w:rsidR="001879B7" w:rsidRPr="00DB404C" w14:paraId="72F0AB41" w14:textId="77777777" w:rsidTr="00CC0C1E">
        <w:trPr>
          <w:trHeight w:val="964"/>
        </w:trPr>
        <w:tc>
          <w:tcPr>
            <w:tcW w:w="9242" w:type="dxa"/>
            <w:vAlign w:val="center"/>
          </w:tcPr>
          <w:p w14:paraId="5AEEA579"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Assessment</w:t>
            </w:r>
          </w:p>
          <w:p w14:paraId="7256DE8D" w14:textId="77777777" w:rsidR="008F164E" w:rsidRPr="00DB404C" w:rsidRDefault="008F164E" w:rsidP="00CC0C1E">
            <w:pPr>
              <w:pStyle w:val="ListParagraph"/>
              <w:numPr>
                <w:ilvl w:val="1"/>
                <w:numId w:val="1"/>
              </w:numPr>
              <w:spacing w:after="0"/>
              <w:rPr>
                <w:sz w:val="24"/>
                <w:lang w:eastAsia="en-IE"/>
              </w:rPr>
            </w:pPr>
            <w:r w:rsidRPr="00DB404C">
              <w:rPr>
                <w:sz w:val="24"/>
                <w:lang w:eastAsia="en-IE"/>
              </w:rPr>
              <w:t>Assessment Technique(s)</w:t>
            </w:r>
          </w:p>
          <w:p w14:paraId="76099563" w14:textId="77777777" w:rsidR="008F164E" w:rsidRPr="00DB404C" w:rsidRDefault="008F164E" w:rsidP="00CC0C1E">
            <w:pPr>
              <w:pStyle w:val="ListParagraph"/>
              <w:numPr>
                <w:ilvl w:val="1"/>
                <w:numId w:val="1"/>
              </w:numPr>
              <w:spacing w:after="0"/>
              <w:rPr>
                <w:sz w:val="24"/>
                <w:lang w:eastAsia="en-IE"/>
              </w:rPr>
            </w:pPr>
            <w:r w:rsidRPr="00DB404C">
              <w:rPr>
                <w:sz w:val="24"/>
                <w:lang w:eastAsia="en-IE"/>
              </w:rPr>
              <w:t>Mapping of Learning Outcomes to Assessment Technique(s)</w:t>
            </w:r>
          </w:p>
          <w:p w14:paraId="15F6201B" w14:textId="77777777" w:rsidR="008F164E" w:rsidRPr="00DB404C" w:rsidRDefault="008F164E" w:rsidP="00CC0C1E">
            <w:pPr>
              <w:pStyle w:val="ListParagraph"/>
              <w:numPr>
                <w:ilvl w:val="1"/>
                <w:numId w:val="1"/>
              </w:numPr>
              <w:spacing w:after="0"/>
              <w:rPr>
                <w:sz w:val="24"/>
                <w:lang w:eastAsia="en-IE"/>
              </w:rPr>
            </w:pPr>
            <w:r w:rsidRPr="00DB404C">
              <w:rPr>
                <w:sz w:val="24"/>
                <w:lang w:eastAsia="en-IE"/>
              </w:rPr>
              <w:t>Guidelines for Assessment Activities</w:t>
            </w:r>
          </w:p>
          <w:p w14:paraId="60061E4C" w14:textId="77777777" w:rsidR="00744C8E" w:rsidRPr="00DB404C" w:rsidRDefault="00744C8E" w:rsidP="00CC0C1E">
            <w:pPr>
              <w:spacing w:after="0" w:line="240" w:lineRule="auto"/>
              <w:ind w:left="1080"/>
              <w:rPr>
                <w:szCs w:val="20"/>
                <w:lang w:eastAsia="en-IE"/>
              </w:rPr>
            </w:pPr>
          </w:p>
        </w:tc>
      </w:tr>
      <w:tr w:rsidR="001879B7" w:rsidRPr="00DB404C" w14:paraId="0F42E5FD" w14:textId="77777777" w:rsidTr="00CC0C1E">
        <w:trPr>
          <w:trHeight w:val="397"/>
        </w:trPr>
        <w:tc>
          <w:tcPr>
            <w:tcW w:w="9242" w:type="dxa"/>
            <w:vAlign w:val="center"/>
          </w:tcPr>
          <w:p w14:paraId="72EA699D"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Grading</w:t>
            </w:r>
          </w:p>
        </w:tc>
      </w:tr>
      <w:tr w:rsidR="00744C8E" w:rsidRPr="00DB404C" w14:paraId="304B81C1" w14:textId="77777777" w:rsidTr="00CC0C1E">
        <w:trPr>
          <w:trHeight w:val="397"/>
        </w:trPr>
        <w:tc>
          <w:tcPr>
            <w:tcW w:w="9242" w:type="dxa"/>
            <w:vAlign w:val="center"/>
          </w:tcPr>
          <w:p w14:paraId="4182DFCB" w14:textId="77777777" w:rsidR="008F164E" w:rsidRPr="00DB404C" w:rsidRDefault="008F164E" w:rsidP="00CC0C1E">
            <w:pPr>
              <w:pStyle w:val="ListParagraph"/>
              <w:numPr>
                <w:ilvl w:val="0"/>
                <w:numId w:val="1"/>
              </w:numPr>
              <w:spacing w:after="0"/>
              <w:rPr>
                <w:sz w:val="24"/>
                <w:lang w:eastAsia="en-IE"/>
              </w:rPr>
            </w:pPr>
            <w:r w:rsidRPr="00DB404C">
              <w:rPr>
                <w:sz w:val="24"/>
                <w:lang w:eastAsia="en-IE"/>
              </w:rPr>
              <w:t>Learner Marking Sheet(s), including Assessment Criteria</w:t>
            </w:r>
          </w:p>
        </w:tc>
      </w:tr>
    </w:tbl>
    <w:p w14:paraId="44EAFD9C" w14:textId="77777777" w:rsidR="00744C8E" w:rsidRPr="00DB404C" w:rsidRDefault="00744C8E" w:rsidP="008F164E">
      <w:pPr>
        <w:spacing w:after="0" w:line="240" w:lineRule="auto"/>
        <w:rPr>
          <w:b/>
          <w:sz w:val="24"/>
        </w:rPr>
      </w:pPr>
    </w:p>
    <w:p w14:paraId="24FF9B3F" w14:textId="77777777" w:rsidR="008F164E" w:rsidRPr="00DB404C" w:rsidRDefault="008F164E" w:rsidP="00CC0C1E">
      <w:pPr>
        <w:pStyle w:val="Heading2"/>
        <w:rPr>
          <w:sz w:val="24"/>
        </w:rPr>
      </w:pPr>
      <w:r w:rsidRPr="00DB404C">
        <w:rPr>
          <w:sz w:val="24"/>
        </w:rPr>
        <w:t>Integrated Delivery and Assessment</w:t>
      </w:r>
    </w:p>
    <w:p w14:paraId="2CFE7CC9" w14:textId="77777777" w:rsidR="008F164E" w:rsidRPr="00DB404C" w:rsidRDefault="008F164E" w:rsidP="00A5119E">
      <w:pPr>
        <w:pStyle w:val="NoSpacing"/>
        <w:ind w:left="0"/>
        <w:rPr>
          <w:sz w:val="24"/>
        </w:rPr>
      </w:pPr>
      <w:r w:rsidRPr="00DB404C">
        <w:rPr>
          <w:sz w:val="24"/>
        </w:rPr>
        <w:t>The teacher/tutor is encouraged to integrate the delivery of content where an overlap between content of this programme module and one or more other programme modules is identified.</w:t>
      </w:r>
      <w:r w:rsidR="00D44880" w:rsidRPr="00DB404C">
        <w:rPr>
          <w:sz w:val="24"/>
        </w:rPr>
        <w:t xml:space="preserve"> </w:t>
      </w:r>
      <w:r w:rsidRPr="00DB404C">
        <w:rPr>
          <w:sz w:val="24"/>
        </w:rPr>
        <w:t>This programme module will facilitate the learner to develop</w:t>
      </w:r>
      <w:r w:rsidR="00DC6C1D" w:rsidRPr="00DB404C">
        <w:rPr>
          <w:sz w:val="24"/>
        </w:rPr>
        <w:t xml:space="preserve"> the academic and vocational language, literacy and numeracy skills</w:t>
      </w:r>
      <w:r w:rsidRPr="00DB404C">
        <w:rPr>
          <w:sz w:val="24"/>
        </w:rPr>
        <w:t xml:space="preserve"> relevant to the themes and content of the module. </w:t>
      </w:r>
    </w:p>
    <w:p w14:paraId="3DEEC669" w14:textId="77777777" w:rsidR="008F164E" w:rsidRPr="00DB404C" w:rsidRDefault="008F164E" w:rsidP="008F164E">
      <w:pPr>
        <w:spacing w:after="0" w:line="240" w:lineRule="auto"/>
        <w:rPr>
          <w:sz w:val="24"/>
        </w:rPr>
      </w:pPr>
    </w:p>
    <w:p w14:paraId="3C5E33EC" w14:textId="77777777" w:rsidR="00744C8E" w:rsidRPr="00DB404C" w:rsidRDefault="008F164E" w:rsidP="00A5119E">
      <w:pPr>
        <w:pStyle w:val="NoSpacing"/>
        <w:ind w:left="0"/>
        <w:rPr>
          <w:sz w:val="24"/>
        </w:rPr>
      </w:pPr>
      <w:proofErr w:type="gramStart"/>
      <w:r w:rsidRPr="00DB404C">
        <w:rPr>
          <w:sz w:val="24"/>
        </w:rPr>
        <w:t>Likewise</w:t>
      </w:r>
      <w:proofErr w:type="gramEnd"/>
      <w:r w:rsidRPr="00DB404C">
        <w:rPr>
          <w:sz w:val="24"/>
        </w:rPr>
        <w:t xml:space="preserve"> the teacher/tutor is encouraged to integrate assessment where there is an opportunity to facilitate a learner to produce one piece of assessment evidence which demonstrates the learning outcomes from more than one programme module.</w:t>
      </w:r>
      <w:r w:rsidR="00D44880" w:rsidRPr="00DB404C">
        <w:rPr>
          <w:sz w:val="24"/>
        </w:rPr>
        <w:t xml:space="preserve"> </w:t>
      </w:r>
      <w:r w:rsidRPr="00DB404C">
        <w:rPr>
          <w:sz w:val="24"/>
        </w:rPr>
        <w:t>The integration of the de</w:t>
      </w:r>
      <w:r w:rsidR="00015C17" w:rsidRPr="00DB404C">
        <w:rPr>
          <w:sz w:val="24"/>
        </w:rPr>
        <w:t>livery and assessment of level 5 Communications and level 5</w:t>
      </w:r>
      <w:r w:rsidRPr="00DB404C">
        <w:rPr>
          <w:sz w:val="24"/>
        </w:rPr>
        <w:t xml:space="preserve"> Mathematics mo</w:t>
      </w:r>
      <w:r w:rsidR="00015C17" w:rsidRPr="00DB404C">
        <w:rPr>
          <w:sz w:val="24"/>
        </w:rPr>
        <w:t>dules with that of other level 5</w:t>
      </w:r>
      <w:r w:rsidRPr="00DB404C">
        <w:rPr>
          <w:sz w:val="24"/>
        </w:rPr>
        <w:t xml:space="preserve"> modules is specifically encouraged</w:t>
      </w:r>
      <w:r w:rsidR="00B8377D" w:rsidRPr="00DB404C">
        <w:rPr>
          <w:sz w:val="24"/>
        </w:rPr>
        <w:t>, as appropriate</w:t>
      </w:r>
      <w:r w:rsidRPr="00DB404C">
        <w:rPr>
          <w:sz w:val="24"/>
        </w:rPr>
        <w:t xml:space="preserve">. </w:t>
      </w:r>
    </w:p>
    <w:p w14:paraId="3656B9AB" w14:textId="77777777" w:rsidR="00744C8E" w:rsidRPr="00DB404C" w:rsidRDefault="00744C8E" w:rsidP="008F164E">
      <w:pPr>
        <w:spacing w:after="0" w:line="240" w:lineRule="auto"/>
        <w:rPr>
          <w:sz w:val="24"/>
        </w:rPr>
      </w:pPr>
    </w:p>
    <w:p w14:paraId="0FF9BC89" w14:textId="77777777" w:rsidR="00CC0C1E" w:rsidRPr="00DB404C" w:rsidRDefault="00CC0C1E" w:rsidP="00CC0C1E">
      <w:pPr>
        <w:pStyle w:val="Heading2"/>
        <w:rPr>
          <w:sz w:val="24"/>
        </w:rPr>
      </w:pPr>
      <w:r w:rsidRPr="00DB404C">
        <w:rPr>
          <w:sz w:val="24"/>
        </w:rPr>
        <w:t>Indicative Content</w:t>
      </w:r>
    </w:p>
    <w:p w14:paraId="18EA71DC" w14:textId="182BD7B0" w:rsidR="008F164E" w:rsidRPr="00DB404C" w:rsidRDefault="008F164E" w:rsidP="00A5119E">
      <w:pPr>
        <w:pStyle w:val="NoSpacing"/>
        <w:ind w:left="0"/>
        <w:rPr>
          <w:sz w:val="24"/>
        </w:rPr>
      </w:pPr>
      <w:r w:rsidRPr="00DB404C">
        <w:rPr>
          <w:sz w:val="24"/>
        </w:rP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r w:rsidR="00A13D0A">
        <w:rPr>
          <w:sz w:val="24"/>
        </w:rPr>
        <w:br/>
      </w:r>
    </w:p>
    <w:p w14:paraId="6C54F8AB" w14:textId="77777777" w:rsidR="00CC0C1E" w:rsidRPr="00DB404C" w:rsidRDefault="00CC0C1E" w:rsidP="00CC0C1E">
      <w:pPr>
        <w:pStyle w:val="Heading1"/>
        <w:rPr>
          <w:sz w:val="24"/>
        </w:rPr>
      </w:pPr>
      <w:r w:rsidRPr="00DB404C">
        <w:rPr>
          <w:sz w:val="24"/>
        </w:rPr>
        <w:t>Title of Programme Module</w:t>
      </w:r>
    </w:p>
    <w:p w14:paraId="4F55907A" w14:textId="77777777" w:rsidR="00CC0C1E" w:rsidRPr="00DB404C" w:rsidRDefault="00CC0C1E" w:rsidP="00CC0C1E">
      <w:pPr>
        <w:pStyle w:val="NoSpacing"/>
        <w:rPr>
          <w:sz w:val="24"/>
        </w:rPr>
      </w:pPr>
      <w:r w:rsidRPr="00DB404C">
        <w:rPr>
          <w:sz w:val="24"/>
        </w:rPr>
        <w:t>Bookkeeping Manual and Computerised</w:t>
      </w:r>
    </w:p>
    <w:p w14:paraId="049F31CB" w14:textId="77777777" w:rsidR="00CC0C1E" w:rsidRPr="00DB404C" w:rsidRDefault="00CC0C1E" w:rsidP="00CC0C1E">
      <w:pPr>
        <w:pStyle w:val="NoSpacing"/>
        <w:spacing w:line="240" w:lineRule="auto"/>
        <w:rPr>
          <w:sz w:val="8"/>
        </w:rPr>
      </w:pPr>
    </w:p>
    <w:p w14:paraId="2074B1A5" w14:textId="77777777" w:rsidR="00CC0C1E" w:rsidRPr="00DB404C" w:rsidRDefault="00CC0C1E" w:rsidP="00CC0C1E">
      <w:pPr>
        <w:pStyle w:val="Heading1"/>
        <w:rPr>
          <w:sz w:val="24"/>
        </w:rPr>
      </w:pPr>
      <w:r w:rsidRPr="00DB404C">
        <w:rPr>
          <w:sz w:val="24"/>
        </w:rPr>
        <w:t xml:space="preserve">Component Name and Code </w:t>
      </w:r>
    </w:p>
    <w:p w14:paraId="455DA946" w14:textId="77777777" w:rsidR="00CC0C1E" w:rsidRPr="00DB404C" w:rsidRDefault="00CC0C1E" w:rsidP="00CC0C1E">
      <w:pPr>
        <w:pStyle w:val="NoSpacing"/>
        <w:rPr>
          <w:sz w:val="32"/>
        </w:rPr>
      </w:pPr>
      <w:r w:rsidRPr="00DB404C">
        <w:rPr>
          <w:sz w:val="24"/>
        </w:rPr>
        <w:t>Bookkeeping Manual and Computerised 5N1354</w:t>
      </w:r>
    </w:p>
    <w:p w14:paraId="53128261" w14:textId="77777777" w:rsidR="00CC0C1E" w:rsidRPr="00DB404C" w:rsidRDefault="00CC0C1E" w:rsidP="00CC0C1E">
      <w:pPr>
        <w:pStyle w:val="NoSpacing"/>
        <w:rPr>
          <w:sz w:val="4"/>
        </w:rPr>
      </w:pPr>
    </w:p>
    <w:p w14:paraId="792CA2F9" w14:textId="77777777" w:rsidR="00CC0C1E" w:rsidRPr="00DB404C" w:rsidRDefault="00CC0C1E" w:rsidP="00CC0C1E">
      <w:pPr>
        <w:pStyle w:val="Heading1"/>
        <w:rPr>
          <w:sz w:val="24"/>
        </w:rPr>
      </w:pPr>
      <w:r w:rsidRPr="00DB404C">
        <w:rPr>
          <w:sz w:val="24"/>
        </w:rPr>
        <w:t>Duration in Hours</w:t>
      </w:r>
    </w:p>
    <w:p w14:paraId="23867D6D" w14:textId="77777777" w:rsidR="00CC0C1E" w:rsidRPr="00DB404C" w:rsidRDefault="00CC0C1E" w:rsidP="00CC0C1E">
      <w:pPr>
        <w:pStyle w:val="NoSpacing"/>
        <w:rPr>
          <w:sz w:val="14"/>
        </w:rPr>
      </w:pPr>
      <w:r w:rsidRPr="00DB404C">
        <w:rPr>
          <w:sz w:val="24"/>
        </w:rPr>
        <w:t xml:space="preserve">150 Hours (typical learner effort, to include both directed and </w:t>
      </w:r>
      <w:proofErr w:type="spellStart"/>
      <w:proofErr w:type="gramStart"/>
      <w:r w:rsidRPr="00DB404C">
        <w:rPr>
          <w:sz w:val="24"/>
        </w:rPr>
        <w:t>self directed</w:t>
      </w:r>
      <w:proofErr w:type="spellEnd"/>
      <w:proofErr w:type="gramEnd"/>
      <w:r w:rsidRPr="00DB404C">
        <w:rPr>
          <w:sz w:val="24"/>
        </w:rPr>
        <w:t xml:space="preserve"> learning)</w:t>
      </w:r>
      <w:r w:rsidRPr="00DB404C">
        <w:rPr>
          <w:sz w:val="24"/>
        </w:rPr>
        <w:br/>
      </w:r>
    </w:p>
    <w:p w14:paraId="133F628E" w14:textId="77777777" w:rsidR="00CC0C1E" w:rsidRPr="00DB404C" w:rsidRDefault="00CC0C1E" w:rsidP="00CC0C1E">
      <w:pPr>
        <w:pStyle w:val="Heading1"/>
        <w:rPr>
          <w:sz w:val="24"/>
        </w:rPr>
      </w:pPr>
      <w:r w:rsidRPr="00DB404C">
        <w:rPr>
          <w:sz w:val="24"/>
        </w:rPr>
        <w:t>Credit Value</w:t>
      </w:r>
    </w:p>
    <w:p w14:paraId="45777AD9" w14:textId="77777777" w:rsidR="00CC0C1E" w:rsidRPr="00DB404C" w:rsidRDefault="00CC0C1E" w:rsidP="00F028D5">
      <w:pPr>
        <w:spacing w:after="0" w:line="240" w:lineRule="auto"/>
        <w:ind w:left="360"/>
        <w:rPr>
          <w:sz w:val="24"/>
        </w:rPr>
      </w:pPr>
      <w:r w:rsidRPr="00DB404C">
        <w:rPr>
          <w:sz w:val="24"/>
        </w:rPr>
        <w:t>15 Credits</w:t>
      </w:r>
      <w:r w:rsidRPr="00DB404C">
        <w:rPr>
          <w:sz w:val="24"/>
        </w:rPr>
        <w:br/>
      </w:r>
    </w:p>
    <w:p w14:paraId="7D56C4AE" w14:textId="77777777" w:rsidR="00CC0C1E" w:rsidRPr="00DB404C" w:rsidRDefault="00CC0C1E" w:rsidP="00CC0C1E">
      <w:pPr>
        <w:pStyle w:val="Heading1"/>
        <w:rPr>
          <w:sz w:val="24"/>
        </w:rPr>
      </w:pPr>
      <w:r w:rsidRPr="00DB404C">
        <w:rPr>
          <w:sz w:val="24"/>
        </w:rPr>
        <w:t>Status</w:t>
      </w:r>
    </w:p>
    <w:p w14:paraId="5C15E169" w14:textId="77777777" w:rsidR="00CC0C1E" w:rsidRPr="00DB404C" w:rsidRDefault="00CC0C1E" w:rsidP="00CC0C1E">
      <w:pPr>
        <w:pStyle w:val="NoSpacing"/>
        <w:spacing w:line="240" w:lineRule="auto"/>
        <w:rPr>
          <w:sz w:val="24"/>
        </w:rPr>
      </w:pPr>
      <w:r w:rsidRPr="00DB404C">
        <w:rPr>
          <w:sz w:val="24"/>
        </w:rPr>
        <w:t>This programme module may be compulsory or optional within the context of the validated programme. Please refer to the relevant programme descriptor, Section 9 Programme Structure</w:t>
      </w:r>
      <w:r w:rsidRPr="00DB404C">
        <w:rPr>
          <w:sz w:val="24"/>
        </w:rPr>
        <w:br/>
      </w:r>
    </w:p>
    <w:p w14:paraId="69E6AABC" w14:textId="77777777" w:rsidR="00CC0C1E" w:rsidRPr="00DB404C" w:rsidRDefault="00CC0C1E" w:rsidP="00CC0C1E">
      <w:pPr>
        <w:pStyle w:val="Heading1"/>
        <w:rPr>
          <w:sz w:val="24"/>
        </w:rPr>
      </w:pPr>
      <w:r w:rsidRPr="00DB404C">
        <w:rPr>
          <w:sz w:val="24"/>
        </w:rPr>
        <w:t>Special Requirements</w:t>
      </w:r>
    </w:p>
    <w:p w14:paraId="48C9DA01" w14:textId="77777777" w:rsidR="00CC0C1E" w:rsidRPr="00DB404C" w:rsidRDefault="00CC0C1E" w:rsidP="00CC0C1E">
      <w:pPr>
        <w:pStyle w:val="NoSpacing"/>
        <w:rPr>
          <w:sz w:val="24"/>
        </w:rPr>
      </w:pPr>
      <w:r w:rsidRPr="00DB404C">
        <w:rPr>
          <w:sz w:val="24"/>
        </w:rPr>
        <w:t>None</w:t>
      </w:r>
    </w:p>
    <w:p w14:paraId="11E56BC3" w14:textId="77777777" w:rsidR="00CC0C1E" w:rsidRPr="00DB404C" w:rsidRDefault="00CC0C1E" w:rsidP="00CC0C1E">
      <w:pPr>
        <w:pStyle w:val="Heading1"/>
        <w:rPr>
          <w:sz w:val="24"/>
        </w:rPr>
      </w:pPr>
      <w:r w:rsidRPr="00DB404C">
        <w:rPr>
          <w:sz w:val="24"/>
        </w:rPr>
        <w:lastRenderedPageBreak/>
        <w:t>Aim of the Programme Module</w:t>
      </w:r>
    </w:p>
    <w:p w14:paraId="408E1417" w14:textId="77777777" w:rsidR="00CC0C1E" w:rsidRPr="00DB404C" w:rsidRDefault="00CC0C1E" w:rsidP="00F028D5">
      <w:pPr>
        <w:autoSpaceDE w:val="0"/>
        <w:autoSpaceDN w:val="0"/>
        <w:adjustRightInd w:val="0"/>
        <w:spacing w:after="0" w:line="240" w:lineRule="auto"/>
        <w:ind w:left="360"/>
        <w:rPr>
          <w:rFonts w:ascii="Arial" w:hAnsi="Arial" w:cs="Arial"/>
          <w:szCs w:val="20"/>
          <w:lang w:val="en-US"/>
        </w:rPr>
      </w:pPr>
      <w:r w:rsidRPr="00DB404C">
        <w:rPr>
          <w:sz w:val="24"/>
        </w:rPr>
        <w:t xml:space="preserve">This programme module aims to </w:t>
      </w:r>
      <w:r w:rsidRPr="00DB404C">
        <w:rPr>
          <w:rFonts w:cs="Arial"/>
          <w:sz w:val="24"/>
          <w:lang w:val="en-US"/>
        </w:rPr>
        <w:t xml:space="preserve">equip the learner with the knowledge, skills and competence to produce and maintain accurate bookkeeping records for a range of </w:t>
      </w:r>
      <w:proofErr w:type="spellStart"/>
      <w:r w:rsidRPr="00DB404C">
        <w:rPr>
          <w:rFonts w:cs="Arial"/>
          <w:sz w:val="24"/>
          <w:lang w:val="en-US"/>
        </w:rPr>
        <w:t>organisations</w:t>
      </w:r>
      <w:proofErr w:type="spellEnd"/>
      <w:r w:rsidRPr="00DB404C">
        <w:rPr>
          <w:rFonts w:cs="Arial"/>
          <w:sz w:val="24"/>
          <w:lang w:val="en-US"/>
        </w:rPr>
        <w:t xml:space="preserve">, using manual and </w:t>
      </w:r>
      <w:proofErr w:type="spellStart"/>
      <w:r w:rsidRPr="00DB404C">
        <w:rPr>
          <w:rFonts w:cs="Arial"/>
          <w:sz w:val="24"/>
          <w:lang w:val="en-US"/>
        </w:rPr>
        <w:t>computerised</w:t>
      </w:r>
      <w:proofErr w:type="spellEnd"/>
      <w:r w:rsidRPr="00DB404C">
        <w:rPr>
          <w:rFonts w:cs="Arial"/>
          <w:sz w:val="24"/>
          <w:lang w:val="en-US"/>
        </w:rPr>
        <w:t xml:space="preserve"> systems</w:t>
      </w:r>
      <w:r w:rsidRPr="00DB404C">
        <w:rPr>
          <w:rFonts w:ascii="Arial" w:hAnsi="Arial" w:cs="Arial"/>
          <w:sz w:val="24"/>
          <w:lang w:val="en-US"/>
        </w:rPr>
        <w:t>.</w:t>
      </w:r>
    </w:p>
    <w:p w14:paraId="62486C05" w14:textId="77777777" w:rsidR="00CC0C1E" w:rsidRPr="00DB404C" w:rsidRDefault="00CC0C1E" w:rsidP="00330C8B">
      <w:pPr>
        <w:spacing w:after="0" w:line="240" w:lineRule="auto"/>
        <w:rPr>
          <w:sz w:val="24"/>
        </w:rPr>
      </w:pPr>
    </w:p>
    <w:p w14:paraId="24BADD5B" w14:textId="77777777" w:rsidR="00CC0C1E" w:rsidRPr="00DB404C" w:rsidRDefault="00CC0C1E" w:rsidP="00CC0C1E">
      <w:pPr>
        <w:pStyle w:val="Heading1"/>
        <w:rPr>
          <w:sz w:val="24"/>
        </w:rPr>
      </w:pPr>
      <w:r w:rsidRPr="00DB404C">
        <w:rPr>
          <w:sz w:val="24"/>
        </w:rPr>
        <w:t>Objectives of the Programme Module</w:t>
      </w:r>
    </w:p>
    <w:p w14:paraId="5A967B72" w14:textId="77777777" w:rsidR="00CC0C1E" w:rsidRPr="00DB404C" w:rsidRDefault="00CC0C1E" w:rsidP="00A13D0A">
      <w:pPr>
        <w:pStyle w:val="ListParagraph"/>
        <w:numPr>
          <w:ilvl w:val="0"/>
          <w:numId w:val="24"/>
        </w:numPr>
        <w:spacing w:line="276" w:lineRule="auto"/>
        <w:ind w:left="507"/>
        <w:rPr>
          <w:sz w:val="24"/>
        </w:rPr>
      </w:pPr>
      <w:r w:rsidRPr="00DB404C">
        <w:rPr>
          <w:sz w:val="24"/>
        </w:rPr>
        <w:t>To facilitate the learner acquiring an understanding of basic bookkeeping concepts and terminology</w:t>
      </w:r>
    </w:p>
    <w:p w14:paraId="36D8EEDE" w14:textId="77777777" w:rsidR="00CC0C1E" w:rsidRPr="00DB404C" w:rsidRDefault="00CC0C1E" w:rsidP="00A13D0A">
      <w:pPr>
        <w:pStyle w:val="ListParagraph"/>
        <w:numPr>
          <w:ilvl w:val="0"/>
          <w:numId w:val="24"/>
        </w:numPr>
        <w:spacing w:line="276" w:lineRule="auto"/>
        <w:ind w:left="507"/>
        <w:rPr>
          <w:sz w:val="24"/>
        </w:rPr>
      </w:pPr>
      <w:r w:rsidRPr="00DB404C">
        <w:rPr>
          <w:sz w:val="24"/>
        </w:rPr>
        <w:t xml:space="preserve">To enable the </w:t>
      </w:r>
      <w:proofErr w:type="gramStart"/>
      <w:r w:rsidRPr="00DB404C">
        <w:rPr>
          <w:sz w:val="24"/>
        </w:rPr>
        <w:t>learner</w:t>
      </w:r>
      <w:proofErr w:type="gramEnd"/>
      <w:r w:rsidRPr="00DB404C">
        <w:rPr>
          <w:sz w:val="24"/>
        </w:rPr>
        <w:t xml:space="preserve"> acquire the knowledge and skills to record business transactions, post to the ledgers and draw up a trial balance using both a manual and a computerised accounts package</w:t>
      </w:r>
    </w:p>
    <w:p w14:paraId="58659C21" w14:textId="19D98BE1" w:rsidR="00CC0C1E" w:rsidRPr="00DB404C" w:rsidRDefault="00CC0C1E" w:rsidP="00A13D0A">
      <w:pPr>
        <w:pStyle w:val="ListParagraph"/>
        <w:numPr>
          <w:ilvl w:val="0"/>
          <w:numId w:val="24"/>
        </w:numPr>
        <w:spacing w:line="276" w:lineRule="auto"/>
        <w:ind w:left="507"/>
        <w:rPr>
          <w:sz w:val="24"/>
        </w:rPr>
      </w:pPr>
      <w:r w:rsidRPr="00DB404C">
        <w:rPr>
          <w:sz w:val="24"/>
        </w:rPr>
        <w:t xml:space="preserve">To enable the </w:t>
      </w:r>
      <w:proofErr w:type="gramStart"/>
      <w:r w:rsidRPr="00DB404C">
        <w:rPr>
          <w:sz w:val="24"/>
        </w:rPr>
        <w:t>learner</w:t>
      </w:r>
      <w:proofErr w:type="gramEnd"/>
      <w:r w:rsidRPr="00DB404C">
        <w:rPr>
          <w:sz w:val="24"/>
        </w:rPr>
        <w:t xml:space="preserve"> appreciate the advantages of computerised accounts and be aware of the various accounts packages available</w:t>
      </w:r>
    </w:p>
    <w:p w14:paraId="359139CA" w14:textId="49D7E5B8" w:rsidR="00CC0C1E" w:rsidRPr="00DB404C" w:rsidRDefault="00CC0C1E" w:rsidP="00A13D0A">
      <w:pPr>
        <w:pStyle w:val="ListParagraph"/>
        <w:numPr>
          <w:ilvl w:val="0"/>
          <w:numId w:val="24"/>
        </w:numPr>
        <w:spacing w:line="276" w:lineRule="auto"/>
        <w:ind w:left="507"/>
        <w:rPr>
          <w:sz w:val="24"/>
        </w:rPr>
      </w:pPr>
      <w:r w:rsidRPr="00DB404C">
        <w:rPr>
          <w:sz w:val="24"/>
        </w:rPr>
        <w:t>To identify and appreciate the importance of data accuracy and confidentiality in financial transactions</w:t>
      </w:r>
    </w:p>
    <w:p w14:paraId="3C12FD0B" w14:textId="7A949969" w:rsidR="00CC0C1E" w:rsidRPr="00DB404C" w:rsidRDefault="00CC0C1E" w:rsidP="00A13D0A">
      <w:pPr>
        <w:pStyle w:val="ListParagraph"/>
        <w:numPr>
          <w:ilvl w:val="0"/>
          <w:numId w:val="24"/>
        </w:numPr>
        <w:spacing w:line="276" w:lineRule="auto"/>
        <w:ind w:left="507"/>
        <w:rPr>
          <w:sz w:val="24"/>
        </w:rPr>
      </w:pPr>
      <w:r w:rsidRPr="00DB404C">
        <w:rPr>
          <w:sz w:val="24"/>
        </w:rPr>
        <w:t xml:space="preserve">To assist the learner to develop the academic and vocational language, literacy and numeracy skills related to Bookkeeping Manual and Computerised through the medium of the indicative content </w:t>
      </w:r>
    </w:p>
    <w:p w14:paraId="77485760" w14:textId="31CE3B9E" w:rsidR="00CC0C1E" w:rsidRDefault="00CC0C1E" w:rsidP="00A13D0A">
      <w:pPr>
        <w:pStyle w:val="ListParagraph"/>
        <w:numPr>
          <w:ilvl w:val="0"/>
          <w:numId w:val="24"/>
        </w:numPr>
        <w:spacing w:line="276" w:lineRule="auto"/>
        <w:ind w:left="507"/>
        <w:rPr>
          <w:sz w:val="24"/>
        </w:rPr>
      </w:pPr>
      <w:r w:rsidRPr="00DB404C">
        <w:rPr>
          <w:sz w:val="24"/>
        </w:rPr>
        <w:t>To enable the learner to take responsibility for his/her own learning.</w:t>
      </w:r>
    </w:p>
    <w:p w14:paraId="3CF2D8B6" w14:textId="77777777" w:rsidR="00DB404C" w:rsidRDefault="00DB404C" w:rsidP="00DB404C">
      <w:pPr>
        <w:pStyle w:val="ListParagraph"/>
        <w:ind w:left="507" w:firstLine="0"/>
        <w:rPr>
          <w:sz w:val="24"/>
        </w:rPr>
      </w:pPr>
    </w:p>
    <w:p w14:paraId="568E79C3" w14:textId="77777777" w:rsidR="008F164E" w:rsidRPr="00DB404C" w:rsidRDefault="008F164E" w:rsidP="00CC0C1E">
      <w:pPr>
        <w:pStyle w:val="Heading1"/>
        <w:rPr>
          <w:sz w:val="24"/>
        </w:rPr>
      </w:pPr>
      <w:r w:rsidRPr="00DB404C">
        <w:rPr>
          <w:sz w:val="24"/>
        </w:rPr>
        <w:t xml:space="preserve">Learning Outcomes of Level </w:t>
      </w:r>
      <w:r w:rsidR="00C907AF" w:rsidRPr="00DB404C">
        <w:rPr>
          <w:sz w:val="24"/>
        </w:rPr>
        <w:t>5</w:t>
      </w:r>
      <w:r w:rsidR="008A7DCF" w:rsidRPr="00DB404C">
        <w:rPr>
          <w:sz w:val="24"/>
        </w:rPr>
        <w:t xml:space="preserve"> </w:t>
      </w:r>
      <w:r w:rsidR="00A0276F" w:rsidRPr="00DB404C">
        <w:rPr>
          <w:sz w:val="24"/>
        </w:rPr>
        <w:t>Bookkeeping Manual and Computerised</w:t>
      </w:r>
      <w:r w:rsidR="008D54AD" w:rsidRPr="00DB404C">
        <w:rPr>
          <w:sz w:val="24"/>
        </w:rPr>
        <w:t xml:space="preserve"> 5N1354</w:t>
      </w:r>
    </w:p>
    <w:p w14:paraId="017096E1" w14:textId="77777777" w:rsidR="00A0276F" w:rsidRPr="00DB404C" w:rsidRDefault="00A0276F" w:rsidP="002E5B68">
      <w:pPr>
        <w:ind w:left="714" w:hanging="357"/>
        <w:rPr>
          <w:bCs/>
          <w:iCs/>
          <w:smallCaps/>
          <w:sz w:val="28"/>
        </w:rPr>
      </w:pPr>
      <w:r w:rsidRPr="00DB404C">
        <w:rPr>
          <w:sz w:val="24"/>
        </w:rPr>
        <w:t>Learners will be able to:</w:t>
      </w:r>
    </w:p>
    <w:p w14:paraId="7EBEC4B1"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r w:rsidRPr="002E5B68">
        <w:rPr>
          <w:rFonts w:ascii="Calibri" w:hAnsi="Calibri"/>
          <w:color w:val="auto"/>
          <w:sz w:val="24"/>
        </w:rPr>
        <w:t xml:space="preserve">Explain the key terminology associated with the recording and maintenance of bookkeeping records, using manual and </w:t>
      </w:r>
      <w:proofErr w:type="spellStart"/>
      <w:r w:rsidRPr="002E5B68">
        <w:rPr>
          <w:rFonts w:ascii="Calibri" w:hAnsi="Calibri"/>
          <w:color w:val="auto"/>
          <w:sz w:val="24"/>
        </w:rPr>
        <w:t>computerised</w:t>
      </w:r>
      <w:proofErr w:type="spellEnd"/>
      <w:r w:rsidRPr="002E5B68">
        <w:rPr>
          <w:rFonts w:ascii="Calibri" w:hAnsi="Calibri"/>
          <w:color w:val="auto"/>
          <w:sz w:val="24"/>
        </w:rPr>
        <w:t xml:space="preserve"> systems</w:t>
      </w:r>
    </w:p>
    <w:p w14:paraId="61F134B3"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r w:rsidRPr="002E5B68">
        <w:rPr>
          <w:rFonts w:ascii="Calibri" w:hAnsi="Calibri"/>
          <w:color w:val="auto"/>
          <w:sz w:val="24"/>
        </w:rPr>
        <w:t xml:space="preserve">Outline the advantages and disadvantages of a </w:t>
      </w:r>
      <w:proofErr w:type="spellStart"/>
      <w:r w:rsidRPr="002E5B68">
        <w:rPr>
          <w:rFonts w:ascii="Calibri" w:hAnsi="Calibri"/>
          <w:color w:val="auto"/>
          <w:sz w:val="24"/>
        </w:rPr>
        <w:t>computerised</w:t>
      </w:r>
      <w:proofErr w:type="spellEnd"/>
      <w:r w:rsidRPr="002E5B68">
        <w:rPr>
          <w:rFonts w:ascii="Calibri" w:hAnsi="Calibri"/>
          <w:color w:val="auto"/>
          <w:sz w:val="24"/>
        </w:rPr>
        <w:t xml:space="preserve"> system over a manual one for record keeping purposes</w:t>
      </w:r>
    </w:p>
    <w:p w14:paraId="18A2688B"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r w:rsidRPr="002E5B68">
        <w:rPr>
          <w:rFonts w:ascii="Calibri" w:hAnsi="Calibri"/>
          <w:color w:val="auto"/>
          <w:sz w:val="24"/>
        </w:rPr>
        <w:t>Complete the books of first entry with appropriate VAT and departmental analysis from the information contained in a range of source documents to include; invoices, credit notes, bank records, petty cash vouchers</w:t>
      </w:r>
    </w:p>
    <w:p w14:paraId="337ECAA6"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r w:rsidRPr="002E5B68">
        <w:rPr>
          <w:rFonts w:ascii="Calibri" w:hAnsi="Calibri"/>
          <w:color w:val="auto"/>
          <w:sz w:val="24"/>
        </w:rPr>
        <w:t>Post the information from the daybooks to the appropriate accounts in the ledgers</w:t>
      </w:r>
    </w:p>
    <w:p w14:paraId="72C468EB"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r w:rsidRPr="002E5B68">
        <w:rPr>
          <w:rFonts w:ascii="Calibri" w:hAnsi="Calibri"/>
          <w:color w:val="auto"/>
          <w:sz w:val="24"/>
        </w:rPr>
        <w:t>Extract a trial balance at the end of an accounting period</w:t>
      </w:r>
    </w:p>
    <w:p w14:paraId="079EE881"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r w:rsidRPr="002E5B68">
        <w:rPr>
          <w:rFonts w:ascii="Calibri" w:hAnsi="Calibri"/>
          <w:color w:val="auto"/>
          <w:sz w:val="24"/>
        </w:rPr>
        <w:t>Prepare a Bank Reconciliation Statement from data supplied</w:t>
      </w:r>
    </w:p>
    <w:p w14:paraId="45BFF69B"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r w:rsidRPr="002E5B68">
        <w:rPr>
          <w:rFonts w:ascii="Calibri" w:hAnsi="Calibri"/>
          <w:color w:val="auto"/>
          <w:sz w:val="24"/>
        </w:rPr>
        <w:lastRenderedPageBreak/>
        <w:t>Prepare the end-of-period VAT Return in accordance with the requirements of the Revenue Commissioners</w:t>
      </w:r>
    </w:p>
    <w:p w14:paraId="752AD475"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r w:rsidRPr="002E5B68">
        <w:rPr>
          <w:rFonts w:ascii="Calibri" w:hAnsi="Calibri"/>
          <w:color w:val="auto"/>
          <w:sz w:val="24"/>
        </w:rPr>
        <w:t xml:space="preserve">Process all tasks as per the manual ones using an accounts package, comparing manual and   </w:t>
      </w:r>
      <w:proofErr w:type="spellStart"/>
      <w:r w:rsidRPr="002E5B68">
        <w:rPr>
          <w:rFonts w:ascii="Calibri" w:hAnsi="Calibri"/>
          <w:color w:val="auto"/>
          <w:sz w:val="24"/>
        </w:rPr>
        <w:t>computerised</w:t>
      </w:r>
      <w:proofErr w:type="spellEnd"/>
      <w:r w:rsidRPr="002E5B68">
        <w:rPr>
          <w:rFonts w:ascii="Calibri" w:hAnsi="Calibri"/>
          <w:color w:val="auto"/>
          <w:sz w:val="24"/>
        </w:rPr>
        <w:t xml:space="preserve"> results</w:t>
      </w:r>
    </w:p>
    <w:p w14:paraId="4519604C" w14:textId="77777777" w:rsidR="00A0276F" w:rsidRPr="002E5B68" w:rsidRDefault="00A0276F" w:rsidP="002E5B68">
      <w:pPr>
        <w:pStyle w:val="BlueFont"/>
        <w:numPr>
          <w:ilvl w:val="0"/>
          <w:numId w:val="8"/>
        </w:numPr>
        <w:spacing w:after="200" w:line="276" w:lineRule="auto"/>
        <w:ind w:left="714" w:hanging="357"/>
        <w:rPr>
          <w:rFonts w:ascii="Calibri" w:hAnsi="Calibri"/>
          <w:color w:val="auto"/>
          <w:sz w:val="24"/>
        </w:rPr>
      </w:pPr>
      <w:proofErr w:type="spellStart"/>
      <w:r w:rsidRPr="002E5B68">
        <w:rPr>
          <w:rFonts w:ascii="Calibri" w:hAnsi="Calibri"/>
          <w:color w:val="auto"/>
          <w:sz w:val="24"/>
        </w:rPr>
        <w:t>Analyse</w:t>
      </w:r>
      <w:proofErr w:type="spellEnd"/>
      <w:r w:rsidRPr="002E5B68">
        <w:rPr>
          <w:rFonts w:ascii="Calibri" w:hAnsi="Calibri"/>
          <w:color w:val="auto"/>
          <w:sz w:val="24"/>
        </w:rPr>
        <w:t xml:space="preserve"> tasks completed making appropriate corrections to any errors and editing of data as directed</w:t>
      </w:r>
    </w:p>
    <w:p w14:paraId="00F28721" w14:textId="231389D8" w:rsidR="008F164E" w:rsidRPr="00DB404C" w:rsidRDefault="00A0276F" w:rsidP="002E5B68">
      <w:pPr>
        <w:pStyle w:val="ListParagraph"/>
        <w:numPr>
          <w:ilvl w:val="0"/>
          <w:numId w:val="8"/>
        </w:numPr>
        <w:autoSpaceDE w:val="0"/>
        <w:autoSpaceDN w:val="0"/>
        <w:adjustRightInd w:val="0"/>
        <w:spacing w:after="200" w:line="276" w:lineRule="auto"/>
        <w:ind w:left="714" w:hanging="357"/>
        <w:rPr>
          <w:sz w:val="24"/>
        </w:rPr>
      </w:pPr>
      <w:r w:rsidRPr="002E5B68">
        <w:rPr>
          <w:sz w:val="24"/>
        </w:rPr>
        <w:t>Print a selection of reports after backing up computerised data on a suitable medium.</w:t>
      </w:r>
      <w:r w:rsidR="00CC0C1E" w:rsidRPr="00DB404C">
        <w:rPr>
          <w:sz w:val="28"/>
        </w:rPr>
        <w:br/>
      </w:r>
    </w:p>
    <w:p w14:paraId="5D7AEC73" w14:textId="77777777" w:rsidR="00CC0C1E" w:rsidRPr="00DB404C" w:rsidRDefault="00CC0C1E" w:rsidP="00CC0C1E">
      <w:pPr>
        <w:pStyle w:val="Heading1"/>
        <w:rPr>
          <w:sz w:val="24"/>
        </w:rPr>
      </w:pPr>
      <w:r w:rsidRPr="00DB404C">
        <w:rPr>
          <w:sz w:val="24"/>
        </w:rPr>
        <w:t>Indicative Content</w:t>
      </w:r>
    </w:p>
    <w:p w14:paraId="47A470D2" w14:textId="77777777" w:rsidR="00CC0C1E" w:rsidRPr="00DB404C" w:rsidRDefault="00CC0C1E" w:rsidP="00CC0C1E">
      <w:pPr>
        <w:pStyle w:val="NoSpacing"/>
        <w:rPr>
          <w:sz w:val="24"/>
        </w:rPr>
      </w:pPr>
      <w:r w:rsidRPr="00DB404C">
        <w:rPr>
          <w:sz w:val="24"/>
        </w:rPr>
        <w:t xml:space="preserve">This section provides suggestions for programme content but is not intended to be prescriptive. The programme module can be delivered through </w:t>
      </w:r>
      <w:proofErr w:type="gramStart"/>
      <w:r w:rsidRPr="00DB404C">
        <w:rPr>
          <w:sz w:val="24"/>
        </w:rPr>
        <w:t>classroom based</w:t>
      </w:r>
      <w:proofErr w:type="gramEnd"/>
      <w:r w:rsidRPr="00DB404C">
        <w:rPr>
          <w:sz w:val="24"/>
        </w:rPr>
        <w:t xml:space="preserve"> learning activities, group discussions, one-to-one tutorials, field trips, case studies, role play and other suitable activities, as appropriate.</w:t>
      </w:r>
    </w:p>
    <w:p w14:paraId="1FC39945" w14:textId="77777777" w:rsidR="00CC0C1E" w:rsidRPr="008D54AD" w:rsidRDefault="00CC0C1E" w:rsidP="008D54AD">
      <w:pPr>
        <w:spacing w:after="0" w:line="240" w:lineRule="auto"/>
        <w:rPr>
          <w:b/>
        </w:rPr>
      </w:pPr>
    </w:p>
    <w:p w14:paraId="232F6509" w14:textId="77777777" w:rsidR="00CC0C1E" w:rsidRPr="001879B7" w:rsidRDefault="00CC0C1E" w:rsidP="00CC0C1E">
      <w:pPr>
        <w:pStyle w:val="Heading2"/>
      </w:pPr>
      <w:r>
        <w:t xml:space="preserve">Section 1: </w:t>
      </w:r>
      <w:r w:rsidRPr="001879B7">
        <w:t>Manual Bookkeeping</w:t>
      </w:r>
    </w:p>
    <w:p w14:paraId="525B6072" w14:textId="77777777" w:rsidR="00CC0C1E" w:rsidRPr="00DB404C" w:rsidRDefault="00CC0C1E" w:rsidP="00046AF4">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t xml:space="preserve">Explain the key terminology associated with the recording and maintenance of bookkeeping records, using manual and </w:t>
      </w:r>
      <w:proofErr w:type="spellStart"/>
      <w:r w:rsidRPr="00DB404C">
        <w:rPr>
          <w:rFonts w:ascii="Calibri" w:hAnsi="Calibri"/>
          <w:b/>
          <w:color w:val="auto"/>
          <w:sz w:val="24"/>
          <w:lang w:eastAsia="en-US"/>
        </w:rPr>
        <w:t>computerised</w:t>
      </w:r>
      <w:proofErr w:type="spellEnd"/>
      <w:r w:rsidRPr="00DB404C">
        <w:rPr>
          <w:rFonts w:ascii="Calibri" w:hAnsi="Calibri"/>
          <w:b/>
          <w:color w:val="auto"/>
          <w:sz w:val="24"/>
          <w:lang w:eastAsia="en-US"/>
        </w:rPr>
        <w:t xml:space="preserve"> systems</w:t>
      </w:r>
    </w:p>
    <w:p w14:paraId="0562CB0E" w14:textId="77777777" w:rsidR="00CC0C1E" w:rsidRPr="00DB404C" w:rsidRDefault="00CC0C1E" w:rsidP="00046AF4">
      <w:pPr>
        <w:pStyle w:val="BlueFont"/>
        <w:suppressAutoHyphens/>
        <w:ind w:left="720"/>
        <w:rPr>
          <w:rFonts w:ascii="Calibri" w:hAnsi="Calibri"/>
          <w:color w:val="auto"/>
          <w:sz w:val="24"/>
          <w:lang w:eastAsia="en-US"/>
        </w:rPr>
      </w:pPr>
    </w:p>
    <w:p w14:paraId="309D4EC2" w14:textId="77777777" w:rsidR="00CC0C1E" w:rsidRPr="00DB404C" w:rsidRDefault="00CC0C1E" w:rsidP="00046AF4">
      <w:pPr>
        <w:pStyle w:val="BlueFont"/>
        <w:suppressAutoHyphens/>
        <w:ind w:left="720"/>
        <w:rPr>
          <w:rFonts w:ascii="Calibri" w:hAnsi="Calibri"/>
          <w:i/>
          <w:color w:val="auto"/>
          <w:sz w:val="24"/>
          <w:lang w:eastAsia="en-US"/>
        </w:rPr>
      </w:pPr>
      <w:r w:rsidRPr="00DB404C">
        <w:rPr>
          <w:rFonts w:ascii="Calibri" w:hAnsi="Calibri"/>
          <w:i/>
          <w:color w:val="auto"/>
          <w:sz w:val="24"/>
          <w:lang w:eastAsia="en-US"/>
        </w:rPr>
        <w:t xml:space="preserve">Learners </w:t>
      </w:r>
      <w:proofErr w:type="gramStart"/>
      <w:r w:rsidRPr="00DB404C">
        <w:rPr>
          <w:rFonts w:ascii="Calibri" w:hAnsi="Calibri"/>
          <w:i/>
          <w:color w:val="auto"/>
          <w:sz w:val="24"/>
          <w:lang w:eastAsia="en-US"/>
        </w:rPr>
        <w:t>should  for</w:t>
      </w:r>
      <w:proofErr w:type="gramEnd"/>
      <w:r w:rsidRPr="00DB404C">
        <w:rPr>
          <w:rFonts w:ascii="Calibri" w:hAnsi="Calibri"/>
          <w:i/>
          <w:color w:val="auto"/>
          <w:sz w:val="24"/>
          <w:lang w:eastAsia="en-US"/>
        </w:rPr>
        <w:t xml:space="preserve"> example:</w:t>
      </w:r>
    </w:p>
    <w:p w14:paraId="34CE0A41" w14:textId="77777777" w:rsidR="00CC0C1E" w:rsidRPr="00DB404C" w:rsidRDefault="00CC0C1E" w:rsidP="00046AF4">
      <w:pPr>
        <w:pStyle w:val="BlueFont"/>
        <w:suppressAutoHyphens/>
        <w:ind w:left="720"/>
        <w:rPr>
          <w:rFonts w:ascii="Calibri" w:hAnsi="Calibri"/>
          <w:i/>
          <w:color w:val="auto"/>
          <w:sz w:val="24"/>
          <w:lang w:eastAsia="en-US"/>
        </w:rPr>
      </w:pPr>
    </w:p>
    <w:p w14:paraId="387C1536" w14:textId="77777777" w:rsidR="00CC0C1E" w:rsidRPr="00DB404C" w:rsidRDefault="00CC0C1E" w:rsidP="00046AF4">
      <w:pPr>
        <w:pStyle w:val="BlueFont"/>
        <w:numPr>
          <w:ilvl w:val="0"/>
          <w:numId w:val="10"/>
        </w:numPr>
        <w:suppressAutoHyphens/>
        <w:ind w:left="1445" w:hanging="708"/>
        <w:rPr>
          <w:rFonts w:ascii="Calibri" w:hAnsi="Calibri"/>
          <w:color w:val="auto"/>
          <w:sz w:val="24"/>
          <w:lang w:eastAsia="en-US"/>
        </w:rPr>
      </w:pPr>
      <w:r w:rsidRPr="00DB404C">
        <w:rPr>
          <w:rFonts w:ascii="Calibri" w:hAnsi="Calibri"/>
          <w:color w:val="auto"/>
          <w:sz w:val="24"/>
          <w:lang w:eastAsia="en-US"/>
        </w:rPr>
        <w:t>Explain Debit, Credit, Debtors and Creditors, Double Entry Bookkeeping; Books of First Entry, Ledgers, Trial Balance, VAT, etc.</w:t>
      </w:r>
    </w:p>
    <w:p w14:paraId="62EBF3C5" w14:textId="77777777" w:rsidR="00CC0C1E" w:rsidRPr="00DB404C" w:rsidRDefault="00CC0C1E" w:rsidP="00046AF4">
      <w:pPr>
        <w:pStyle w:val="BlueFont"/>
        <w:suppressAutoHyphens/>
        <w:ind w:left="1445"/>
        <w:rPr>
          <w:rFonts w:ascii="Calibri" w:hAnsi="Calibri"/>
          <w:color w:val="auto"/>
          <w:sz w:val="24"/>
          <w:lang w:eastAsia="en-US"/>
        </w:rPr>
      </w:pPr>
    </w:p>
    <w:p w14:paraId="64E0EDD0" w14:textId="77777777" w:rsidR="00CC0C1E" w:rsidRPr="00DB404C" w:rsidRDefault="00CC0C1E" w:rsidP="00046AF4">
      <w:pPr>
        <w:pStyle w:val="BlueFont"/>
        <w:numPr>
          <w:ilvl w:val="0"/>
          <w:numId w:val="10"/>
        </w:numPr>
        <w:suppressAutoHyphens/>
        <w:ind w:left="1446" w:hanging="709"/>
        <w:rPr>
          <w:rFonts w:ascii="Calibri" w:hAnsi="Calibri"/>
          <w:color w:val="auto"/>
          <w:sz w:val="24"/>
          <w:lang w:eastAsia="en-US"/>
        </w:rPr>
      </w:pPr>
      <w:r w:rsidRPr="00DB404C">
        <w:rPr>
          <w:rFonts w:ascii="Calibri" w:hAnsi="Calibri"/>
          <w:color w:val="auto"/>
          <w:sz w:val="24"/>
          <w:lang w:eastAsia="en-US"/>
        </w:rPr>
        <w:t xml:space="preserve">Identify and </w:t>
      </w:r>
      <w:proofErr w:type="gramStart"/>
      <w:r w:rsidRPr="00DB404C">
        <w:rPr>
          <w:rFonts w:ascii="Calibri" w:hAnsi="Calibri"/>
          <w:color w:val="auto"/>
          <w:sz w:val="24"/>
          <w:lang w:eastAsia="en-US"/>
        </w:rPr>
        <w:t>explain:</w:t>
      </w:r>
      <w:proofErr w:type="gramEnd"/>
      <w:r w:rsidRPr="00DB404C">
        <w:rPr>
          <w:rFonts w:ascii="Calibri" w:hAnsi="Calibri"/>
          <w:color w:val="auto"/>
          <w:sz w:val="24"/>
          <w:lang w:eastAsia="en-US"/>
        </w:rPr>
        <w:t xml:space="preserve"> sales invoices, sales returns/credit notes, purchase invoices, purchase returns/credit notes; cheque payments, cheque receipts, petty cash, </w:t>
      </w:r>
      <w:proofErr w:type="spellStart"/>
      <w:r w:rsidRPr="00DB404C">
        <w:rPr>
          <w:rFonts w:ascii="Calibri" w:hAnsi="Calibri"/>
          <w:color w:val="auto"/>
          <w:sz w:val="24"/>
          <w:lang w:eastAsia="en-US"/>
        </w:rPr>
        <w:t>non stock</w:t>
      </w:r>
      <w:proofErr w:type="spellEnd"/>
      <w:r w:rsidRPr="00DB404C">
        <w:rPr>
          <w:rFonts w:ascii="Calibri" w:hAnsi="Calibri"/>
          <w:color w:val="auto"/>
          <w:sz w:val="24"/>
          <w:lang w:eastAsia="en-US"/>
        </w:rPr>
        <w:t xml:space="preserve"> invoices – utility bills</w:t>
      </w:r>
    </w:p>
    <w:p w14:paraId="6D98A12B" w14:textId="77777777" w:rsidR="00CC0C1E" w:rsidRPr="00DB404C" w:rsidRDefault="00CC0C1E" w:rsidP="00046AF4">
      <w:pPr>
        <w:pStyle w:val="BlueFont"/>
        <w:suppressAutoHyphens/>
        <w:ind w:left="1446"/>
        <w:rPr>
          <w:rFonts w:ascii="Calibri" w:hAnsi="Calibri"/>
          <w:color w:val="auto"/>
          <w:sz w:val="24"/>
          <w:lang w:eastAsia="en-US"/>
        </w:rPr>
      </w:pPr>
    </w:p>
    <w:p w14:paraId="17FE1FA7" w14:textId="77777777" w:rsidR="00CC0C1E" w:rsidRPr="00DB404C" w:rsidRDefault="00CC0C1E" w:rsidP="00046AF4">
      <w:pPr>
        <w:pStyle w:val="BlueFont"/>
        <w:numPr>
          <w:ilvl w:val="0"/>
          <w:numId w:val="10"/>
        </w:numPr>
        <w:suppressAutoHyphens/>
        <w:ind w:left="1445" w:hanging="708"/>
        <w:rPr>
          <w:rFonts w:ascii="Calibri" w:hAnsi="Calibri"/>
          <w:color w:val="auto"/>
          <w:sz w:val="24"/>
          <w:lang w:eastAsia="en-US"/>
        </w:rPr>
      </w:pPr>
      <w:r w:rsidRPr="00DB404C">
        <w:rPr>
          <w:rFonts w:ascii="Calibri" w:hAnsi="Calibri"/>
          <w:color w:val="auto"/>
          <w:sz w:val="24"/>
          <w:lang w:eastAsia="en-US"/>
        </w:rPr>
        <w:t>Differentiate between non-stock invoices and stock invoices</w:t>
      </w:r>
    </w:p>
    <w:p w14:paraId="2946DB82" w14:textId="77777777" w:rsidR="00CC0C1E" w:rsidRPr="00DB404C" w:rsidRDefault="00CC0C1E" w:rsidP="00046AF4">
      <w:pPr>
        <w:pStyle w:val="BlueFont"/>
        <w:suppressAutoHyphens/>
        <w:ind w:left="1445"/>
        <w:rPr>
          <w:rFonts w:ascii="Calibri" w:hAnsi="Calibri"/>
          <w:color w:val="auto"/>
          <w:sz w:val="24"/>
          <w:lang w:eastAsia="en-US"/>
        </w:rPr>
      </w:pPr>
    </w:p>
    <w:p w14:paraId="20DA3A9E" w14:textId="77777777" w:rsidR="00CC0C1E" w:rsidRPr="00DB404C" w:rsidRDefault="00CC0C1E" w:rsidP="00046AF4">
      <w:pPr>
        <w:pStyle w:val="BlueFont"/>
        <w:numPr>
          <w:ilvl w:val="0"/>
          <w:numId w:val="10"/>
        </w:numPr>
        <w:suppressAutoHyphens/>
        <w:ind w:left="1445" w:hanging="708"/>
        <w:rPr>
          <w:rFonts w:ascii="Calibri" w:hAnsi="Calibri"/>
          <w:color w:val="auto"/>
          <w:sz w:val="24"/>
          <w:lang w:eastAsia="en-US"/>
        </w:rPr>
      </w:pPr>
      <w:r w:rsidRPr="00DB404C">
        <w:rPr>
          <w:rFonts w:ascii="Calibri" w:hAnsi="Calibri"/>
          <w:color w:val="auto"/>
          <w:sz w:val="24"/>
          <w:lang w:eastAsia="en-US"/>
        </w:rPr>
        <w:t>Identify:</w:t>
      </w:r>
    </w:p>
    <w:p w14:paraId="5F6E5CFD" w14:textId="77777777" w:rsidR="00CC0C1E" w:rsidRPr="00DB404C" w:rsidRDefault="00CC0C1E" w:rsidP="00DB404C">
      <w:pPr>
        <w:pStyle w:val="BlueFont"/>
        <w:numPr>
          <w:ilvl w:val="0"/>
          <w:numId w:val="26"/>
        </w:numPr>
        <w:suppressAutoHyphens/>
        <w:rPr>
          <w:rFonts w:ascii="Calibri" w:hAnsi="Calibri"/>
          <w:color w:val="auto"/>
          <w:sz w:val="24"/>
          <w:lang w:eastAsia="en-US"/>
        </w:rPr>
      </w:pPr>
      <w:r w:rsidRPr="00DB404C">
        <w:rPr>
          <w:rFonts w:ascii="Calibri" w:hAnsi="Calibri"/>
          <w:color w:val="auto"/>
          <w:sz w:val="24"/>
          <w:lang w:eastAsia="en-US"/>
        </w:rPr>
        <w:t>The purpose of VAT</w:t>
      </w:r>
    </w:p>
    <w:p w14:paraId="6E38EC29" w14:textId="77777777" w:rsidR="00CC0C1E" w:rsidRPr="00DB404C" w:rsidRDefault="00CC0C1E" w:rsidP="00DB404C">
      <w:pPr>
        <w:pStyle w:val="BlueFont"/>
        <w:numPr>
          <w:ilvl w:val="0"/>
          <w:numId w:val="26"/>
        </w:numPr>
        <w:suppressAutoHyphens/>
        <w:rPr>
          <w:rFonts w:ascii="Calibri" w:hAnsi="Calibri"/>
          <w:color w:val="auto"/>
          <w:sz w:val="24"/>
          <w:lang w:eastAsia="en-US"/>
        </w:rPr>
      </w:pPr>
      <w:r w:rsidRPr="00DB404C">
        <w:rPr>
          <w:rFonts w:ascii="Calibri" w:hAnsi="Calibri"/>
          <w:color w:val="auto"/>
          <w:sz w:val="24"/>
          <w:lang w:eastAsia="en-US"/>
        </w:rPr>
        <w:t>The current rates of VAT and where they apply</w:t>
      </w:r>
    </w:p>
    <w:p w14:paraId="5997CC1D" w14:textId="77777777" w:rsidR="00CC0C1E" w:rsidRPr="00DB404C" w:rsidRDefault="00CC0C1E" w:rsidP="00046AF4">
      <w:pPr>
        <w:pStyle w:val="BlueFont"/>
        <w:suppressAutoHyphens/>
        <w:ind w:left="1871"/>
        <w:rPr>
          <w:rFonts w:ascii="Calibri" w:hAnsi="Calibri"/>
          <w:color w:val="auto"/>
          <w:sz w:val="24"/>
          <w:lang w:eastAsia="en-US"/>
        </w:rPr>
      </w:pPr>
    </w:p>
    <w:p w14:paraId="0E5A6BBE" w14:textId="77777777" w:rsidR="00CC0C1E" w:rsidRPr="00DB404C" w:rsidRDefault="00CC0C1E" w:rsidP="00046AF4">
      <w:pPr>
        <w:pStyle w:val="BlueFont"/>
        <w:numPr>
          <w:ilvl w:val="0"/>
          <w:numId w:val="13"/>
        </w:numPr>
        <w:suppressAutoHyphens/>
        <w:ind w:left="1445" w:hanging="708"/>
        <w:rPr>
          <w:rFonts w:ascii="Calibri" w:hAnsi="Calibri"/>
          <w:color w:val="auto"/>
          <w:sz w:val="24"/>
          <w:lang w:eastAsia="en-US"/>
        </w:rPr>
      </w:pPr>
      <w:r w:rsidRPr="00DB404C">
        <w:rPr>
          <w:rFonts w:ascii="Calibri" w:hAnsi="Calibri"/>
          <w:color w:val="auto"/>
          <w:sz w:val="24"/>
          <w:lang w:eastAsia="en-US"/>
        </w:rPr>
        <w:t xml:space="preserve">Be aware of some of the main integrated accounting packages available. </w:t>
      </w:r>
    </w:p>
    <w:p w14:paraId="110FFD37" w14:textId="77777777" w:rsidR="00DB404C" w:rsidRPr="00DB404C" w:rsidRDefault="00DB404C" w:rsidP="00DB404C">
      <w:pPr>
        <w:pStyle w:val="BlueFont"/>
        <w:suppressAutoHyphens/>
        <w:rPr>
          <w:rFonts w:ascii="Calibri" w:hAnsi="Calibri"/>
          <w:color w:val="auto"/>
          <w:sz w:val="24"/>
          <w:lang w:eastAsia="en-US"/>
        </w:rPr>
      </w:pPr>
    </w:p>
    <w:p w14:paraId="6B699379" w14:textId="3F9BF930" w:rsidR="00DB404C" w:rsidRDefault="00DB404C" w:rsidP="00DB404C">
      <w:pPr>
        <w:pStyle w:val="BlueFont"/>
        <w:suppressAutoHyphens/>
        <w:rPr>
          <w:rFonts w:ascii="Calibri" w:hAnsi="Calibri"/>
          <w:color w:val="auto"/>
          <w:sz w:val="24"/>
          <w:lang w:eastAsia="en-US"/>
        </w:rPr>
      </w:pPr>
    </w:p>
    <w:p w14:paraId="5DB3787C" w14:textId="77777777" w:rsidR="00A13D0A" w:rsidRPr="00DB404C" w:rsidRDefault="00A13D0A" w:rsidP="00DB404C">
      <w:pPr>
        <w:pStyle w:val="BlueFont"/>
        <w:suppressAutoHyphens/>
        <w:rPr>
          <w:rFonts w:ascii="Calibri" w:hAnsi="Calibri"/>
          <w:color w:val="auto"/>
          <w:sz w:val="24"/>
          <w:lang w:eastAsia="en-US"/>
        </w:rPr>
      </w:pPr>
    </w:p>
    <w:p w14:paraId="3FE9F23F" w14:textId="77777777" w:rsidR="00CC0C1E" w:rsidRPr="00DB404C" w:rsidRDefault="00CC0C1E" w:rsidP="00046AF4">
      <w:pPr>
        <w:pStyle w:val="BlueFont"/>
        <w:suppressAutoHyphens/>
        <w:ind w:left="1445"/>
        <w:rPr>
          <w:rFonts w:ascii="Calibri" w:hAnsi="Calibri"/>
          <w:color w:val="auto"/>
          <w:sz w:val="24"/>
          <w:lang w:eastAsia="en-US"/>
        </w:rPr>
      </w:pPr>
    </w:p>
    <w:p w14:paraId="3FB7EC6A" w14:textId="77777777" w:rsidR="00CC0C1E" w:rsidRPr="00DB404C" w:rsidRDefault="00CC0C1E" w:rsidP="00DB404C">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lastRenderedPageBreak/>
        <w:t xml:space="preserve">Outline the advantages and disadvantages of a </w:t>
      </w:r>
      <w:proofErr w:type="spellStart"/>
      <w:r w:rsidRPr="00DB404C">
        <w:rPr>
          <w:rFonts w:ascii="Calibri" w:hAnsi="Calibri"/>
          <w:b/>
          <w:color w:val="auto"/>
          <w:sz w:val="24"/>
          <w:lang w:eastAsia="en-US"/>
        </w:rPr>
        <w:t>computerised</w:t>
      </w:r>
      <w:proofErr w:type="spellEnd"/>
      <w:r w:rsidRPr="00DB404C">
        <w:rPr>
          <w:rFonts w:ascii="Calibri" w:hAnsi="Calibri"/>
          <w:b/>
          <w:color w:val="auto"/>
          <w:sz w:val="24"/>
          <w:lang w:eastAsia="en-US"/>
        </w:rPr>
        <w:t xml:space="preserve"> system over a manual one for record keeping purposes</w:t>
      </w:r>
    </w:p>
    <w:p w14:paraId="1F72F646" w14:textId="77777777" w:rsidR="00CC0C1E" w:rsidRPr="00DB404C" w:rsidRDefault="00CC0C1E" w:rsidP="00046AF4">
      <w:pPr>
        <w:pStyle w:val="BlueFont"/>
        <w:suppressAutoHyphens/>
        <w:ind w:left="720"/>
        <w:rPr>
          <w:rFonts w:ascii="Calibri" w:hAnsi="Calibri"/>
          <w:color w:val="auto"/>
          <w:sz w:val="24"/>
          <w:lang w:eastAsia="en-US"/>
        </w:rPr>
      </w:pPr>
    </w:p>
    <w:p w14:paraId="2E00F86B" w14:textId="77777777" w:rsidR="00CC0C1E" w:rsidRPr="00DB404C" w:rsidRDefault="00CC0C1E" w:rsidP="00046AF4">
      <w:pPr>
        <w:pStyle w:val="BlueFont"/>
        <w:numPr>
          <w:ilvl w:val="0"/>
          <w:numId w:val="15"/>
        </w:numPr>
        <w:suppressAutoHyphens/>
        <w:ind w:hanging="731"/>
        <w:rPr>
          <w:rFonts w:ascii="Calibri" w:hAnsi="Calibri"/>
          <w:color w:val="auto"/>
          <w:sz w:val="24"/>
          <w:lang w:eastAsia="en-US"/>
        </w:rPr>
      </w:pPr>
      <w:r w:rsidRPr="00DB404C">
        <w:rPr>
          <w:rFonts w:ascii="Calibri" w:hAnsi="Calibri"/>
          <w:color w:val="auto"/>
          <w:sz w:val="24"/>
          <w:lang w:eastAsia="en-US"/>
        </w:rPr>
        <w:t xml:space="preserve">Learners should identify the advantages and disadvantages of a </w:t>
      </w:r>
      <w:proofErr w:type="spellStart"/>
      <w:r w:rsidRPr="00DB404C">
        <w:rPr>
          <w:rFonts w:ascii="Calibri" w:hAnsi="Calibri"/>
          <w:color w:val="auto"/>
          <w:sz w:val="24"/>
          <w:lang w:eastAsia="en-US"/>
        </w:rPr>
        <w:t>computerised</w:t>
      </w:r>
      <w:proofErr w:type="spellEnd"/>
      <w:r w:rsidRPr="00DB404C">
        <w:rPr>
          <w:rFonts w:ascii="Calibri" w:hAnsi="Calibri"/>
          <w:color w:val="auto"/>
          <w:sz w:val="24"/>
          <w:lang w:eastAsia="en-US"/>
        </w:rPr>
        <w:t xml:space="preserve"> system over a manual system</w:t>
      </w:r>
    </w:p>
    <w:p w14:paraId="08CE6F91" w14:textId="77777777" w:rsidR="00CC0C1E" w:rsidRPr="00DB404C" w:rsidRDefault="00CC0C1E" w:rsidP="005F6E6F">
      <w:pPr>
        <w:pStyle w:val="BlueFont"/>
        <w:suppressAutoHyphens/>
        <w:ind w:left="1440"/>
        <w:rPr>
          <w:rFonts w:ascii="Calibri" w:hAnsi="Calibri"/>
          <w:color w:val="auto"/>
          <w:sz w:val="24"/>
          <w:lang w:eastAsia="en-US"/>
        </w:rPr>
      </w:pPr>
    </w:p>
    <w:p w14:paraId="61CDCEAD" w14:textId="77777777" w:rsidR="00CC0C1E" w:rsidRPr="00DB404C" w:rsidRDefault="00CC0C1E" w:rsidP="00046AF4">
      <w:pPr>
        <w:pStyle w:val="BlueFont"/>
        <w:suppressAutoHyphens/>
        <w:rPr>
          <w:rFonts w:ascii="Calibri" w:hAnsi="Calibri"/>
          <w:color w:val="auto"/>
          <w:sz w:val="24"/>
          <w:lang w:eastAsia="en-US"/>
        </w:rPr>
      </w:pPr>
    </w:p>
    <w:p w14:paraId="631496E9" w14:textId="77777777" w:rsidR="00CC0C1E" w:rsidRPr="00DB404C" w:rsidRDefault="00CC0C1E" w:rsidP="00046AF4">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t>Complete the books of first entry with appropriate VAT and departmental analysis from the information contained in a range of source documents to include; invoices, credit notes, bank records, petty cash vouchers</w:t>
      </w:r>
    </w:p>
    <w:p w14:paraId="6BB9E253" w14:textId="77777777" w:rsidR="00CC0C1E" w:rsidRPr="00DB404C" w:rsidRDefault="00CC0C1E" w:rsidP="00046AF4">
      <w:pPr>
        <w:pStyle w:val="BlueFont"/>
        <w:suppressAutoHyphens/>
        <w:ind w:left="720"/>
        <w:rPr>
          <w:rFonts w:ascii="Calibri" w:hAnsi="Calibri"/>
          <w:color w:val="auto"/>
          <w:sz w:val="24"/>
          <w:lang w:eastAsia="en-US"/>
        </w:rPr>
      </w:pPr>
    </w:p>
    <w:p w14:paraId="7F94B829" w14:textId="77777777" w:rsidR="00CC0C1E" w:rsidRPr="00DB404C" w:rsidRDefault="00CC0C1E" w:rsidP="00046AF4">
      <w:pPr>
        <w:pStyle w:val="BlueFont"/>
        <w:suppressAutoHyphens/>
        <w:ind w:left="720"/>
        <w:rPr>
          <w:rFonts w:ascii="Calibri" w:hAnsi="Calibri"/>
          <w:i/>
          <w:color w:val="auto"/>
          <w:sz w:val="24"/>
          <w:lang w:eastAsia="en-US"/>
        </w:rPr>
      </w:pPr>
      <w:r w:rsidRPr="00DB404C">
        <w:rPr>
          <w:rFonts w:ascii="Calibri" w:hAnsi="Calibri"/>
          <w:i/>
          <w:color w:val="auto"/>
          <w:sz w:val="24"/>
          <w:lang w:eastAsia="en-US"/>
        </w:rPr>
        <w:t>Learners should for example:</w:t>
      </w:r>
    </w:p>
    <w:p w14:paraId="23DE523C" w14:textId="77777777" w:rsidR="00CC0C1E" w:rsidRPr="00DB404C" w:rsidRDefault="00CC0C1E" w:rsidP="00DB404C">
      <w:pPr>
        <w:pStyle w:val="BlueFont"/>
        <w:suppressAutoHyphens/>
        <w:ind w:left="51"/>
        <w:rPr>
          <w:rFonts w:ascii="Calibri" w:hAnsi="Calibri"/>
          <w:i/>
          <w:color w:val="auto"/>
          <w:sz w:val="24"/>
          <w:lang w:eastAsia="en-US"/>
        </w:rPr>
      </w:pPr>
    </w:p>
    <w:p w14:paraId="564B51A7" w14:textId="77777777" w:rsidR="00CC0C1E" w:rsidRPr="00DB404C" w:rsidRDefault="00CC0C1E" w:rsidP="00DB404C">
      <w:pPr>
        <w:pStyle w:val="BlueFont"/>
        <w:numPr>
          <w:ilvl w:val="0"/>
          <w:numId w:val="25"/>
        </w:numPr>
        <w:suppressAutoHyphens/>
        <w:ind w:left="1440"/>
        <w:rPr>
          <w:rFonts w:ascii="Calibri" w:hAnsi="Calibri"/>
          <w:color w:val="auto"/>
          <w:sz w:val="24"/>
          <w:lang w:eastAsia="en-US"/>
        </w:rPr>
      </w:pPr>
      <w:r w:rsidRPr="00DB404C">
        <w:rPr>
          <w:rFonts w:ascii="Calibri" w:hAnsi="Calibri"/>
          <w:color w:val="auto"/>
          <w:sz w:val="24"/>
          <w:lang w:eastAsia="en-US"/>
        </w:rPr>
        <w:t xml:space="preserve">Identify the source documents required for the recording and maintenance of bookkeeping records: sales invoices, sales returns/credit notes, purchase invoices, purchase returns/credit notes; cheque payments, cheque receipts, petty cash vouchers, </w:t>
      </w:r>
      <w:proofErr w:type="spellStart"/>
      <w:proofErr w:type="gramStart"/>
      <w:r w:rsidRPr="00DB404C">
        <w:rPr>
          <w:rFonts w:ascii="Calibri" w:hAnsi="Calibri"/>
          <w:color w:val="auto"/>
          <w:sz w:val="24"/>
          <w:lang w:eastAsia="en-US"/>
        </w:rPr>
        <w:t>non stock</w:t>
      </w:r>
      <w:proofErr w:type="spellEnd"/>
      <w:proofErr w:type="gramEnd"/>
      <w:r w:rsidRPr="00DB404C">
        <w:rPr>
          <w:rFonts w:ascii="Calibri" w:hAnsi="Calibri"/>
          <w:color w:val="auto"/>
          <w:sz w:val="24"/>
          <w:lang w:eastAsia="en-US"/>
        </w:rPr>
        <w:t xml:space="preserve"> invoices – utility bills, bank statements</w:t>
      </w:r>
    </w:p>
    <w:p w14:paraId="52E56223" w14:textId="77777777" w:rsidR="00CC0C1E" w:rsidRPr="00DB404C" w:rsidRDefault="00CC0C1E" w:rsidP="00DB404C">
      <w:pPr>
        <w:pStyle w:val="BlueFont"/>
        <w:suppressAutoHyphens/>
        <w:ind w:left="703"/>
        <w:rPr>
          <w:rFonts w:ascii="Calibri" w:hAnsi="Calibri"/>
          <w:color w:val="auto"/>
          <w:sz w:val="24"/>
          <w:lang w:eastAsia="en-US"/>
        </w:rPr>
      </w:pPr>
    </w:p>
    <w:p w14:paraId="1CD7D9B1" w14:textId="77777777" w:rsidR="00CC0C1E" w:rsidRPr="00DB404C" w:rsidRDefault="00CC0C1E" w:rsidP="00DB404C">
      <w:pPr>
        <w:pStyle w:val="BlueFont"/>
        <w:numPr>
          <w:ilvl w:val="0"/>
          <w:numId w:val="25"/>
        </w:numPr>
        <w:suppressAutoHyphens/>
        <w:ind w:left="1440"/>
        <w:rPr>
          <w:rFonts w:ascii="Calibri" w:hAnsi="Calibri"/>
          <w:color w:val="auto"/>
          <w:sz w:val="24"/>
          <w:lang w:eastAsia="en-US"/>
        </w:rPr>
      </w:pPr>
      <w:r w:rsidRPr="00DB404C">
        <w:rPr>
          <w:rFonts w:ascii="Calibri" w:hAnsi="Calibri"/>
          <w:color w:val="auto"/>
          <w:sz w:val="24"/>
          <w:lang w:eastAsia="en-US"/>
        </w:rPr>
        <w:t>Enter the source documents into appropriate books of first entry taking account of the Total Amount, Vat Amount and the Net Amounts used, where necessary</w:t>
      </w:r>
    </w:p>
    <w:p w14:paraId="1A81C129" w14:textId="77777777" w:rsidR="00CC0C1E" w:rsidRPr="00DB404C" w:rsidRDefault="00CC0C1E" w:rsidP="00DB404C">
      <w:pPr>
        <w:pStyle w:val="BlueFont"/>
        <w:numPr>
          <w:ilvl w:val="2"/>
          <w:numId w:val="25"/>
        </w:numPr>
        <w:suppressAutoHyphens/>
        <w:ind w:left="2880"/>
        <w:rPr>
          <w:rFonts w:ascii="Calibri" w:hAnsi="Calibri"/>
          <w:color w:val="auto"/>
          <w:sz w:val="24"/>
          <w:lang w:eastAsia="en-US"/>
        </w:rPr>
      </w:pPr>
      <w:r w:rsidRPr="00DB404C">
        <w:rPr>
          <w:rFonts w:ascii="Calibri" w:hAnsi="Calibri"/>
          <w:color w:val="auto"/>
          <w:sz w:val="24"/>
          <w:lang w:eastAsia="en-US"/>
        </w:rPr>
        <w:t>Sales Invoices – Sales Day Book</w:t>
      </w:r>
    </w:p>
    <w:p w14:paraId="4FDD9599" w14:textId="77777777" w:rsidR="00CC0C1E" w:rsidRPr="00DB404C" w:rsidRDefault="00CC0C1E" w:rsidP="00DB404C">
      <w:pPr>
        <w:pStyle w:val="BlueFont"/>
        <w:numPr>
          <w:ilvl w:val="2"/>
          <w:numId w:val="25"/>
        </w:numPr>
        <w:suppressAutoHyphens/>
        <w:ind w:left="2880"/>
        <w:rPr>
          <w:rFonts w:ascii="Calibri" w:hAnsi="Calibri"/>
          <w:color w:val="auto"/>
          <w:sz w:val="24"/>
          <w:lang w:eastAsia="en-US"/>
        </w:rPr>
      </w:pPr>
      <w:r w:rsidRPr="00DB404C">
        <w:rPr>
          <w:rFonts w:ascii="Calibri" w:hAnsi="Calibri"/>
          <w:color w:val="auto"/>
          <w:sz w:val="24"/>
          <w:lang w:eastAsia="en-US"/>
        </w:rPr>
        <w:t>Sales Returns – Sales Returns Day Book</w:t>
      </w:r>
    </w:p>
    <w:p w14:paraId="7538D471" w14:textId="77777777" w:rsidR="00CC0C1E" w:rsidRPr="00DB404C" w:rsidRDefault="00CC0C1E" w:rsidP="00DB404C">
      <w:pPr>
        <w:pStyle w:val="BlueFont"/>
        <w:numPr>
          <w:ilvl w:val="2"/>
          <w:numId w:val="25"/>
        </w:numPr>
        <w:suppressAutoHyphens/>
        <w:ind w:left="2880"/>
        <w:rPr>
          <w:rFonts w:ascii="Calibri" w:hAnsi="Calibri"/>
          <w:color w:val="auto"/>
          <w:sz w:val="24"/>
          <w:lang w:eastAsia="en-US"/>
        </w:rPr>
      </w:pPr>
      <w:r w:rsidRPr="00DB404C">
        <w:rPr>
          <w:rFonts w:ascii="Calibri" w:hAnsi="Calibri"/>
          <w:color w:val="auto"/>
          <w:sz w:val="24"/>
          <w:lang w:eastAsia="en-US"/>
        </w:rPr>
        <w:t>Purchase Invoices – Purchase Day Book</w:t>
      </w:r>
    </w:p>
    <w:p w14:paraId="04401ADE" w14:textId="77777777" w:rsidR="00CC0C1E" w:rsidRPr="00DB404C" w:rsidRDefault="00CC0C1E" w:rsidP="00DB404C">
      <w:pPr>
        <w:pStyle w:val="BlueFont"/>
        <w:numPr>
          <w:ilvl w:val="2"/>
          <w:numId w:val="25"/>
        </w:numPr>
        <w:suppressAutoHyphens/>
        <w:ind w:left="2880"/>
        <w:rPr>
          <w:rFonts w:ascii="Calibri" w:hAnsi="Calibri"/>
          <w:color w:val="auto"/>
          <w:sz w:val="24"/>
          <w:lang w:eastAsia="en-US"/>
        </w:rPr>
      </w:pPr>
      <w:r w:rsidRPr="00DB404C">
        <w:rPr>
          <w:rFonts w:ascii="Calibri" w:hAnsi="Calibri"/>
          <w:color w:val="auto"/>
          <w:sz w:val="24"/>
          <w:lang w:eastAsia="en-US"/>
        </w:rPr>
        <w:t>Purchase Returns – Purchase Day Book</w:t>
      </w:r>
    </w:p>
    <w:p w14:paraId="41139BF7" w14:textId="77777777" w:rsidR="00CC0C1E" w:rsidRPr="00DB404C" w:rsidRDefault="00CC0C1E" w:rsidP="00DB404C">
      <w:pPr>
        <w:pStyle w:val="BlueFont"/>
        <w:numPr>
          <w:ilvl w:val="2"/>
          <w:numId w:val="25"/>
        </w:numPr>
        <w:suppressAutoHyphens/>
        <w:ind w:left="2880"/>
        <w:rPr>
          <w:rFonts w:ascii="Calibri" w:hAnsi="Calibri"/>
          <w:color w:val="auto"/>
          <w:sz w:val="24"/>
          <w:lang w:eastAsia="en-US"/>
        </w:rPr>
      </w:pPr>
      <w:r w:rsidRPr="00DB404C">
        <w:rPr>
          <w:rFonts w:ascii="Calibri" w:hAnsi="Calibri"/>
          <w:color w:val="auto"/>
          <w:sz w:val="24"/>
          <w:lang w:eastAsia="en-US"/>
        </w:rPr>
        <w:t>Cheques Paid/Remittance Advices – Cheque Payments Book</w:t>
      </w:r>
    </w:p>
    <w:p w14:paraId="2B13829E" w14:textId="77777777" w:rsidR="00CC0C1E" w:rsidRPr="00DB404C" w:rsidRDefault="00CC0C1E" w:rsidP="00DB404C">
      <w:pPr>
        <w:pStyle w:val="BlueFont"/>
        <w:numPr>
          <w:ilvl w:val="2"/>
          <w:numId w:val="25"/>
        </w:numPr>
        <w:suppressAutoHyphens/>
        <w:ind w:left="2880"/>
        <w:rPr>
          <w:rFonts w:ascii="Calibri" w:hAnsi="Calibri"/>
          <w:color w:val="auto"/>
          <w:sz w:val="24"/>
          <w:lang w:eastAsia="en-US"/>
        </w:rPr>
      </w:pPr>
      <w:r w:rsidRPr="00DB404C">
        <w:rPr>
          <w:rFonts w:ascii="Calibri" w:hAnsi="Calibri"/>
          <w:color w:val="auto"/>
          <w:sz w:val="24"/>
          <w:lang w:eastAsia="en-US"/>
        </w:rPr>
        <w:t>Direct Debits/Standing Orders – Cheque Payments Book</w:t>
      </w:r>
    </w:p>
    <w:p w14:paraId="2F477104" w14:textId="77777777" w:rsidR="00CC0C1E" w:rsidRPr="00DB404C" w:rsidRDefault="00CC0C1E" w:rsidP="00DB404C">
      <w:pPr>
        <w:pStyle w:val="BlueFont"/>
        <w:numPr>
          <w:ilvl w:val="2"/>
          <w:numId w:val="25"/>
        </w:numPr>
        <w:suppressAutoHyphens/>
        <w:ind w:left="2880"/>
        <w:rPr>
          <w:rFonts w:ascii="Calibri" w:hAnsi="Calibri"/>
          <w:color w:val="auto"/>
          <w:sz w:val="24"/>
          <w:lang w:eastAsia="en-US"/>
        </w:rPr>
      </w:pPr>
      <w:r w:rsidRPr="00DB404C">
        <w:rPr>
          <w:rFonts w:ascii="Calibri" w:hAnsi="Calibri"/>
          <w:color w:val="auto"/>
          <w:sz w:val="24"/>
          <w:lang w:eastAsia="en-US"/>
        </w:rPr>
        <w:t>Cheques Received – Cheque Receipts Book</w:t>
      </w:r>
    </w:p>
    <w:p w14:paraId="30DAB480" w14:textId="77777777" w:rsidR="00CC0C1E" w:rsidRPr="00DB404C" w:rsidRDefault="00CC0C1E" w:rsidP="00DB404C">
      <w:pPr>
        <w:pStyle w:val="BlueFont"/>
        <w:numPr>
          <w:ilvl w:val="2"/>
          <w:numId w:val="25"/>
        </w:numPr>
        <w:suppressAutoHyphens/>
        <w:ind w:left="2880"/>
        <w:rPr>
          <w:rFonts w:ascii="Calibri" w:hAnsi="Calibri"/>
          <w:color w:val="auto"/>
          <w:sz w:val="24"/>
          <w:lang w:eastAsia="en-US"/>
        </w:rPr>
      </w:pPr>
      <w:r w:rsidRPr="00DB404C">
        <w:rPr>
          <w:rFonts w:ascii="Calibri" w:hAnsi="Calibri"/>
          <w:color w:val="auto"/>
          <w:sz w:val="24"/>
          <w:lang w:eastAsia="en-US"/>
        </w:rPr>
        <w:t>Petty Cash Vouchers – Petty Cash Book</w:t>
      </w:r>
    </w:p>
    <w:p w14:paraId="07547A01" w14:textId="77777777" w:rsidR="00CC0C1E" w:rsidRPr="00DB404C" w:rsidRDefault="00CC0C1E" w:rsidP="00DB404C">
      <w:pPr>
        <w:pStyle w:val="BlueFont"/>
        <w:suppressAutoHyphens/>
        <w:ind w:left="2148"/>
        <w:rPr>
          <w:rFonts w:ascii="Calibri" w:hAnsi="Calibri"/>
          <w:color w:val="auto"/>
          <w:sz w:val="24"/>
          <w:lang w:eastAsia="en-US"/>
        </w:rPr>
      </w:pPr>
    </w:p>
    <w:p w14:paraId="5965398E" w14:textId="77777777" w:rsidR="00CC0C1E" w:rsidRPr="00DB404C" w:rsidRDefault="00CC0C1E" w:rsidP="00DB404C">
      <w:pPr>
        <w:pStyle w:val="BlueFont"/>
        <w:numPr>
          <w:ilvl w:val="0"/>
          <w:numId w:val="25"/>
        </w:numPr>
        <w:suppressAutoHyphens/>
        <w:ind w:left="1440"/>
        <w:rPr>
          <w:rFonts w:ascii="Calibri" w:hAnsi="Calibri"/>
          <w:color w:val="auto"/>
          <w:sz w:val="24"/>
          <w:lang w:eastAsia="en-US"/>
        </w:rPr>
      </w:pPr>
      <w:r w:rsidRPr="00DB404C">
        <w:rPr>
          <w:rFonts w:ascii="Calibri" w:hAnsi="Calibri"/>
          <w:color w:val="auto"/>
          <w:sz w:val="24"/>
          <w:lang w:eastAsia="en-US"/>
        </w:rPr>
        <w:t xml:space="preserve">Restore the Petty Cash </w:t>
      </w:r>
      <w:proofErr w:type="spellStart"/>
      <w:r w:rsidRPr="00DB404C">
        <w:rPr>
          <w:rFonts w:ascii="Calibri" w:hAnsi="Calibri"/>
          <w:color w:val="auto"/>
          <w:sz w:val="24"/>
          <w:lang w:eastAsia="en-US"/>
        </w:rPr>
        <w:t>Imprest</w:t>
      </w:r>
      <w:proofErr w:type="spellEnd"/>
    </w:p>
    <w:p w14:paraId="5043CB0F" w14:textId="77777777" w:rsidR="00CC0C1E" w:rsidRPr="00DB404C" w:rsidRDefault="00CC0C1E" w:rsidP="00DB404C">
      <w:pPr>
        <w:pStyle w:val="BlueFont"/>
        <w:suppressAutoHyphens/>
        <w:ind w:left="2148"/>
        <w:rPr>
          <w:rFonts w:ascii="Calibri" w:hAnsi="Calibri"/>
          <w:color w:val="auto"/>
          <w:sz w:val="24"/>
          <w:lang w:eastAsia="en-US"/>
        </w:rPr>
      </w:pPr>
    </w:p>
    <w:p w14:paraId="2EBA2F4F" w14:textId="77777777" w:rsidR="00CC0C1E" w:rsidRPr="00DB404C" w:rsidRDefault="00CC0C1E" w:rsidP="00DB404C">
      <w:pPr>
        <w:pStyle w:val="BlueFont"/>
        <w:numPr>
          <w:ilvl w:val="0"/>
          <w:numId w:val="25"/>
        </w:numPr>
        <w:suppressAutoHyphens/>
        <w:ind w:left="1440"/>
        <w:rPr>
          <w:rFonts w:ascii="Calibri" w:hAnsi="Calibri"/>
          <w:color w:val="auto"/>
          <w:sz w:val="24"/>
          <w:lang w:eastAsia="en-US"/>
        </w:rPr>
      </w:pPr>
      <w:r w:rsidRPr="00DB404C">
        <w:rPr>
          <w:rFonts w:ascii="Calibri" w:hAnsi="Calibri"/>
          <w:color w:val="auto"/>
          <w:sz w:val="24"/>
          <w:lang w:eastAsia="en-US"/>
        </w:rPr>
        <w:t xml:space="preserve">Total up the books of first entry </w:t>
      </w:r>
    </w:p>
    <w:p w14:paraId="07459315" w14:textId="77777777" w:rsidR="00CC0C1E" w:rsidRPr="00DB404C" w:rsidRDefault="00CC0C1E" w:rsidP="00046AF4">
      <w:pPr>
        <w:pStyle w:val="BlueFont"/>
        <w:suppressAutoHyphens/>
        <w:rPr>
          <w:rFonts w:ascii="Calibri" w:hAnsi="Calibri"/>
          <w:color w:val="auto"/>
          <w:sz w:val="24"/>
          <w:lang w:eastAsia="en-US"/>
        </w:rPr>
      </w:pPr>
    </w:p>
    <w:p w14:paraId="6537F28F" w14:textId="77777777" w:rsidR="00CC0C1E" w:rsidRPr="00DB404C" w:rsidRDefault="00CC0C1E" w:rsidP="00046AF4">
      <w:pPr>
        <w:pStyle w:val="BlueFont"/>
        <w:suppressAutoHyphens/>
        <w:rPr>
          <w:rFonts w:ascii="Calibri" w:hAnsi="Calibri"/>
          <w:color w:val="auto"/>
          <w:sz w:val="24"/>
          <w:lang w:eastAsia="en-US"/>
        </w:rPr>
      </w:pPr>
    </w:p>
    <w:p w14:paraId="533AFEE7" w14:textId="77777777" w:rsidR="00CC0C1E" w:rsidRPr="00DB404C" w:rsidRDefault="00CC0C1E" w:rsidP="00046AF4">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t>Post the information from the daybooks to the appropriate accounts in the ledgers</w:t>
      </w:r>
    </w:p>
    <w:p w14:paraId="6DFB9E20" w14:textId="77777777" w:rsidR="00CC0C1E" w:rsidRPr="00DB404C" w:rsidRDefault="00CC0C1E" w:rsidP="00046AF4">
      <w:pPr>
        <w:pStyle w:val="BlueFont"/>
        <w:suppressAutoHyphens/>
        <w:ind w:left="720"/>
        <w:rPr>
          <w:rFonts w:ascii="Calibri" w:hAnsi="Calibri"/>
          <w:color w:val="auto"/>
          <w:sz w:val="24"/>
          <w:lang w:eastAsia="en-US"/>
        </w:rPr>
      </w:pPr>
    </w:p>
    <w:p w14:paraId="5D101E82" w14:textId="77777777" w:rsidR="00CC0C1E" w:rsidRPr="00DB404C" w:rsidRDefault="00CC0C1E" w:rsidP="00046AF4">
      <w:pPr>
        <w:pStyle w:val="BlueFont"/>
        <w:suppressAutoHyphens/>
        <w:ind w:left="720"/>
        <w:rPr>
          <w:rFonts w:ascii="Calibri" w:hAnsi="Calibri"/>
          <w:i/>
          <w:color w:val="auto"/>
          <w:sz w:val="24"/>
          <w:lang w:eastAsia="en-US"/>
        </w:rPr>
      </w:pPr>
      <w:r w:rsidRPr="00DB404C">
        <w:rPr>
          <w:rFonts w:ascii="Calibri" w:hAnsi="Calibri"/>
          <w:i/>
          <w:color w:val="auto"/>
          <w:sz w:val="24"/>
          <w:lang w:eastAsia="en-US"/>
        </w:rPr>
        <w:t>Learners should for example:</w:t>
      </w:r>
    </w:p>
    <w:p w14:paraId="70DF9E56" w14:textId="77777777" w:rsidR="00CC0C1E" w:rsidRPr="00DB404C" w:rsidRDefault="00CC0C1E" w:rsidP="00046AF4">
      <w:pPr>
        <w:pStyle w:val="BlueFont"/>
        <w:suppressAutoHyphens/>
        <w:ind w:left="720"/>
        <w:rPr>
          <w:rFonts w:ascii="Calibri" w:hAnsi="Calibri"/>
          <w:color w:val="auto"/>
          <w:sz w:val="24"/>
          <w:lang w:eastAsia="en-US"/>
        </w:rPr>
      </w:pPr>
    </w:p>
    <w:p w14:paraId="06EC50B0" w14:textId="77777777" w:rsidR="00CC0C1E" w:rsidRPr="00DB404C" w:rsidRDefault="00CC0C1E" w:rsidP="00DB404C">
      <w:pPr>
        <w:pStyle w:val="BlueFont"/>
        <w:numPr>
          <w:ilvl w:val="1"/>
          <w:numId w:val="10"/>
        </w:numPr>
        <w:spacing w:after="120"/>
        <w:rPr>
          <w:rFonts w:ascii="Calibri" w:hAnsi="Calibri"/>
          <w:color w:val="auto"/>
          <w:sz w:val="24"/>
          <w:lang w:eastAsia="en-US"/>
        </w:rPr>
      </w:pPr>
      <w:r w:rsidRPr="00DB404C">
        <w:rPr>
          <w:rFonts w:ascii="Calibri" w:hAnsi="Calibri"/>
          <w:color w:val="auto"/>
          <w:sz w:val="24"/>
          <w:lang w:eastAsia="en-US"/>
        </w:rPr>
        <w:t>Open/set up accounts in the appropriate ledgers – Debtors, Creditors and General Ledgers</w:t>
      </w:r>
    </w:p>
    <w:p w14:paraId="7A2BB3EC" w14:textId="77777777" w:rsidR="00CC0C1E" w:rsidRPr="00DB404C" w:rsidRDefault="00CC0C1E" w:rsidP="00DB404C">
      <w:pPr>
        <w:pStyle w:val="BlueFont"/>
        <w:numPr>
          <w:ilvl w:val="1"/>
          <w:numId w:val="10"/>
        </w:numPr>
        <w:spacing w:after="120"/>
        <w:rPr>
          <w:rFonts w:ascii="Calibri" w:hAnsi="Calibri"/>
          <w:color w:val="auto"/>
          <w:sz w:val="24"/>
          <w:lang w:eastAsia="en-US"/>
        </w:rPr>
      </w:pPr>
      <w:r w:rsidRPr="00DB404C">
        <w:rPr>
          <w:rFonts w:ascii="Calibri" w:hAnsi="Calibri"/>
          <w:color w:val="auto"/>
          <w:sz w:val="24"/>
          <w:lang w:eastAsia="en-US"/>
        </w:rPr>
        <w:t>Post the entries in the books of first entry to the appropriate ledgers</w:t>
      </w:r>
    </w:p>
    <w:p w14:paraId="44E871BC" w14:textId="77777777" w:rsidR="00CC0C1E" w:rsidRPr="00DB404C" w:rsidRDefault="00CC0C1E" w:rsidP="00046AF4">
      <w:pPr>
        <w:pStyle w:val="BlueFont"/>
        <w:suppressAutoHyphens/>
        <w:rPr>
          <w:rFonts w:ascii="Calibri" w:hAnsi="Calibri"/>
          <w:color w:val="auto"/>
          <w:sz w:val="24"/>
          <w:lang w:eastAsia="en-US"/>
        </w:rPr>
      </w:pPr>
    </w:p>
    <w:p w14:paraId="144A5D23" w14:textId="492202EA" w:rsidR="00DB404C" w:rsidRDefault="00DB404C" w:rsidP="00046AF4">
      <w:pPr>
        <w:pStyle w:val="BlueFont"/>
        <w:suppressAutoHyphens/>
        <w:rPr>
          <w:rFonts w:ascii="Calibri" w:hAnsi="Calibri"/>
          <w:color w:val="auto"/>
          <w:sz w:val="24"/>
          <w:lang w:eastAsia="en-US"/>
        </w:rPr>
      </w:pPr>
    </w:p>
    <w:p w14:paraId="38D6AAFE" w14:textId="1E6A9FE7" w:rsidR="00A13D0A" w:rsidRDefault="00A13D0A" w:rsidP="00046AF4">
      <w:pPr>
        <w:pStyle w:val="BlueFont"/>
        <w:suppressAutoHyphens/>
        <w:rPr>
          <w:rFonts w:ascii="Calibri" w:hAnsi="Calibri"/>
          <w:color w:val="auto"/>
          <w:sz w:val="24"/>
          <w:lang w:eastAsia="en-US"/>
        </w:rPr>
      </w:pPr>
    </w:p>
    <w:p w14:paraId="7B851B49" w14:textId="77777777" w:rsidR="00A13D0A" w:rsidRPr="001879B7" w:rsidRDefault="00A13D0A" w:rsidP="00046AF4">
      <w:pPr>
        <w:pStyle w:val="BlueFont"/>
        <w:suppressAutoHyphens/>
        <w:rPr>
          <w:rFonts w:ascii="Calibri" w:hAnsi="Calibri"/>
          <w:color w:val="auto"/>
          <w:sz w:val="24"/>
          <w:lang w:eastAsia="en-US"/>
        </w:rPr>
      </w:pPr>
    </w:p>
    <w:p w14:paraId="399F72E2" w14:textId="77777777" w:rsidR="00CC0C1E" w:rsidRPr="00DB404C" w:rsidRDefault="00CC0C1E" w:rsidP="00046AF4">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lastRenderedPageBreak/>
        <w:t>Extract a trial balance at the end of an accounting period</w:t>
      </w:r>
    </w:p>
    <w:p w14:paraId="738610EB" w14:textId="77777777" w:rsidR="00CC0C1E" w:rsidRPr="001879B7" w:rsidRDefault="00CC0C1E" w:rsidP="00046AF4">
      <w:pPr>
        <w:pStyle w:val="BlueFont"/>
        <w:suppressAutoHyphens/>
        <w:ind w:left="720"/>
        <w:rPr>
          <w:rFonts w:ascii="Calibri" w:hAnsi="Calibri"/>
          <w:color w:val="auto"/>
          <w:sz w:val="24"/>
          <w:lang w:eastAsia="en-US"/>
        </w:rPr>
      </w:pPr>
    </w:p>
    <w:p w14:paraId="7E9D76EF" w14:textId="77777777" w:rsidR="00CC0C1E" w:rsidRPr="001879B7" w:rsidRDefault="00CC0C1E" w:rsidP="00046AF4">
      <w:pPr>
        <w:pStyle w:val="BlueFont"/>
        <w:suppressAutoHyphens/>
        <w:ind w:left="720"/>
        <w:rPr>
          <w:rFonts w:ascii="Calibri" w:hAnsi="Calibri"/>
          <w:i/>
          <w:color w:val="auto"/>
          <w:sz w:val="24"/>
          <w:lang w:eastAsia="en-US"/>
        </w:rPr>
      </w:pPr>
      <w:r w:rsidRPr="001879B7">
        <w:rPr>
          <w:rFonts w:ascii="Calibri" w:hAnsi="Calibri"/>
          <w:i/>
          <w:color w:val="auto"/>
          <w:sz w:val="24"/>
          <w:lang w:eastAsia="en-US"/>
        </w:rPr>
        <w:t>Learners should for example:</w:t>
      </w:r>
    </w:p>
    <w:p w14:paraId="637805D2" w14:textId="77777777" w:rsidR="00CC0C1E" w:rsidRPr="001879B7" w:rsidRDefault="00CC0C1E" w:rsidP="00046AF4">
      <w:pPr>
        <w:pStyle w:val="BlueFont"/>
        <w:suppressAutoHyphens/>
        <w:ind w:left="720"/>
        <w:rPr>
          <w:rFonts w:ascii="Calibri" w:hAnsi="Calibri"/>
          <w:color w:val="auto"/>
          <w:sz w:val="24"/>
          <w:lang w:eastAsia="en-US"/>
        </w:rPr>
      </w:pPr>
    </w:p>
    <w:p w14:paraId="3CA8F8E3" w14:textId="77777777" w:rsidR="00CC0C1E" w:rsidRPr="001879B7" w:rsidRDefault="00CC0C1E" w:rsidP="00AE11CD">
      <w:pPr>
        <w:pStyle w:val="BlueFont"/>
        <w:numPr>
          <w:ilvl w:val="0"/>
          <w:numId w:val="10"/>
        </w:numPr>
        <w:suppressAutoHyphens/>
        <w:ind w:left="1418" w:hanging="709"/>
        <w:rPr>
          <w:rFonts w:ascii="Calibri" w:hAnsi="Calibri"/>
          <w:color w:val="auto"/>
          <w:sz w:val="24"/>
          <w:lang w:eastAsia="en-US"/>
        </w:rPr>
      </w:pPr>
      <w:r w:rsidRPr="001879B7">
        <w:rPr>
          <w:rFonts w:ascii="Calibri" w:hAnsi="Calibri"/>
          <w:color w:val="auto"/>
          <w:sz w:val="24"/>
          <w:lang w:eastAsia="en-US"/>
        </w:rPr>
        <w:t>Prepare the various ledgers in order to extract the information for calculating a trial balance</w:t>
      </w:r>
    </w:p>
    <w:p w14:paraId="60EF32B5" w14:textId="77777777" w:rsidR="00CC0C1E" w:rsidRPr="001879B7" w:rsidRDefault="00CC0C1E" w:rsidP="00046AF4">
      <w:pPr>
        <w:pStyle w:val="BlueFont"/>
        <w:numPr>
          <w:ilvl w:val="0"/>
          <w:numId w:val="10"/>
        </w:numPr>
        <w:suppressAutoHyphens/>
        <w:ind w:firstLine="17"/>
        <w:rPr>
          <w:rFonts w:ascii="Calibri" w:hAnsi="Calibri"/>
          <w:color w:val="auto"/>
          <w:sz w:val="24"/>
          <w:lang w:eastAsia="en-US"/>
        </w:rPr>
      </w:pPr>
      <w:r w:rsidRPr="001879B7">
        <w:rPr>
          <w:rFonts w:ascii="Calibri" w:hAnsi="Calibri"/>
          <w:color w:val="auto"/>
          <w:sz w:val="24"/>
          <w:lang w:eastAsia="en-US"/>
        </w:rPr>
        <w:t>Extract a trial balance at the end of a given period</w:t>
      </w:r>
    </w:p>
    <w:p w14:paraId="463F29E8" w14:textId="77777777" w:rsidR="00CC0C1E" w:rsidRPr="001879B7" w:rsidRDefault="00CC0C1E" w:rsidP="00046AF4">
      <w:pPr>
        <w:pStyle w:val="BlueFont"/>
        <w:suppressAutoHyphens/>
        <w:ind w:left="737"/>
        <w:rPr>
          <w:rFonts w:ascii="Calibri" w:hAnsi="Calibri"/>
          <w:color w:val="auto"/>
          <w:sz w:val="24"/>
          <w:lang w:eastAsia="en-US"/>
        </w:rPr>
      </w:pPr>
    </w:p>
    <w:p w14:paraId="3B7B4B86" w14:textId="77777777" w:rsidR="00CC0C1E" w:rsidRPr="001879B7" w:rsidRDefault="00CC0C1E" w:rsidP="00046AF4">
      <w:pPr>
        <w:pStyle w:val="BlueFont"/>
        <w:suppressAutoHyphens/>
        <w:rPr>
          <w:rFonts w:ascii="Calibri" w:hAnsi="Calibri"/>
          <w:color w:val="auto"/>
          <w:sz w:val="24"/>
          <w:lang w:eastAsia="en-US"/>
        </w:rPr>
      </w:pPr>
    </w:p>
    <w:p w14:paraId="55A8E0A9" w14:textId="77777777" w:rsidR="00CC0C1E" w:rsidRPr="00DB404C" w:rsidRDefault="00CC0C1E" w:rsidP="00046AF4">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t>Prepare a Bank Reconciliation Statement from data supplied</w:t>
      </w:r>
    </w:p>
    <w:p w14:paraId="3A0FF5F2" w14:textId="77777777" w:rsidR="00CC0C1E" w:rsidRPr="001879B7" w:rsidRDefault="00CC0C1E" w:rsidP="00046AF4">
      <w:pPr>
        <w:pStyle w:val="BlueFont"/>
        <w:suppressAutoHyphens/>
        <w:spacing w:line="360" w:lineRule="auto"/>
        <w:ind w:left="737"/>
        <w:rPr>
          <w:rFonts w:ascii="Calibri" w:hAnsi="Calibri"/>
          <w:color w:val="auto"/>
          <w:sz w:val="24"/>
          <w:lang w:eastAsia="en-US"/>
        </w:rPr>
      </w:pPr>
    </w:p>
    <w:p w14:paraId="0222A28D" w14:textId="77777777" w:rsidR="00CC0C1E" w:rsidRPr="001879B7" w:rsidRDefault="00CC0C1E" w:rsidP="00046AF4">
      <w:pPr>
        <w:pStyle w:val="BlueFont"/>
        <w:suppressAutoHyphens/>
        <w:spacing w:line="360" w:lineRule="auto"/>
        <w:ind w:left="737"/>
        <w:rPr>
          <w:rFonts w:ascii="Calibri" w:hAnsi="Calibri"/>
          <w:i/>
          <w:color w:val="auto"/>
          <w:sz w:val="24"/>
          <w:lang w:eastAsia="en-US"/>
        </w:rPr>
      </w:pPr>
      <w:r w:rsidRPr="001879B7">
        <w:rPr>
          <w:rFonts w:ascii="Calibri" w:hAnsi="Calibri"/>
          <w:i/>
          <w:color w:val="auto"/>
          <w:sz w:val="24"/>
          <w:lang w:eastAsia="en-US"/>
        </w:rPr>
        <w:t>Learners should for example:</w:t>
      </w:r>
    </w:p>
    <w:p w14:paraId="40A2228F" w14:textId="77777777" w:rsidR="00CC0C1E" w:rsidRPr="00DB404C" w:rsidRDefault="00CC0C1E" w:rsidP="00DB404C">
      <w:pPr>
        <w:pStyle w:val="NoSpacing"/>
        <w:numPr>
          <w:ilvl w:val="0"/>
          <w:numId w:val="28"/>
        </w:numPr>
        <w:spacing w:after="120" w:line="240" w:lineRule="auto"/>
        <w:ind w:left="714" w:hanging="357"/>
        <w:rPr>
          <w:sz w:val="24"/>
        </w:rPr>
      </w:pPr>
      <w:r w:rsidRPr="00DB404C">
        <w:rPr>
          <w:sz w:val="24"/>
        </w:rPr>
        <w:t>Identify the differences between an organisation’s bank account balance as recorded in their cash book and its bank statement balance i.e. direct debits, credit transfers, standing orders, bank charges etc.</w:t>
      </w:r>
    </w:p>
    <w:p w14:paraId="5630AD66" w14:textId="77777777" w:rsidR="00CC0C1E" w:rsidRPr="00DB404C" w:rsidRDefault="00CC0C1E" w:rsidP="00DB404C">
      <w:pPr>
        <w:pStyle w:val="BlueFont"/>
        <w:tabs>
          <w:tab w:val="left" w:pos="3150"/>
        </w:tabs>
        <w:spacing w:after="120"/>
        <w:ind w:left="714" w:hanging="357"/>
        <w:rPr>
          <w:rFonts w:ascii="Calibri" w:hAnsi="Calibri"/>
          <w:color w:val="auto"/>
          <w:sz w:val="28"/>
          <w:lang w:eastAsia="en-US"/>
        </w:rPr>
      </w:pPr>
    </w:p>
    <w:p w14:paraId="2C589FF0" w14:textId="77777777" w:rsidR="00CC0C1E" w:rsidRPr="001879B7" w:rsidRDefault="00CC0C1E" w:rsidP="00DB404C">
      <w:pPr>
        <w:pStyle w:val="NoSpacing"/>
        <w:numPr>
          <w:ilvl w:val="0"/>
          <w:numId w:val="28"/>
        </w:numPr>
        <w:spacing w:after="120" w:line="240" w:lineRule="auto"/>
        <w:ind w:left="714" w:hanging="357"/>
      </w:pPr>
      <w:r w:rsidRPr="00DB404C">
        <w:rPr>
          <w:sz w:val="24"/>
        </w:rPr>
        <w:t>Prepare a Bank Reconciliation Statement</w:t>
      </w:r>
      <w:r>
        <w:br/>
      </w:r>
    </w:p>
    <w:p w14:paraId="61829076" w14:textId="77777777" w:rsidR="00CC0C1E" w:rsidRPr="00DB404C" w:rsidRDefault="00CC0C1E" w:rsidP="00046AF4">
      <w:pPr>
        <w:pStyle w:val="BlueFont"/>
        <w:suppressAutoHyphens/>
        <w:spacing w:line="360" w:lineRule="auto"/>
        <w:rPr>
          <w:rFonts w:ascii="Calibri" w:hAnsi="Calibri"/>
          <w:b/>
          <w:color w:val="auto"/>
          <w:sz w:val="24"/>
          <w:lang w:eastAsia="en-US"/>
        </w:rPr>
      </w:pPr>
    </w:p>
    <w:p w14:paraId="48A464F4" w14:textId="77777777" w:rsidR="00CC0C1E" w:rsidRPr="00DB404C" w:rsidRDefault="00CC0C1E" w:rsidP="00046AF4">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t>Prepare the end-of-period VAT Return in accordance with the requirements of the Revenue Commissioners</w:t>
      </w:r>
    </w:p>
    <w:p w14:paraId="2BA226A1" w14:textId="77777777" w:rsidR="00CC0C1E" w:rsidRPr="001879B7" w:rsidRDefault="00CC0C1E" w:rsidP="00046AF4">
      <w:pPr>
        <w:pStyle w:val="BlueFont"/>
        <w:suppressAutoHyphens/>
        <w:ind w:left="720"/>
        <w:rPr>
          <w:rFonts w:ascii="Calibri" w:hAnsi="Calibri"/>
          <w:color w:val="auto"/>
          <w:sz w:val="24"/>
          <w:lang w:eastAsia="en-US"/>
        </w:rPr>
      </w:pPr>
    </w:p>
    <w:p w14:paraId="2616366F" w14:textId="77777777" w:rsidR="00CC0C1E" w:rsidRPr="001879B7" w:rsidRDefault="00CC0C1E" w:rsidP="00046AF4">
      <w:pPr>
        <w:pStyle w:val="BlueFont"/>
        <w:suppressAutoHyphens/>
        <w:ind w:left="720"/>
        <w:rPr>
          <w:rFonts w:ascii="Calibri" w:hAnsi="Calibri"/>
          <w:i/>
          <w:color w:val="auto"/>
          <w:sz w:val="24"/>
          <w:lang w:eastAsia="en-US"/>
        </w:rPr>
      </w:pPr>
      <w:r w:rsidRPr="001879B7">
        <w:rPr>
          <w:rFonts w:ascii="Calibri" w:hAnsi="Calibri"/>
          <w:i/>
          <w:color w:val="auto"/>
          <w:sz w:val="24"/>
          <w:lang w:eastAsia="en-US"/>
        </w:rPr>
        <w:t>Learners should for example:</w:t>
      </w:r>
    </w:p>
    <w:p w14:paraId="17AD93B2" w14:textId="77777777" w:rsidR="00CC0C1E" w:rsidRPr="001879B7" w:rsidRDefault="00CC0C1E" w:rsidP="00046AF4">
      <w:pPr>
        <w:pStyle w:val="BlueFont"/>
        <w:suppressAutoHyphens/>
        <w:ind w:left="720"/>
        <w:rPr>
          <w:rFonts w:ascii="Calibri" w:hAnsi="Calibri"/>
          <w:color w:val="auto"/>
          <w:sz w:val="24"/>
          <w:lang w:eastAsia="en-US"/>
        </w:rPr>
      </w:pPr>
    </w:p>
    <w:p w14:paraId="5F2BF84A" w14:textId="77777777" w:rsidR="00CC0C1E" w:rsidRPr="001879B7" w:rsidRDefault="00CC0C1E" w:rsidP="00046AF4">
      <w:pPr>
        <w:pStyle w:val="BlueFont"/>
        <w:numPr>
          <w:ilvl w:val="0"/>
          <w:numId w:val="10"/>
        </w:numPr>
        <w:suppressAutoHyphens/>
        <w:ind w:left="1446" w:hanging="709"/>
        <w:rPr>
          <w:rFonts w:ascii="Calibri" w:hAnsi="Calibri"/>
          <w:color w:val="auto"/>
          <w:sz w:val="24"/>
          <w:lang w:eastAsia="en-US"/>
        </w:rPr>
      </w:pPr>
      <w:r w:rsidRPr="001879B7">
        <w:rPr>
          <w:rFonts w:ascii="Calibri" w:hAnsi="Calibri"/>
          <w:color w:val="auto"/>
          <w:sz w:val="24"/>
          <w:lang w:eastAsia="en-US"/>
        </w:rPr>
        <w:t>Extract VAT details from the records and complete an appropriate VAT form for submission to the Revenue Commissioners</w:t>
      </w:r>
    </w:p>
    <w:p w14:paraId="0DE4B5B7" w14:textId="77777777" w:rsidR="00CC0C1E" w:rsidRPr="001879B7" w:rsidRDefault="00CC0C1E" w:rsidP="008D54AD">
      <w:pPr>
        <w:pStyle w:val="BlueFont"/>
        <w:suppressAutoHyphens/>
        <w:rPr>
          <w:rFonts w:ascii="Calibri" w:hAnsi="Calibri"/>
          <w:color w:val="auto"/>
          <w:sz w:val="24"/>
          <w:lang w:eastAsia="en-US"/>
        </w:rPr>
      </w:pPr>
    </w:p>
    <w:p w14:paraId="66204FF1" w14:textId="77777777" w:rsidR="00CC0C1E" w:rsidRPr="001879B7" w:rsidRDefault="00CC0C1E" w:rsidP="00330C8B">
      <w:pPr>
        <w:pStyle w:val="ListParagraph"/>
        <w:spacing w:after="0"/>
        <w:ind w:left="0"/>
        <w:rPr>
          <w:b/>
        </w:rPr>
      </w:pPr>
    </w:p>
    <w:p w14:paraId="3728E9BF" w14:textId="77777777" w:rsidR="00CC0C1E" w:rsidRPr="001879B7" w:rsidRDefault="00CC0C1E" w:rsidP="00DB404C">
      <w:pPr>
        <w:pStyle w:val="Heading2"/>
      </w:pPr>
      <w:r w:rsidRPr="001879B7">
        <w:t>Section 2: Computerised Bookkeeping</w:t>
      </w:r>
    </w:p>
    <w:p w14:paraId="2DBF0D7D" w14:textId="77777777" w:rsidR="00CC0C1E" w:rsidRPr="001879B7" w:rsidRDefault="00CC0C1E" w:rsidP="00330C8B">
      <w:pPr>
        <w:spacing w:after="0" w:line="240" w:lineRule="auto"/>
        <w:rPr>
          <w:b/>
        </w:rPr>
      </w:pPr>
    </w:p>
    <w:p w14:paraId="0C39C45C" w14:textId="77777777" w:rsidR="00CC0C1E" w:rsidRPr="00DB404C" w:rsidRDefault="00CC0C1E" w:rsidP="00046AF4">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t xml:space="preserve">Process all tasks as per the manual ones using an accounts package, comparing manual and </w:t>
      </w:r>
      <w:proofErr w:type="spellStart"/>
      <w:r w:rsidRPr="00DB404C">
        <w:rPr>
          <w:rFonts w:ascii="Calibri" w:hAnsi="Calibri"/>
          <w:b/>
          <w:color w:val="auto"/>
          <w:sz w:val="24"/>
          <w:lang w:eastAsia="en-US"/>
        </w:rPr>
        <w:t>computerised</w:t>
      </w:r>
      <w:proofErr w:type="spellEnd"/>
      <w:r w:rsidRPr="00DB404C">
        <w:rPr>
          <w:rFonts w:ascii="Calibri" w:hAnsi="Calibri"/>
          <w:b/>
          <w:color w:val="auto"/>
          <w:sz w:val="24"/>
          <w:lang w:eastAsia="en-US"/>
        </w:rPr>
        <w:t xml:space="preserve"> results</w:t>
      </w:r>
    </w:p>
    <w:p w14:paraId="6B62F1B3" w14:textId="77777777" w:rsidR="00CC0C1E" w:rsidRPr="001879B7" w:rsidRDefault="00CC0C1E" w:rsidP="00046AF4">
      <w:pPr>
        <w:pStyle w:val="BlueFont"/>
        <w:suppressAutoHyphens/>
        <w:ind w:left="720"/>
        <w:rPr>
          <w:rFonts w:ascii="Calibri" w:hAnsi="Calibri"/>
          <w:color w:val="auto"/>
          <w:sz w:val="24"/>
          <w:lang w:eastAsia="en-US"/>
        </w:rPr>
      </w:pPr>
    </w:p>
    <w:p w14:paraId="0ACFA11A" w14:textId="77777777" w:rsidR="00CC0C1E" w:rsidRPr="001879B7" w:rsidRDefault="00CC0C1E" w:rsidP="00046AF4">
      <w:pPr>
        <w:pStyle w:val="BlueFont"/>
        <w:suppressAutoHyphens/>
        <w:ind w:left="720"/>
        <w:rPr>
          <w:rFonts w:ascii="Calibri" w:hAnsi="Calibri"/>
          <w:i/>
          <w:color w:val="auto"/>
          <w:sz w:val="24"/>
          <w:lang w:eastAsia="en-US"/>
        </w:rPr>
      </w:pPr>
      <w:r w:rsidRPr="001879B7">
        <w:rPr>
          <w:rFonts w:ascii="Calibri" w:hAnsi="Calibri"/>
          <w:i/>
          <w:color w:val="auto"/>
          <w:sz w:val="24"/>
          <w:lang w:eastAsia="en-US"/>
        </w:rPr>
        <w:t>Learners should for example:</w:t>
      </w:r>
    </w:p>
    <w:p w14:paraId="02F2C34E" w14:textId="77777777" w:rsidR="00CC0C1E" w:rsidRPr="001879B7" w:rsidRDefault="00CC0C1E" w:rsidP="00046AF4">
      <w:pPr>
        <w:pStyle w:val="BlueFont"/>
        <w:suppressAutoHyphens/>
        <w:ind w:left="720"/>
        <w:rPr>
          <w:rFonts w:ascii="Calibri" w:hAnsi="Calibri"/>
          <w:color w:val="auto"/>
          <w:sz w:val="24"/>
          <w:lang w:eastAsia="en-US"/>
        </w:rPr>
      </w:pPr>
    </w:p>
    <w:p w14:paraId="39160CCF" w14:textId="77777777" w:rsidR="00CC0C1E" w:rsidRPr="001879B7" w:rsidRDefault="00CC0C1E" w:rsidP="00046AF4">
      <w:pPr>
        <w:pStyle w:val="BlueFont"/>
        <w:numPr>
          <w:ilvl w:val="0"/>
          <w:numId w:val="10"/>
        </w:numPr>
        <w:suppressAutoHyphens/>
        <w:ind w:firstLine="17"/>
        <w:rPr>
          <w:rFonts w:ascii="Calibri" w:hAnsi="Calibri"/>
          <w:color w:val="auto"/>
          <w:sz w:val="24"/>
          <w:lang w:eastAsia="en-US"/>
        </w:rPr>
      </w:pPr>
      <w:r w:rsidRPr="001879B7">
        <w:rPr>
          <w:rFonts w:ascii="Calibri" w:hAnsi="Calibri"/>
          <w:color w:val="auto"/>
          <w:sz w:val="24"/>
          <w:lang w:eastAsia="en-US"/>
        </w:rPr>
        <w:t xml:space="preserve">Access a </w:t>
      </w:r>
      <w:proofErr w:type="spellStart"/>
      <w:r w:rsidRPr="001879B7">
        <w:rPr>
          <w:rFonts w:ascii="Calibri" w:hAnsi="Calibri"/>
          <w:color w:val="auto"/>
          <w:sz w:val="24"/>
          <w:lang w:eastAsia="en-US"/>
        </w:rPr>
        <w:t>computerised</w:t>
      </w:r>
      <w:proofErr w:type="spellEnd"/>
      <w:r w:rsidRPr="001879B7">
        <w:rPr>
          <w:rFonts w:ascii="Calibri" w:hAnsi="Calibri"/>
          <w:color w:val="auto"/>
          <w:sz w:val="24"/>
          <w:lang w:eastAsia="en-US"/>
        </w:rPr>
        <w:t xml:space="preserve"> accounts package</w:t>
      </w:r>
    </w:p>
    <w:p w14:paraId="3A044D52" w14:textId="77777777" w:rsidR="00CC0C1E" w:rsidRPr="001879B7" w:rsidRDefault="00CC0C1E" w:rsidP="00046AF4">
      <w:pPr>
        <w:pStyle w:val="BlueFont"/>
        <w:numPr>
          <w:ilvl w:val="0"/>
          <w:numId w:val="10"/>
        </w:numPr>
        <w:suppressAutoHyphens/>
        <w:ind w:firstLine="17"/>
        <w:rPr>
          <w:rFonts w:ascii="Calibri" w:hAnsi="Calibri"/>
          <w:color w:val="auto"/>
          <w:sz w:val="24"/>
          <w:lang w:eastAsia="en-US"/>
        </w:rPr>
      </w:pPr>
      <w:r w:rsidRPr="001879B7">
        <w:rPr>
          <w:rFonts w:ascii="Calibri" w:hAnsi="Calibri"/>
          <w:color w:val="auto"/>
          <w:sz w:val="24"/>
          <w:lang w:eastAsia="en-US"/>
        </w:rPr>
        <w:t>Set up accounts for new customers and suppliers</w:t>
      </w:r>
    </w:p>
    <w:p w14:paraId="1A412FF0" w14:textId="77777777" w:rsidR="00CC0C1E" w:rsidRPr="001879B7" w:rsidRDefault="00CC0C1E" w:rsidP="00046AF4">
      <w:pPr>
        <w:pStyle w:val="BlueFont"/>
        <w:numPr>
          <w:ilvl w:val="0"/>
          <w:numId w:val="10"/>
        </w:numPr>
        <w:suppressAutoHyphens/>
        <w:ind w:firstLine="17"/>
        <w:rPr>
          <w:rFonts w:ascii="Calibri" w:hAnsi="Calibri"/>
          <w:color w:val="auto"/>
          <w:sz w:val="24"/>
          <w:lang w:eastAsia="en-US"/>
        </w:rPr>
      </w:pPr>
      <w:r w:rsidRPr="001879B7">
        <w:rPr>
          <w:rFonts w:ascii="Calibri" w:hAnsi="Calibri"/>
          <w:color w:val="auto"/>
          <w:sz w:val="24"/>
          <w:lang w:eastAsia="en-US"/>
        </w:rPr>
        <w:t>Set up nominal accounts</w:t>
      </w:r>
    </w:p>
    <w:p w14:paraId="1A3F7550" w14:textId="77777777" w:rsidR="00CC0C1E" w:rsidRPr="001879B7" w:rsidRDefault="00CC0C1E" w:rsidP="00046AF4">
      <w:pPr>
        <w:pStyle w:val="BlueFont"/>
        <w:numPr>
          <w:ilvl w:val="0"/>
          <w:numId w:val="10"/>
        </w:numPr>
        <w:suppressAutoHyphens/>
        <w:ind w:firstLine="17"/>
        <w:rPr>
          <w:rFonts w:ascii="Calibri" w:hAnsi="Calibri"/>
          <w:color w:val="auto"/>
          <w:sz w:val="24"/>
          <w:lang w:eastAsia="en-US"/>
        </w:rPr>
      </w:pPr>
      <w:r w:rsidRPr="001879B7">
        <w:rPr>
          <w:rFonts w:ascii="Calibri" w:hAnsi="Calibri"/>
          <w:color w:val="auto"/>
          <w:sz w:val="24"/>
          <w:lang w:eastAsia="en-US"/>
        </w:rPr>
        <w:t>Set up stock/product codes and details</w:t>
      </w:r>
    </w:p>
    <w:p w14:paraId="42675584" w14:textId="77777777" w:rsidR="00CC0C1E" w:rsidRPr="001879B7" w:rsidRDefault="00CC0C1E" w:rsidP="00046AF4">
      <w:pPr>
        <w:pStyle w:val="BlueFont"/>
        <w:numPr>
          <w:ilvl w:val="0"/>
          <w:numId w:val="10"/>
        </w:numPr>
        <w:suppressAutoHyphens/>
        <w:ind w:firstLine="17"/>
        <w:rPr>
          <w:rFonts w:ascii="Calibri" w:hAnsi="Calibri"/>
          <w:color w:val="auto"/>
          <w:sz w:val="24"/>
          <w:lang w:eastAsia="en-US"/>
        </w:rPr>
      </w:pPr>
      <w:r w:rsidRPr="001879B7">
        <w:rPr>
          <w:rFonts w:ascii="Calibri" w:hAnsi="Calibri"/>
          <w:color w:val="auto"/>
          <w:sz w:val="24"/>
          <w:lang w:eastAsia="en-US"/>
        </w:rPr>
        <w:t>Enter opening balances provided</w:t>
      </w:r>
    </w:p>
    <w:p w14:paraId="23FB406D" w14:textId="77777777" w:rsidR="00CC0C1E" w:rsidRPr="001879B7" w:rsidRDefault="00CC0C1E" w:rsidP="00046AF4">
      <w:pPr>
        <w:pStyle w:val="BlueFont"/>
        <w:numPr>
          <w:ilvl w:val="0"/>
          <w:numId w:val="10"/>
        </w:numPr>
        <w:suppressAutoHyphens/>
        <w:ind w:firstLine="17"/>
        <w:rPr>
          <w:rFonts w:ascii="Calibri" w:hAnsi="Calibri"/>
          <w:color w:val="auto"/>
          <w:sz w:val="24"/>
          <w:lang w:eastAsia="en-US"/>
        </w:rPr>
      </w:pPr>
      <w:r w:rsidRPr="001879B7">
        <w:rPr>
          <w:rFonts w:ascii="Calibri" w:hAnsi="Calibri"/>
          <w:color w:val="auto"/>
          <w:sz w:val="24"/>
          <w:lang w:eastAsia="en-US"/>
        </w:rPr>
        <w:t>Carry out a bank reconciliation</w:t>
      </w:r>
    </w:p>
    <w:p w14:paraId="1EFFD54C" w14:textId="77777777" w:rsidR="00CC0C1E" w:rsidRPr="001879B7" w:rsidRDefault="00CC0C1E" w:rsidP="00046AF4">
      <w:pPr>
        <w:pStyle w:val="BlueFont"/>
        <w:numPr>
          <w:ilvl w:val="0"/>
          <w:numId w:val="10"/>
        </w:numPr>
        <w:suppressAutoHyphens/>
        <w:ind w:firstLine="17"/>
        <w:rPr>
          <w:rFonts w:ascii="Calibri" w:hAnsi="Calibri"/>
          <w:color w:val="auto"/>
          <w:sz w:val="24"/>
          <w:lang w:eastAsia="en-US"/>
        </w:rPr>
      </w:pPr>
      <w:r w:rsidRPr="001879B7">
        <w:rPr>
          <w:rFonts w:ascii="Calibri" w:hAnsi="Calibri"/>
          <w:color w:val="auto"/>
          <w:sz w:val="24"/>
          <w:lang w:eastAsia="en-US"/>
        </w:rPr>
        <w:t xml:space="preserve">Record transactions </w:t>
      </w:r>
    </w:p>
    <w:p w14:paraId="680A4E5D" w14:textId="77777777" w:rsidR="00CC0C1E" w:rsidRPr="001879B7" w:rsidRDefault="00CC0C1E" w:rsidP="00046AF4">
      <w:pPr>
        <w:pStyle w:val="BlueFont"/>
        <w:suppressAutoHyphens/>
        <w:rPr>
          <w:rFonts w:ascii="Calibri" w:hAnsi="Calibri"/>
          <w:color w:val="auto"/>
          <w:sz w:val="24"/>
          <w:lang w:eastAsia="en-US"/>
        </w:rPr>
      </w:pPr>
    </w:p>
    <w:p w14:paraId="2067371A" w14:textId="77777777" w:rsidR="00CC0C1E" w:rsidRPr="00DB404C" w:rsidRDefault="00CC0C1E" w:rsidP="00046AF4">
      <w:pPr>
        <w:pStyle w:val="BlueFont"/>
        <w:numPr>
          <w:ilvl w:val="0"/>
          <w:numId w:val="9"/>
        </w:numPr>
        <w:suppressAutoHyphens/>
        <w:rPr>
          <w:rFonts w:ascii="Calibri" w:hAnsi="Calibri"/>
          <w:b/>
          <w:color w:val="auto"/>
          <w:sz w:val="24"/>
          <w:lang w:eastAsia="en-US"/>
        </w:rPr>
      </w:pPr>
      <w:proofErr w:type="spellStart"/>
      <w:r w:rsidRPr="00DB404C">
        <w:rPr>
          <w:rFonts w:ascii="Calibri" w:hAnsi="Calibri"/>
          <w:b/>
          <w:color w:val="auto"/>
          <w:sz w:val="24"/>
          <w:lang w:eastAsia="en-US"/>
        </w:rPr>
        <w:lastRenderedPageBreak/>
        <w:t>Analyse</w:t>
      </w:r>
      <w:proofErr w:type="spellEnd"/>
      <w:r w:rsidRPr="00DB404C">
        <w:rPr>
          <w:rFonts w:ascii="Calibri" w:hAnsi="Calibri"/>
          <w:b/>
          <w:color w:val="auto"/>
          <w:sz w:val="24"/>
          <w:lang w:eastAsia="en-US"/>
        </w:rPr>
        <w:t xml:space="preserve"> tasks completed making appropriate corrections to any errors and editing of data as directed</w:t>
      </w:r>
    </w:p>
    <w:p w14:paraId="72295508" w14:textId="77777777" w:rsidR="00CC0C1E" w:rsidRPr="001879B7" w:rsidRDefault="00CC0C1E" w:rsidP="00046AF4">
      <w:pPr>
        <w:pStyle w:val="BlueFont"/>
        <w:suppressAutoHyphens/>
        <w:spacing w:line="360" w:lineRule="auto"/>
        <w:ind w:left="737"/>
        <w:rPr>
          <w:rFonts w:ascii="Calibri" w:hAnsi="Calibri"/>
          <w:i/>
          <w:color w:val="auto"/>
          <w:sz w:val="24"/>
          <w:lang w:eastAsia="en-US"/>
        </w:rPr>
      </w:pPr>
      <w:r w:rsidRPr="001879B7">
        <w:rPr>
          <w:rFonts w:ascii="Calibri" w:hAnsi="Calibri"/>
          <w:i/>
          <w:color w:val="auto"/>
          <w:sz w:val="24"/>
          <w:lang w:eastAsia="en-US"/>
        </w:rPr>
        <w:t>Learners should for example:</w:t>
      </w:r>
    </w:p>
    <w:p w14:paraId="58A4013F" w14:textId="77777777" w:rsidR="00CC0C1E" w:rsidRPr="001879B7" w:rsidRDefault="00CC0C1E" w:rsidP="00046AF4">
      <w:pPr>
        <w:pStyle w:val="BlueFont"/>
        <w:numPr>
          <w:ilvl w:val="0"/>
          <w:numId w:val="11"/>
        </w:numPr>
        <w:suppressAutoHyphens/>
        <w:spacing w:line="360" w:lineRule="auto"/>
        <w:ind w:left="1445" w:hanging="708"/>
        <w:rPr>
          <w:rFonts w:ascii="Calibri" w:hAnsi="Calibri"/>
          <w:color w:val="auto"/>
          <w:sz w:val="24"/>
          <w:lang w:eastAsia="en-US"/>
        </w:rPr>
      </w:pPr>
      <w:r w:rsidRPr="001879B7">
        <w:rPr>
          <w:rFonts w:ascii="Calibri" w:hAnsi="Calibri"/>
          <w:color w:val="auto"/>
          <w:sz w:val="24"/>
          <w:lang w:eastAsia="en-US"/>
        </w:rPr>
        <w:t>Identify errors and correct them</w:t>
      </w:r>
    </w:p>
    <w:p w14:paraId="19219836" w14:textId="77777777" w:rsidR="00CC0C1E" w:rsidRPr="001879B7" w:rsidRDefault="00CC0C1E" w:rsidP="00046AF4">
      <w:pPr>
        <w:pStyle w:val="BlueFont"/>
        <w:suppressAutoHyphens/>
        <w:rPr>
          <w:rFonts w:ascii="Calibri" w:hAnsi="Calibri"/>
          <w:color w:val="auto"/>
          <w:sz w:val="24"/>
          <w:lang w:eastAsia="en-US"/>
        </w:rPr>
      </w:pPr>
    </w:p>
    <w:p w14:paraId="3C152D29" w14:textId="77777777" w:rsidR="00CC0C1E" w:rsidRPr="00DB404C" w:rsidRDefault="00CC0C1E" w:rsidP="00046AF4">
      <w:pPr>
        <w:pStyle w:val="BlueFont"/>
        <w:numPr>
          <w:ilvl w:val="0"/>
          <w:numId w:val="9"/>
        </w:numPr>
        <w:suppressAutoHyphens/>
        <w:rPr>
          <w:rFonts w:ascii="Calibri" w:hAnsi="Calibri"/>
          <w:b/>
          <w:color w:val="auto"/>
          <w:sz w:val="24"/>
          <w:lang w:eastAsia="en-US"/>
        </w:rPr>
      </w:pPr>
      <w:r w:rsidRPr="00DB404C">
        <w:rPr>
          <w:rFonts w:ascii="Calibri" w:hAnsi="Calibri"/>
          <w:b/>
          <w:color w:val="auto"/>
          <w:sz w:val="24"/>
          <w:lang w:eastAsia="en-US"/>
        </w:rPr>
        <w:t xml:space="preserve">Print a selection of reports after backing up </w:t>
      </w:r>
      <w:proofErr w:type="spellStart"/>
      <w:r w:rsidRPr="00DB404C">
        <w:rPr>
          <w:rFonts w:ascii="Calibri" w:hAnsi="Calibri"/>
          <w:b/>
          <w:color w:val="auto"/>
          <w:sz w:val="24"/>
          <w:lang w:eastAsia="en-US"/>
        </w:rPr>
        <w:t>computerised</w:t>
      </w:r>
      <w:proofErr w:type="spellEnd"/>
      <w:r w:rsidRPr="00DB404C">
        <w:rPr>
          <w:rFonts w:ascii="Calibri" w:hAnsi="Calibri"/>
          <w:b/>
          <w:color w:val="auto"/>
          <w:sz w:val="24"/>
          <w:lang w:eastAsia="en-US"/>
        </w:rPr>
        <w:t xml:space="preserve"> data on a suitable medium.</w:t>
      </w:r>
    </w:p>
    <w:p w14:paraId="05FA9235" w14:textId="77777777" w:rsidR="00CC0C1E" w:rsidRDefault="00CC0C1E" w:rsidP="00046AF4">
      <w:pPr>
        <w:pStyle w:val="BlueFont"/>
        <w:suppressAutoHyphens/>
        <w:ind w:left="720"/>
        <w:rPr>
          <w:rFonts w:ascii="Calibri" w:hAnsi="Calibri"/>
          <w:b/>
          <w:i/>
          <w:color w:val="auto"/>
          <w:sz w:val="24"/>
          <w:lang w:eastAsia="en-US"/>
        </w:rPr>
      </w:pPr>
      <w:r w:rsidRPr="00DB404C">
        <w:rPr>
          <w:rFonts w:ascii="Calibri" w:hAnsi="Calibri"/>
          <w:b/>
          <w:i/>
          <w:color w:val="auto"/>
          <w:sz w:val="24"/>
          <w:lang w:eastAsia="en-US"/>
        </w:rPr>
        <w:t xml:space="preserve">Learners should print a variety of reports to include at </w:t>
      </w:r>
      <w:r w:rsidRPr="00DB404C">
        <w:rPr>
          <w:rFonts w:ascii="Calibri" w:hAnsi="Calibri"/>
          <w:b/>
          <w:i/>
          <w:color w:val="auto"/>
          <w:sz w:val="24"/>
          <w:u w:val="single"/>
          <w:lang w:eastAsia="en-US"/>
        </w:rPr>
        <w:t>least 5</w:t>
      </w:r>
      <w:r w:rsidRPr="00DB404C">
        <w:rPr>
          <w:rFonts w:ascii="Calibri" w:hAnsi="Calibri"/>
          <w:b/>
          <w:i/>
          <w:color w:val="auto"/>
          <w:sz w:val="24"/>
          <w:lang w:eastAsia="en-US"/>
        </w:rPr>
        <w:t xml:space="preserve"> of the following:</w:t>
      </w:r>
    </w:p>
    <w:p w14:paraId="296FEF7D" w14:textId="77777777" w:rsidR="00DB404C" w:rsidRPr="00DB404C" w:rsidRDefault="00DB404C" w:rsidP="00046AF4">
      <w:pPr>
        <w:pStyle w:val="BlueFont"/>
        <w:suppressAutoHyphens/>
        <w:ind w:left="720"/>
        <w:rPr>
          <w:rFonts w:ascii="Calibri" w:hAnsi="Calibri"/>
          <w:b/>
          <w:i/>
          <w:color w:val="auto"/>
          <w:sz w:val="24"/>
          <w:lang w:eastAsia="en-US"/>
        </w:rPr>
      </w:pPr>
    </w:p>
    <w:p w14:paraId="216DCE4D" w14:textId="77777777" w:rsidR="00CC0C1E" w:rsidRPr="001879B7" w:rsidRDefault="00CC0C1E" w:rsidP="00046AF4">
      <w:pPr>
        <w:pStyle w:val="BlueFont"/>
        <w:numPr>
          <w:ilvl w:val="0"/>
          <w:numId w:val="11"/>
        </w:numPr>
        <w:suppressAutoHyphens/>
        <w:ind w:left="1445" w:hanging="567"/>
        <w:rPr>
          <w:rFonts w:ascii="Calibri" w:hAnsi="Calibri"/>
          <w:i/>
          <w:color w:val="auto"/>
          <w:sz w:val="24"/>
          <w:lang w:eastAsia="en-US"/>
        </w:rPr>
      </w:pPr>
      <w:r w:rsidRPr="001879B7">
        <w:rPr>
          <w:rFonts w:ascii="Calibri" w:hAnsi="Calibri"/>
          <w:color w:val="auto"/>
          <w:sz w:val="24"/>
          <w:lang w:eastAsia="en-US"/>
        </w:rPr>
        <w:t>Product Price List</w:t>
      </w:r>
    </w:p>
    <w:p w14:paraId="2DB987BC" w14:textId="77777777" w:rsidR="00CC0C1E" w:rsidRPr="001879B7" w:rsidRDefault="00CC0C1E" w:rsidP="00046AF4">
      <w:pPr>
        <w:pStyle w:val="BlueFont"/>
        <w:numPr>
          <w:ilvl w:val="0"/>
          <w:numId w:val="11"/>
        </w:numPr>
        <w:suppressAutoHyphens/>
        <w:ind w:left="1445" w:hanging="567"/>
        <w:rPr>
          <w:rFonts w:ascii="Calibri" w:hAnsi="Calibri"/>
          <w:i/>
          <w:color w:val="auto"/>
          <w:sz w:val="24"/>
          <w:lang w:eastAsia="en-US"/>
        </w:rPr>
      </w:pPr>
      <w:r w:rsidRPr="001879B7">
        <w:rPr>
          <w:rFonts w:ascii="Calibri" w:hAnsi="Calibri"/>
          <w:color w:val="auto"/>
          <w:sz w:val="24"/>
          <w:lang w:eastAsia="en-US"/>
        </w:rPr>
        <w:t>Summary of Cash Payments in the Petty Cash</w:t>
      </w:r>
    </w:p>
    <w:p w14:paraId="598B6C7B" w14:textId="77777777" w:rsidR="00CC0C1E" w:rsidRPr="001879B7" w:rsidRDefault="00CC0C1E" w:rsidP="00046AF4">
      <w:pPr>
        <w:pStyle w:val="BlueFont"/>
        <w:numPr>
          <w:ilvl w:val="0"/>
          <w:numId w:val="11"/>
        </w:numPr>
        <w:suppressAutoHyphens/>
        <w:ind w:left="1445" w:hanging="567"/>
        <w:rPr>
          <w:rFonts w:ascii="Calibri" w:hAnsi="Calibri"/>
          <w:i/>
          <w:color w:val="auto"/>
          <w:sz w:val="24"/>
          <w:lang w:eastAsia="en-US"/>
        </w:rPr>
      </w:pPr>
      <w:r w:rsidRPr="001879B7">
        <w:rPr>
          <w:rFonts w:ascii="Calibri" w:hAnsi="Calibri"/>
          <w:color w:val="auto"/>
          <w:sz w:val="24"/>
          <w:lang w:eastAsia="en-US"/>
        </w:rPr>
        <w:t xml:space="preserve">Period Trial Balance </w:t>
      </w:r>
    </w:p>
    <w:p w14:paraId="0258DE03" w14:textId="77777777" w:rsidR="00CC0C1E" w:rsidRPr="001879B7" w:rsidRDefault="00CC0C1E" w:rsidP="00046AF4">
      <w:pPr>
        <w:pStyle w:val="BlueFont"/>
        <w:numPr>
          <w:ilvl w:val="0"/>
          <w:numId w:val="11"/>
        </w:numPr>
        <w:suppressAutoHyphens/>
        <w:ind w:left="1445" w:hanging="567"/>
        <w:rPr>
          <w:rFonts w:ascii="Calibri" w:hAnsi="Calibri"/>
          <w:i/>
          <w:color w:val="auto"/>
          <w:sz w:val="24"/>
          <w:lang w:eastAsia="en-US"/>
        </w:rPr>
      </w:pPr>
      <w:r w:rsidRPr="001879B7">
        <w:rPr>
          <w:rFonts w:ascii="Calibri" w:hAnsi="Calibri"/>
          <w:color w:val="auto"/>
          <w:sz w:val="24"/>
          <w:lang w:eastAsia="en-US"/>
        </w:rPr>
        <w:t>VAT Return</w:t>
      </w:r>
    </w:p>
    <w:p w14:paraId="7F771D40" w14:textId="77777777" w:rsidR="00CC0C1E" w:rsidRPr="001879B7" w:rsidRDefault="00CC0C1E" w:rsidP="00046AF4">
      <w:pPr>
        <w:pStyle w:val="BlueFont"/>
        <w:numPr>
          <w:ilvl w:val="0"/>
          <w:numId w:val="11"/>
        </w:numPr>
        <w:suppressAutoHyphens/>
        <w:ind w:left="1445" w:hanging="567"/>
        <w:rPr>
          <w:rFonts w:ascii="Calibri" w:hAnsi="Calibri"/>
          <w:i/>
          <w:color w:val="auto"/>
          <w:sz w:val="24"/>
          <w:lang w:eastAsia="en-US"/>
        </w:rPr>
      </w:pPr>
      <w:r w:rsidRPr="001879B7">
        <w:rPr>
          <w:rFonts w:ascii="Calibri" w:hAnsi="Calibri"/>
          <w:color w:val="auto"/>
          <w:sz w:val="24"/>
          <w:lang w:eastAsia="en-US"/>
        </w:rPr>
        <w:t>Summary of Supplier Activity</w:t>
      </w:r>
    </w:p>
    <w:p w14:paraId="19B4E916" w14:textId="77777777" w:rsidR="00CC0C1E" w:rsidRPr="007749FA" w:rsidRDefault="00CC0C1E" w:rsidP="00622828">
      <w:pPr>
        <w:pStyle w:val="BlueFont"/>
        <w:numPr>
          <w:ilvl w:val="0"/>
          <w:numId w:val="11"/>
        </w:numPr>
        <w:suppressAutoHyphens/>
        <w:ind w:left="1445" w:hanging="567"/>
        <w:rPr>
          <w:b/>
          <w:color w:val="auto"/>
          <w:sz w:val="22"/>
          <w:lang w:eastAsia="en-US"/>
        </w:rPr>
      </w:pPr>
      <w:r w:rsidRPr="001879B7">
        <w:rPr>
          <w:rFonts w:ascii="Calibri" w:hAnsi="Calibri"/>
          <w:color w:val="auto"/>
          <w:sz w:val="24"/>
          <w:lang w:eastAsia="en-US"/>
        </w:rPr>
        <w:t>Summary of Customer Activity</w:t>
      </w:r>
    </w:p>
    <w:p w14:paraId="3AF779CE" w14:textId="77777777" w:rsidR="00CC0C1E" w:rsidRPr="00DB404C" w:rsidRDefault="00CC0C1E" w:rsidP="00622828">
      <w:pPr>
        <w:pStyle w:val="BlueFont"/>
        <w:numPr>
          <w:ilvl w:val="0"/>
          <w:numId w:val="11"/>
        </w:numPr>
        <w:suppressAutoHyphens/>
        <w:ind w:left="1445" w:hanging="567"/>
        <w:rPr>
          <w:b/>
          <w:color w:val="auto"/>
          <w:sz w:val="22"/>
          <w:lang w:eastAsia="en-US"/>
        </w:rPr>
      </w:pPr>
      <w:r w:rsidRPr="001879B7">
        <w:rPr>
          <w:rFonts w:ascii="Calibri" w:hAnsi="Calibri"/>
          <w:color w:val="auto"/>
          <w:sz w:val="24"/>
          <w:lang w:eastAsia="en-US"/>
        </w:rPr>
        <w:t>Nominal Account Activity</w:t>
      </w:r>
    </w:p>
    <w:p w14:paraId="7194DBDC" w14:textId="77777777" w:rsidR="00DB404C" w:rsidRPr="007749FA" w:rsidRDefault="00DB404C" w:rsidP="00DB404C">
      <w:pPr>
        <w:pStyle w:val="BlueFont"/>
        <w:suppressAutoHyphens/>
        <w:rPr>
          <w:b/>
          <w:color w:val="auto"/>
          <w:sz w:val="22"/>
          <w:lang w:eastAsia="en-US"/>
        </w:rPr>
      </w:pPr>
    </w:p>
    <w:p w14:paraId="7E578206" w14:textId="77777777" w:rsidR="00CC0C1E" w:rsidRPr="007749FA" w:rsidRDefault="00CC0C1E" w:rsidP="00DB404C">
      <w:pPr>
        <w:pStyle w:val="BlueFont"/>
        <w:suppressAutoHyphens/>
        <w:ind w:left="360"/>
        <w:rPr>
          <w:rFonts w:ascii="Calibri" w:hAnsi="Calibri" w:cs="Calibri"/>
          <w:b/>
          <w:color w:val="auto"/>
          <w:sz w:val="22"/>
          <w:lang w:eastAsia="en-US"/>
        </w:rPr>
      </w:pPr>
      <w:r w:rsidRPr="001879B7">
        <w:rPr>
          <w:rFonts w:ascii="Calibri" w:hAnsi="Calibri" w:cs="Calibri"/>
          <w:color w:val="auto"/>
          <w:sz w:val="24"/>
          <w:lang w:eastAsia="en-US"/>
        </w:rPr>
        <w:t>Reports</w:t>
      </w:r>
      <w:r w:rsidRPr="001879B7">
        <w:rPr>
          <w:rFonts w:ascii="Calibri" w:hAnsi="Calibri" w:cs="Calibri"/>
          <w:b/>
          <w:color w:val="auto"/>
          <w:sz w:val="24"/>
          <w:lang w:eastAsia="en-US"/>
        </w:rPr>
        <w:t xml:space="preserve"> </w:t>
      </w:r>
      <w:r w:rsidRPr="001879B7">
        <w:rPr>
          <w:rFonts w:ascii="Calibri" w:hAnsi="Calibri" w:cs="Calibri"/>
          <w:color w:val="auto"/>
          <w:sz w:val="24"/>
          <w:lang w:eastAsia="en-US"/>
        </w:rPr>
        <w:t>can be printed to file.</w:t>
      </w:r>
      <w:r w:rsidRPr="007749FA">
        <w:rPr>
          <w:rFonts w:ascii="Calibri" w:hAnsi="Calibri" w:cs="Calibri"/>
          <w:b/>
          <w:color w:val="auto"/>
          <w:sz w:val="22"/>
          <w:lang w:eastAsia="en-US"/>
        </w:rPr>
        <w:br/>
      </w:r>
    </w:p>
    <w:p w14:paraId="769D0D3C" w14:textId="77777777" w:rsidR="008F164E" w:rsidRDefault="008F164E"/>
    <w:p w14:paraId="30C2E13B" w14:textId="77777777" w:rsidR="008F164E" w:rsidRPr="001879B7" w:rsidRDefault="008F164E" w:rsidP="00DB404C">
      <w:pPr>
        <w:pStyle w:val="Heading1"/>
      </w:pPr>
      <w:r w:rsidRPr="001879B7">
        <w:t>Assessment</w:t>
      </w:r>
    </w:p>
    <w:p w14:paraId="65260CBC" w14:textId="77777777" w:rsidR="008F164E" w:rsidRPr="001879B7" w:rsidRDefault="008F164E" w:rsidP="00DB404C">
      <w:pPr>
        <w:pStyle w:val="NoSpacing"/>
      </w:pPr>
      <w:r w:rsidRPr="001879B7">
        <w:t>11a.</w:t>
      </w:r>
      <w:r w:rsidRPr="001879B7">
        <w:tab/>
        <w:t>Assessment Techniques</w:t>
      </w:r>
    </w:p>
    <w:p w14:paraId="78C1A858" w14:textId="3135FC33" w:rsidR="008F164E" w:rsidRPr="001879B7" w:rsidRDefault="000E49EB" w:rsidP="00DB404C">
      <w:pPr>
        <w:pStyle w:val="NoSpacing"/>
      </w:pPr>
      <w:r w:rsidRPr="001879B7">
        <w:t xml:space="preserve">Manual </w:t>
      </w:r>
      <w:r w:rsidR="008F164E" w:rsidRPr="001879B7">
        <w:t>Assignment</w:t>
      </w:r>
      <w:r w:rsidR="00A13D0A">
        <w:t xml:space="preserve"> </w:t>
      </w:r>
      <w:r w:rsidRPr="001879B7">
        <w:t>5</w:t>
      </w:r>
      <w:r w:rsidR="008F164E" w:rsidRPr="001879B7">
        <w:t>0%</w:t>
      </w:r>
      <w:r w:rsidR="00A13D0A">
        <w:t xml:space="preserve">                           </w:t>
      </w:r>
      <w:r w:rsidRPr="001879B7">
        <w:t>Computerised Exam</w:t>
      </w:r>
      <w:r w:rsidR="00A13D0A">
        <w:t xml:space="preserve"> </w:t>
      </w:r>
      <w:r w:rsidRPr="001879B7">
        <w:t>50%</w:t>
      </w:r>
      <w:r w:rsidR="008F164E" w:rsidRPr="001879B7">
        <w:br/>
      </w:r>
    </w:p>
    <w:p w14:paraId="14C4DE41" w14:textId="77777777" w:rsidR="00DB404C" w:rsidRDefault="008F164E" w:rsidP="00DB404C">
      <w:pPr>
        <w:pStyle w:val="Heading2"/>
      </w:pPr>
      <w:r w:rsidRPr="001879B7">
        <w:t>11b.</w:t>
      </w:r>
      <w:r w:rsidRPr="001879B7">
        <w:tab/>
        <w:t>Mapping of Learning Outcomes to Assessment Techniques</w:t>
      </w:r>
    </w:p>
    <w:p w14:paraId="7C25EE27" w14:textId="06E55BC7" w:rsidR="00D64A85" w:rsidRDefault="008F164E" w:rsidP="00DB404C">
      <w:pPr>
        <w:pStyle w:val="NoSpacing"/>
      </w:pPr>
      <w:r w:rsidRPr="001879B7">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87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A0" w:firstRow="1" w:lastRow="0" w:firstColumn="1" w:lastColumn="0" w:noHBand="0" w:noVBand="0"/>
      </w:tblPr>
      <w:tblGrid>
        <w:gridCol w:w="6661"/>
        <w:gridCol w:w="2127"/>
      </w:tblGrid>
      <w:tr w:rsidR="00D64A85" w:rsidRPr="001879B7" w14:paraId="4BF15765" w14:textId="77777777" w:rsidTr="00A13D0A">
        <w:trPr>
          <w:trHeight w:val="512"/>
          <w:tblHeader/>
        </w:trPr>
        <w:tc>
          <w:tcPr>
            <w:tcW w:w="3790" w:type="pct"/>
            <w:shd w:val="clear" w:color="auto" w:fill="E7E6E6" w:themeFill="background2"/>
            <w:vAlign w:val="center"/>
          </w:tcPr>
          <w:p w14:paraId="1738DA02" w14:textId="77777777" w:rsidR="00D64A85" w:rsidRPr="00D64A85" w:rsidRDefault="00D64A85" w:rsidP="00A13D0A">
            <w:pPr>
              <w:pStyle w:val="BlueFont"/>
              <w:suppressAutoHyphens/>
              <w:spacing w:line="264" w:lineRule="auto"/>
              <w:rPr>
                <w:rFonts w:ascii="Calibri" w:hAnsi="Calibri"/>
                <w:b/>
                <w:color w:val="auto"/>
                <w:sz w:val="24"/>
                <w:lang w:eastAsia="en-US"/>
              </w:rPr>
            </w:pPr>
            <w:r w:rsidRPr="00D64A85">
              <w:rPr>
                <w:rFonts w:ascii="Calibri" w:hAnsi="Calibri"/>
                <w:b/>
                <w:color w:val="auto"/>
                <w:sz w:val="24"/>
                <w:lang w:eastAsia="en-US"/>
              </w:rPr>
              <w:t>Learning Outcomes</w:t>
            </w:r>
          </w:p>
        </w:tc>
        <w:tc>
          <w:tcPr>
            <w:tcW w:w="1210" w:type="pct"/>
            <w:shd w:val="clear" w:color="auto" w:fill="E7E6E6" w:themeFill="background2"/>
            <w:vAlign w:val="center"/>
          </w:tcPr>
          <w:p w14:paraId="2D846303" w14:textId="77777777" w:rsidR="00D64A85" w:rsidRPr="00D64A85" w:rsidRDefault="00D64A85" w:rsidP="00A13D0A">
            <w:pPr>
              <w:suppressAutoHyphens/>
              <w:spacing w:after="0" w:line="264" w:lineRule="auto"/>
              <w:rPr>
                <w:b/>
                <w:sz w:val="24"/>
              </w:rPr>
            </w:pPr>
            <w:r w:rsidRPr="00D64A85">
              <w:rPr>
                <w:b/>
                <w:sz w:val="24"/>
              </w:rPr>
              <w:t>Assessment Technique</w:t>
            </w:r>
          </w:p>
        </w:tc>
      </w:tr>
      <w:tr w:rsidR="00D64A85" w:rsidRPr="001879B7" w14:paraId="63ECAC4A" w14:textId="77777777" w:rsidTr="00A13D0A">
        <w:trPr>
          <w:trHeight w:val="512"/>
        </w:trPr>
        <w:tc>
          <w:tcPr>
            <w:tcW w:w="3790" w:type="pct"/>
            <w:shd w:val="clear" w:color="auto" w:fill="auto"/>
            <w:vAlign w:val="center"/>
          </w:tcPr>
          <w:p w14:paraId="195D1417"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t xml:space="preserve">Explain the key terminology associated with the recording and maintenance of bookkeeping records, using manual and </w:t>
            </w:r>
            <w:proofErr w:type="spellStart"/>
            <w:r w:rsidRPr="001879B7">
              <w:rPr>
                <w:rFonts w:ascii="Calibri" w:hAnsi="Calibri"/>
                <w:color w:val="auto"/>
                <w:sz w:val="24"/>
                <w:lang w:eastAsia="en-US"/>
              </w:rPr>
              <w:t>computerised</w:t>
            </w:r>
            <w:proofErr w:type="spellEnd"/>
            <w:r w:rsidRPr="001879B7">
              <w:rPr>
                <w:rFonts w:ascii="Calibri" w:hAnsi="Calibri"/>
                <w:color w:val="auto"/>
                <w:sz w:val="24"/>
                <w:lang w:eastAsia="en-US"/>
              </w:rPr>
              <w:t xml:space="preserve"> systems</w:t>
            </w:r>
          </w:p>
        </w:tc>
        <w:tc>
          <w:tcPr>
            <w:tcW w:w="1210" w:type="pct"/>
            <w:shd w:val="clear" w:color="auto" w:fill="auto"/>
            <w:vAlign w:val="center"/>
          </w:tcPr>
          <w:p w14:paraId="748B18D6" w14:textId="77777777" w:rsidR="00D64A85" w:rsidRPr="00D64A85" w:rsidRDefault="00D64A85" w:rsidP="00A13D0A">
            <w:pPr>
              <w:suppressAutoHyphens/>
              <w:spacing w:after="0" w:line="264" w:lineRule="auto"/>
              <w:rPr>
                <w:sz w:val="24"/>
              </w:rPr>
            </w:pPr>
            <w:r w:rsidRPr="00D64A85">
              <w:rPr>
                <w:sz w:val="24"/>
              </w:rPr>
              <w:t xml:space="preserve">Exam </w:t>
            </w:r>
          </w:p>
        </w:tc>
      </w:tr>
      <w:tr w:rsidR="00D64A85" w:rsidRPr="001879B7" w14:paraId="69B9C37A" w14:textId="77777777" w:rsidTr="00A13D0A">
        <w:trPr>
          <w:trHeight w:val="512"/>
        </w:trPr>
        <w:tc>
          <w:tcPr>
            <w:tcW w:w="3790" w:type="pct"/>
            <w:shd w:val="clear" w:color="auto" w:fill="auto"/>
            <w:vAlign w:val="center"/>
          </w:tcPr>
          <w:p w14:paraId="503C7728"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t xml:space="preserve">Outline the advantages and disadvantages of a </w:t>
            </w:r>
            <w:proofErr w:type="spellStart"/>
            <w:r w:rsidRPr="001879B7">
              <w:rPr>
                <w:rFonts w:ascii="Calibri" w:hAnsi="Calibri"/>
                <w:color w:val="auto"/>
                <w:sz w:val="24"/>
                <w:lang w:eastAsia="en-US"/>
              </w:rPr>
              <w:t>computerised</w:t>
            </w:r>
            <w:proofErr w:type="spellEnd"/>
            <w:r w:rsidRPr="001879B7">
              <w:rPr>
                <w:rFonts w:ascii="Calibri" w:hAnsi="Calibri"/>
                <w:color w:val="auto"/>
                <w:sz w:val="24"/>
                <w:lang w:eastAsia="en-US"/>
              </w:rPr>
              <w:t xml:space="preserve"> system over a manual one for record keeping purposes</w:t>
            </w:r>
          </w:p>
        </w:tc>
        <w:tc>
          <w:tcPr>
            <w:tcW w:w="1210" w:type="pct"/>
            <w:shd w:val="clear" w:color="auto" w:fill="auto"/>
            <w:vAlign w:val="center"/>
          </w:tcPr>
          <w:p w14:paraId="62615D09" w14:textId="77777777" w:rsidR="00D64A85" w:rsidRPr="00D64A85" w:rsidRDefault="00D64A85" w:rsidP="00A13D0A">
            <w:pPr>
              <w:suppressAutoHyphens/>
              <w:spacing w:after="0" w:line="264" w:lineRule="auto"/>
              <w:rPr>
                <w:sz w:val="24"/>
              </w:rPr>
            </w:pPr>
            <w:r w:rsidRPr="00D64A85">
              <w:rPr>
                <w:sz w:val="24"/>
              </w:rPr>
              <w:t>Exam</w:t>
            </w:r>
          </w:p>
        </w:tc>
      </w:tr>
      <w:tr w:rsidR="00D64A85" w:rsidRPr="001879B7" w14:paraId="0F8FD343" w14:textId="77777777" w:rsidTr="00A13D0A">
        <w:trPr>
          <w:trHeight w:val="512"/>
        </w:trPr>
        <w:tc>
          <w:tcPr>
            <w:tcW w:w="3790" w:type="pct"/>
            <w:shd w:val="clear" w:color="auto" w:fill="auto"/>
            <w:vAlign w:val="center"/>
          </w:tcPr>
          <w:p w14:paraId="402F7165"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t>Complete the books of first entry with appropriate VAT and departmental analysis from the information contained in a range of source documents to include; invoices, credit notes, bank records, petty cash vouchers</w:t>
            </w:r>
          </w:p>
        </w:tc>
        <w:tc>
          <w:tcPr>
            <w:tcW w:w="1210" w:type="pct"/>
            <w:shd w:val="clear" w:color="auto" w:fill="auto"/>
            <w:vAlign w:val="center"/>
          </w:tcPr>
          <w:p w14:paraId="2210810C" w14:textId="77777777" w:rsidR="00D64A85" w:rsidRPr="00D64A85" w:rsidRDefault="00D64A85" w:rsidP="00A13D0A">
            <w:pPr>
              <w:suppressAutoHyphens/>
              <w:spacing w:after="0" w:line="264" w:lineRule="auto"/>
              <w:rPr>
                <w:sz w:val="24"/>
              </w:rPr>
            </w:pPr>
            <w:r w:rsidRPr="00D64A85">
              <w:rPr>
                <w:sz w:val="24"/>
              </w:rPr>
              <w:t>Assignment</w:t>
            </w:r>
          </w:p>
        </w:tc>
      </w:tr>
      <w:tr w:rsidR="00D64A85" w:rsidRPr="001879B7" w14:paraId="181118C8" w14:textId="77777777" w:rsidTr="00A13D0A">
        <w:trPr>
          <w:trHeight w:val="512"/>
        </w:trPr>
        <w:tc>
          <w:tcPr>
            <w:tcW w:w="3790" w:type="pct"/>
            <w:shd w:val="clear" w:color="auto" w:fill="auto"/>
            <w:vAlign w:val="center"/>
          </w:tcPr>
          <w:p w14:paraId="41DFCE48"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lastRenderedPageBreak/>
              <w:t>Post the information from the daybooks to the appropriate accounts in the ledgers</w:t>
            </w:r>
          </w:p>
        </w:tc>
        <w:tc>
          <w:tcPr>
            <w:tcW w:w="1210" w:type="pct"/>
            <w:shd w:val="clear" w:color="auto" w:fill="auto"/>
            <w:vAlign w:val="center"/>
          </w:tcPr>
          <w:p w14:paraId="1F851DFD" w14:textId="77777777" w:rsidR="00D64A85" w:rsidRPr="00D64A85" w:rsidRDefault="00D64A85" w:rsidP="00A13D0A">
            <w:pPr>
              <w:suppressAutoHyphens/>
              <w:spacing w:after="0" w:line="264" w:lineRule="auto"/>
              <w:rPr>
                <w:sz w:val="24"/>
              </w:rPr>
            </w:pPr>
            <w:r w:rsidRPr="00D64A85">
              <w:rPr>
                <w:sz w:val="24"/>
              </w:rPr>
              <w:t>Assignment</w:t>
            </w:r>
          </w:p>
        </w:tc>
      </w:tr>
      <w:tr w:rsidR="00D64A85" w:rsidRPr="001879B7" w14:paraId="3525345A" w14:textId="77777777" w:rsidTr="00A13D0A">
        <w:trPr>
          <w:trHeight w:val="512"/>
        </w:trPr>
        <w:tc>
          <w:tcPr>
            <w:tcW w:w="3790" w:type="pct"/>
            <w:shd w:val="clear" w:color="auto" w:fill="auto"/>
            <w:vAlign w:val="center"/>
          </w:tcPr>
          <w:p w14:paraId="24703422"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t>Extract a trial balance at the end of an accounting period</w:t>
            </w:r>
          </w:p>
        </w:tc>
        <w:tc>
          <w:tcPr>
            <w:tcW w:w="1210" w:type="pct"/>
            <w:shd w:val="clear" w:color="auto" w:fill="auto"/>
            <w:vAlign w:val="center"/>
          </w:tcPr>
          <w:p w14:paraId="0D5ADC5A" w14:textId="77777777" w:rsidR="00D64A85" w:rsidRPr="00D64A85" w:rsidRDefault="00D64A85" w:rsidP="00A13D0A">
            <w:pPr>
              <w:suppressAutoHyphens/>
              <w:spacing w:after="0" w:line="264" w:lineRule="auto"/>
              <w:rPr>
                <w:sz w:val="24"/>
              </w:rPr>
            </w:pPr>
            <w:r w:rsidRPr="00D64A85">
              <w:rPr>
                <w:sz w:val="24"/>
              </w:rPr>
              <w:t>Assignment/Exam</w:t>
            </w:r>
          </w:p>
        </w:tc>
      </w:tr>
      <w:tr w:rsidR="00D64A85" w:rsidRPr="001879B7" w14:paraId="6E8DCEE9" w14:textId="77777777" w:rsidTr="00A13D0A">
        <w:trPr>
          <w:trHeight w:val="512"/>
        </w:trPr>
        <w:tc>
          <w:tcPr>
            <w:tcW w:w="3790" w:type="pct"/>
            <w:shd w:val="clear" w:color="auto" w:fill="auto"/>
            <w:vAlign w:val="center"/>
          </w:tcPr>
          <w:p w14:paraId="08C13D9C"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t>Prepare a Bank Reconciliation Statement from data supplied</w:t>
            </w:r>
          </w:p>
        </w:tc>
        <w:tc>
          <w:tcPr>
            <w:tcW w:w="1210" w:type="pct"/>
            <w:shd w:val="clear" w:color="auto" w:fill="auto"/>
            <w:vAlign w:val="center"/>
          </w:tcPr>
          <w:p w14:paraId="772477E6" w14:textId="77777777" w:rsidR="00D64A85" w:rsidRPr="00D64A85" w:rsidRDefault="00D64A85" w:rsidP="00A13D0A">
            <w:pPr>
              <w:suppressAutoHyphens/>
              <w:spacing w:after="0" w:line="264" w:lineRule="auto"/>
              <w:rPr>
                <w:sz w:val="24"/>
              </w:rPr>
            </w:pPr>
            <w:r w:rsidRPr="00D64A85">
              <w:rPr>
                <w:sz w:val="24"/>
              </w:rPr>
              <w:t>Assignment</w:t>
            </w:r>
          </w:p>
        </w:tc>
      </w:tr>
      <w:tr w:rsidR="00D64A85" w:rsidRPr="001879B7" w14:paraId="351D2DE9" w14:textId="77777777" w:rsidTr="00A13D0A">
        <w:trPr>
          <w:trHeight w:val="640"/>
        </w:trPr>
        <w:tc>
          <w:tcPr>
            <w:tcW w:w="3790" w:type="pct"/>
            <w:shd w:val="clear" w:color="auto" w:fill="auto"/>
            <w:vAlign w:val="center"/>
          </w:tcPr>
          <w:p w14:paraId="23B8CB02"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t>Prepare the end-of-period VAT Return in accordance with the requirements of the Revenue Commissioners</w:t>
            </w:r>
          </w:p>
        </w:tc>
        <w:tc>
          <w:tcPr>
            <w:tcW w:w="1210" w:type="pct"/>
            <w:shd w:val="clear" w:color="auto" w:fill="auto"/>
            <w:vAlign w:val="center"/>
          </w:tcPr>
          <w:p w14:paraId="28F8494D" w14:textId="77777777" w:rsidR="00D64A85" w:rsidRPr="00D64A85" w:rsidRDefault="00D64A85" w:rsidP="00A13D0A">
            <w:pPr>
              <w:suppressAutoHyphens/>
              <w:spacing w:after="0" w:line="264" w:lineRule="auto"/>
              <w:rPr>
                <w:sz w:val="24"/>
              </w:rPr>
            </w:pPr>
            <w:r w:rsidRPr="00D64A85">
              <w:rPr>
                <w:sz w:val="24"/>
              </w:rPr>
              <w:t>Assignment/Exam</w:t>
            </w:r>
          </w:p>
        </w:tc>
      </w:tr>
      <w:tr w:rsidR="00D64A85" w:rsidRPr="001879B7" w14:paraId="2754AE02" w14:textId="77777777" w:rsidTr="00A13D0A">
        <w:trPr>
          <w:trHeight w:val="512"/>
        </w:trPr>
        <w:tc>
          <w:tcPr>
            <w:tcW w:w="3790" w:type="pct"/>
            <w:shd w:val="clear" w:color="auto" w:fill="auto"/>
            <w:vAlign w:val="center"/>
          </w:tcPr>
          <w:p w14:paraId="30F0221B"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t xml:space="preserve">Process all tasks as per the manual ones using an accounts </w:t>
            </w:r>
            <w:proofErr w:type="gramStart"/>
            <w:r w:rsidRPr="001879B7">
              <w:rPr>
                <w:rFonts w:ascii="Calibri" w:hAnsi="Calibri"/>
                <w:color w:val="auto"/>
                <w:sz w:val="24"/>
                <w:lang w:eastAsia="en-US"/>
              </w:rPr>
              <w:t xml:space="preserve">package,   </w:t>
            </w:r>
            <w:proofErr w:type="gramEnd"/>
            <w:r w:rsidRPr="001879B7">
              <w:rPr>
                <w:rFonts w:ascii="Calibri" w:hAnsi="Calibri"/>
                <w:color w:val="auto"/>
                <w:sz w:val="24"/>
                <w:lang w:eastAsia="en-US"/>
              </w:rPr>
              <w:t xml:space="preserve">comparing manual and </w:t>
            </w:r>
            <w:proofErr w:type="spellStart"/>
            <w:r w:rsidRPr="001879B7">
              <w:rPr>
                <w:rFonts w:ascii="Calibri" w:hAnsi="Calibri"/>
                <w:color w:val="auto"/>
                <w:sz w:val="24"/>
                <w:lang w:eastAsia="en-US"/>
              </w:rPr>
              <w:t>computerised</w:t>
            </w:r>
            <w:proofErr w:type="spellEnd"/>
            <w:r w:rsidRPr="001879B7">
              <w:rPr>
                <w:rFonts w:ascii="Calibri" w:hAnsi="Calibri"/>
                <w:color w:val="auto"/>
                <w:sz w:val="24"/>
                <w:lang w:eastAsia="en-US"/>
              </w:rPr>
              <w:t xml:space="preserve"> results</w:t>
            </w:r>
          </w:p>
        </w:tc>
        <w:tc>
          <w:tcPr>
            <w:tcW w:w="1210" w:type="pct"/>
            <w:shd w:val="clear" w:color="auto" w:fill="auto"/>
            <w:vAlign w:val="center"/>
          </w:tcPr>
          <w:p w14:paraId="44D59C25" w14:textId="77777777" w:rsidR="00D64A85" w:rsidRPr="00D64A85" w:rsidRDefault="00D64A85" w:rsidP="00A13D0A">
            <w:pPr>
              <w:suppressAutoHyphens/>
              <w:spacing w:after="0" w:line="264" w:lineRule="auto"/>
              <w:rPr>
                <w:sz w:val="24"/>
              </w:rPr>
            </w:pPr>
            <w:r w:rsidRPr="00D64A85">
              <w:rPr>
                <w:sz w:val="24"/>
              </w:rPr>
              <w:t>Exam</w:t>
            </w:r>
          </w:p>
        </w:tc>
      </w:tr>
      <w:tr w:rsidR="00D64A85" w:rsidRPr="001879B7" w14:paraId="6E7376E6" w14:textId="77777777" w:rsidTr="00A13D0A">
        <w:trPr>
          <w:trHeight w:val="629"/>
        </w:trPr>
        <w:tc>
          <w:tcPr>
            <w:tcW w:w="3790" w:type="pct"/>
            <w:shd w:val="clear" w:color="auto" w:fill="auto"/>
            <w:vAlign w:val="center"/>
          </w:tcPr>
          <w:p w14:paraId="62B288EA"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proofErr w:type="spellStart"/>
            <w:r w:rsidRPr="001879B7">
              <w:rPr>
                <w:rFonts w:ascii="Calibri" w:hAnsi="Calibri"/>
                <w:color w:val="auto"/>
                <w:sz w:val="24"/>
                <w:lang w:eastAsia="en-US"/>
              </w:rPr>
              <w:t>Analyse</w:t>
            </w:r>
            <w:proofErr w:type="spellEnd"/>
            <w:r w:rsidRPr="001879B7">
              <w:rPr>
                <w:rFonts w:ascii="Calibri" w:hAnsi="Calibri"/>
                <w:color w:val="auto"/>
                <w:sz w:val="24"/>
                <w:lang w:eastAsia="en-US"/>
              </w:rPr>
              <w:t xml:space="preserve"> tasks completed making appropriate corrections to any errors and editing of data as directed</w:t>
            </w:r>
          </w:p>
        </w:tc>
        <w:tc>
          <w:tcPr>
            <w:tcW w:w="1210" w:type="pct"/>
            <w:shd w:val="clear" w:color="auto" w:fill="auto"/>
            <w:vAlign w:val="center"/>
          </w:tcPr>
          <w:p w14:paraId="3E6C377D" w14:textId="77777777" w:rsidR="00D64A85" w:rsidRPr="00D64A85" w:rsidRDefault="00D64A85" w:rsidP="00A13D0A">
            <w:pPr>
              <w:suppressAutoHyphens/>
              <w:spacing w:after="0" w:line="264" w:lineRule="auto"/>
              <w:rPr>
                <w:sz w:val="24"/>
              </w:rPr>
            </w:pPr>
            <w:r w:rsidRPr="00D64A85">
              <w:rPr>
                <w:sz w:val="24"/>
              </w:rPr>
              <w:t>Exam</w:t>
            </w:r>
          </w:p>
        </w:tc>
      </w:tr>
      <w:tr w:rsidR="00D64A85" w:rsidRPr="001879B7" w14:paraId="686D5DD8" w14:textId="77777777" w:rsidTr="00A13D0A">
        <w:trPr>
          <w:trHeight w:val="512"/>
        </w:trPr>
        <w:tc>
          <w:tcPr>
            <w:tcW w:w="3790" w:type="pct"/>
            <w:shd w:val="clear" w:color="auto" w:fill="auto"/>
            <w:vAlign w:val="center"/>
          </w:tcPr>
          <w:p w14:paraId="5B9DE731" w14:textId="77777777" w:rsidR="00D64A85" w:rsidRPr="001879B7" w:rsidRDefault="00D64A85" w:rsidP="00A13D0A">
            <w:pPr>
              <w:pStyle w:val="BlueFont"/>
              <w:numPr>
                <w:ilvl w:val="0"/>
                <w:numId w:val="22"/>
              </w:numPr>
              <w:suppressAutoHyphens/>
              <w:spacing w:line="264" w:lineRule="auto"/>
              <w:rPr>
                <w:rFonts w:ascii="Calibri" w:hAnsi="Calibri"/>
                <w:color w:val="auto"/>
                <w:sz w:val="24"/>
                <w:lang w:eastAsia="en-US"/>
              </w:rPr>
            </w:pPr>
            <w:r w:rsidRPr="001879B7">
              <w:rPr>
                <w:rFonts w:ascii="Calibri" w:hAnsi="Calibri"/>
                <w:color w:val="auto"/>
                <w:sz w:val="24"/>
                <w:lang w:eastAsia="en-US"/>
              </w:rPr>
              <w:t xml:space="preserve">Print a selection of reports after backing up </w:t>
            </w:r>
            <w:proofErr w:type="spellStart"/>
            <w:r w:rsidRPr="001879B7">
              <w:rPr>
                <w:rFonts w:ascii="Calibri" w:hAnsi="Calibri"/>
                <w:color w:val="auto"/>
                <w:sz w:val="24"/>
                <w:lang w:eastAsia="en-US"/>
              </w:rPr>
              <w:t>computerised</w:t>
            </w:r>
            <w:proofErr w:type="spellEnd"/>
            <w:r w:rsidRPr="001879B7">
              <w:rPr>
                <w:rFonts w:ascii="Calibri" w:hAnsi="Calibri"/>
                <w:color w:val="auto"/>
                <w:sz w:val="24"/>
                <w:lang w:eastAsia="en-US"/>
              </w:rPr>
              <w:t xml:space="preserve"> data on a suitable medium.</w:t>
            </w:r>
          </w:p>
        </w:tc>
        <w:tc>
          <w:tcPr>
            <w:tcW w:w="1210" w:type="pct"/>
            <w:shd w:val="clear" w:color="auto" w:fill="auto"/>
            <w:vAlign w:val="center"/>
          </w:tcPr>
          <w:p w14:paraId="4C08D4CF" w14:textId="77777777" w:rsidR="00D64A85" w:rsidRPr="00D64A85" w:rsidRDefault="00D64A85" w:rsidP="00A13D0A">
            <w:pPr>
              <w:suppressAutoHyphens/>
              <w:spacing w:after="0" w:line="264" w:lineRule="auto"/>
              <w:rPr>
                <w:sz w:val="24"/>
              </w:rPr>
            </w:pPr>
            <w:r w:rsidRPr="00D64A85">
              <w:rPr>
                <w:sz w:val="24"/>
              </w:rPr>
              <w:t>Exam</w:t>
            </w:r>
          </w:p>
        </w:tc>
      </w:tr>
    </w:tbl>
    <w:p w14:paraId="54CD245A" w14:textId="77777777" w:rsidR="008F164E" w:rsidRDefault="008F164E" w:rsidP="008F164E">
      <w:pPr>
        <w:spacing w:after="0" w:line="240" w:lineRule="auto"/>
      </w:pPr>
    </w:p>
    <w:p w14:paraId="1231BE67" w14:textId="77777777" w:rsidR="00D64A85" w:rsidRPr="001879B7" w:rsidRDefault="00D64A85" w:rsidP="008F164E">
      <w:pPr>
        <w:spacing w:after="0" w:line="240" w:lineRule="auto"/>
      </w:pPr>
    </w:p>
    <w:p w14:paraId="56ACAE18" w14:textId="77777777" w:rsidR="008F164E" w:rsidRPr="001879B7" w:rsidRDefault="008F164E" w:rsidP="00DB404C">
      <w:pPr>
        <w:pStyle w:val="Heading2"/>
      </w:pPr>
      <w:r w:rsidRPr="001879B7">
        <w:t xml:space="preserve">11c.  </w:t>
      </w:r>
      <w:r w:rsidRPr="001879B7">
        <w:tab/>
        <w:t>Guidelines for Assessment Activities</w:t>
      </w:r>
    </w:p>
    <w:p w14:paraId="5E9164A6" w14:textId="77777777" w:rsidR="00D64A85" w:rsidRDefault="008F164E" w:rsidP="00DB404C">
      <w:pPr>
        <w:pStyle w:val="NoSpacing"/>
      </w:pPr>
      <w:r w:rsidRPr="001879B7">
        <w:t xml:space="preserve">The assessor is required to devise </w:t>
      </w:r>
      <w:r w:rsidR="00817D07" w:rsidRPr="001879B7">
        <w:t>a brief</w:t>
      </w:r>
      <w:r w:rsidR="008D54AD">
        <w:t xml:space="preserve"> and a </w:t>
      </w:r>
      <w:r w:rsidRPr="001879B7">
        <w:t>markin</w:t>
      </w:r>
      <w:r w:rsidR="008D54AD">
        <w:t>g scheme for the assignment and an examination paper, marking scheme</w:t>
      </w:r>
      <w:r w:rsidR="0096099C" w:rsidRPr="001879B7">
        <w:t xml:space="preserve"> and outline solutions </w:t>
      </w:r>
      <w:r w:rsidRPr="001879B7">
        <w:t xml:space="preserve">for the </w:t>
      </w:r>
      <w:r w:rsidR="008D54AD">
        <w:t>examination</w:t>
      </w:r>
      <w:r w:rsidR="0096099C" w:rsidRPr="001879B7">
        <w:t xml:space="preserve">. </w:t>
      </w:r>
      <w:r w:rsidRPr="001879B7">
        <w:t xml:space="preserve"> I</w:t>
      </w:r>
      <w:r w:rsidR="008D54AD">
        <w:t>n devising the assessment brief and examination paper</w:t>
      </w:r>
      <w:r w:rsidRPr="001879B7">
        <w:t>, care should be taken to ensure that the learner is given the opportunity to show evidence of achievement of ALL the learning outcomes.</w:t>
      </w:r>
      <w:r w:rsidR="008C692D" w:rsidRPr="001879B7">
        <w:t xml:space="preserve">  </w:t>
      </w:r>
    </w:p>
    <w:p w14:paraId="319F45C9" w14:textId="655DF944" w:rsidR="008F164E" w:rsidRPr="001879B7" w:rsidRDefault="008F164E" w:rsidP="00DB404C">
      <w:pPr>
        <w:pStyle w:val="NoSpacing"/>
      </w:pPr>
      <w:r w:rsidRPr="001879B7">
        <w:t>Assessment briefs may be designed to allow the learner to make use of a wide range of media in presenting assessment evidence, as appropriate. Quality assured procedures must be in place to ensure the reliability of learner evidence.</w:t>
      </w:r>
    </w:p>
    <w:p w14:paraId="36FEB5B0" w14:textId="77777777" w:rsidR="008F164E" w:rsidRPr="001879B7"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5"/>
        <w:gridCol w:w="4506"/>
      </w:tblGrid>
      <w:tr w:rsidR="001879B7" w:rsidRPr="001879B7" w14:paraId="4A0D2C0B" w14:textId="77777777" w:rsidTr="00DB404C">
        <w:tc>
          <w:tcPr>
            <w:tcW w:w="4505" w:type="dxa"/>
            <w:vAlign w:val="center"/>
          </w:tcPr>
          <w:p w14:paraId="6251E33B" w14:textId="77777777" w:rsidR="008F164E" w:rsidRPr="001879B7" w:rsidRDefault="00AC36C6" w:rsidP="00DB404C">
            <w:pPr>
              <w:spacing w:after="0" w:line="240" w:lineRule="auto"/>
              <w:rPr>
                <w:b/>
              </w:rPr>
            </w:pPr>
            <w:r w:rsidRPr="001879B7">
              <w:rPr>
                <w:b/>
              </w:rPr>
              <w:t xml:space="preserve">Manual </w:t>
            </w:r>
            <w:r w:rsidR="001D4110" w:rsidRPr="001879B7">
              <w:rPr>
                <w:b/>
              </w:rPr>
              <w:t>Assignment</w:t>
            </w:r>
          </w:p>
          <w:p w14:paraId="30D7AA69" w14:textId="77777777" w:rsidR="008F164E" w:rsidRPr="001879B7" w:rsidRDefault="008F164E" w:rsidP="00DB404C">
            <w:pPr>
              <w:spacing w:after="0" w:line="240" w:lineRule="auto"/>
              <w:rPr>
                <w:b/>
              </w:rPr>
            </w:pPr>
          </w:p>
        </w:tc>
        <w:tc>
          <w:tcPr>
            <w:tcW w:w="4506" w:type="dxa"/>
            <w:vAlign w:val="center"/>
          </w:tcPr>
          <w:p w14:paraId="3A174C5D" w14:textId="77777777" w:rsidR="008F164E" w:rsidRPr="001879B7" w:rsidRDefault="00AC36C6" w:rsidP="00DB404C">
            <w:pPr>
              <w:spacing w:after="0" w:line="240" w:lineRule="auto"/>
              <w:rPr>
                <w:b/>
              </w:rPr>
            </w:pPr>
            <w:r w:rsidRPr="001879B7">
              <w:rPr>
                <w:b/>
              </w:rPr>
              <w:t>50%</w:t>
            </w:r>
          </w:p>
        </w:tc>
      </w:tr>
      <w:tr w:rsidR="001879B7" w:rsidRPr="001879B7" w14:paraId="488F4957" w14:textId="77777777" w:rsidTr="00DB404C">
        <w:tc>
          <w:tcPr>
            <w:tcW w:w="9011" w:type="dxa"/>
            <w:gridSpan w:val="2"/>
            <w:vAlign w:val="center"/>
          </w:tcPr>
          <w:p w14:paraId="6E148DD0" w14:textId="77777777" w:rsidR="008F164E" w:rsidRPr="001879B7" w:rsidRDefault="0096099C" w:rsidP="00DB404C">
            <w:pPr>
              <w:spacing w:after="0" w:line="240" w:lineRule="auto"/>
              <w:rPr>
                <w:b/>
              </w:rPr>
            </w:pPr>
            <w:r w:rsidRPr="001879B7">
              <w:rPr>
                <w:b/>
              </w:rPr>
              <w:t>Students are require</w:t>
            </w:r>
            <w:r w:rsidR="00AD6261" w:rsidRPr="001879B7">
              <w:rPr>
                <w:b/>
              </w:rPr>
              <w:t>d</w:t>
            </w:r>
            <w:r w:rsidRPr="001879B7">
              <w:rPr>
                <w:b/>
              </w:rPr>
              <w:t xml:space="preserve"> to complete the </w:t>
            </w:r>
            <w:r w:rsidR="008D54AD">
              <w:rPr>
                <w:b/>
              </w:rPr>
              <w:t>assignment</w:t>
            </w:r>
            <w:r w:rsidRPr="001879B7">
              <w:rPr>
                <w:b/>
              </w:rPr>
              <w:t xml:space="preserve"> </w:t>
            </w:r>
            <w:r w:rsidR="009047AD" w:rsidRPr="001879B7">
              <w:rPr>
                <w:b/>
              </w:rPr>
              <w:t xml:space="preserve">in class </w:t>
            </w:r>
            <w:r w:rsidR="00C337D5" w:rsidRPr="001879B7">
              <w:rPr>
                <w:b/>
              </w:rPr>
              <w:t xml:space="preserve">over </w:t>
            </w:r>
            <w:proofErr w:type="gramStart"/>
            <w:r w:rsidR="00C337D5" w:rsidRPr="001879B7">
              <w:rPr>
                <w:b/>
              </w:rPr>
              <w:t xml:space="preserve">a period of </w:t>
            </w:r>
            <w:r w:rsidR="009047AD" w:rsidRPr="001879B7">
              <w:rPr>
                <w:b/>
              </w:rPr>
              <w:t>time</w:t>
            </w:r>
            <w:proofErr w:type="gramEnd"/>
            <w:r w:rsidR="009047AD" w:rsidRPr="001879B7">
              <w:rPr>
                <w:b/>
              </w:rPr>
              <w:t>.</w:t>
            </w:r>
          </w:p>
          <w:p w14:paraId="7196D064" w14:textId="77777777" w:rsidR="008F164E" w:rsidRPr="001879B7" w:rsidRDefault="008F164E" w:rsidP="00DB404C">
            <w:pPr>
              <w:spacing w:after="0" w:line="240" w:lineRule="auto"/>
            </w:pPr>
          </w:p>
        </w:tc>
      </w:tr>
      <w:tr w:rsidR="001879B7" w:rsidRPr="001879B7" w14:paraId="1C10DD97" w14:textId="77777777" w:rsidTr="00DB404C">
        <w:tc>
          <w:tcPr>
            <w:tcW w:w="9011" w:type="dxa"/>
            <w:gridSpan w:val="2"/>
            <w:shd w:val="clear" w:color="auto" w:fill="auto"/>
            <w:vAlign w:val="center"/>
          </w:tcPr>
          <w:p w14:paraId="4E53F684" w14:textId="77777777" w:rsidR="00724239" w:rsidRPr="001879B7" w:rsidRDefault="009047AD" w:rsidP="00DB404C">
            <w:pPr>
              <w:pStyle w:val="ListParagraph"/>
              <w:spacing w:after="0"/>
              <w:ind w:left="0" w:firstLine="0"/>
              <w:rPr>
                <w:b/>
              </w:rPr>
            </w:pPr>
            <w:r w:rsidRPr="001879B7">
              <w:rPr>
                <w:b/>
              </w:rPr>
              <w:t xml:space="preserve">Learning Outcomes  </w:t>
            </w:r>
            <w:r w:rsidR="003129FB" w:rsidRPr="001879B7">
              <w:rPr>
                <w:b/>
              </w:rPr>
              <w:t>3,</w:t>
            </w:r>
            <w:r w:rsidR="00AF2FC2">
              <w:rPr>
                <w:b/>
              </w:rPr>
              <w:t xml:space="preserve"> </w:t>
            </w:r>
            <w:r w:rsidR="003129FB" w:rsidRPr="001879B7">
              <w:rPr>
                <w:b/>
              </w:rPr>
              <w:t>4,</w:t>
            </w:r>
            <w:r w:rsidR="00AF2FC2">
              <w:rPr>
                <w:b/>
              </w:rPr>
              <w:t xml:space="preserve"> </w:t>
            </w:r>
            <w:r w:rsidR="003129FB" w:rsidRPr="001879B7">
              <w:rPr>
                <w:b/>
              </w:rPr>
              <w:t>5,</w:t>
            </w:r>
            <w:r w:rsidR="00AF2FC2">
              <w:rPr>
                <w:b/>
              </w:rPr>
              <w:t xml:space="preserve"> </w:t>
            </w:r>
            <w:r w:rsidR="003129FB" w:rsidRPr="001879B7">
              <w:rPr>
                <w:b/>
              </w:rPr>
              <w:t>6,</w:t>
            </w:r>
            <w:r w:rsidR="00AF2FC2">
              <w:rPr>
                <w:b/>
              </w:rPr>
              <w:t xml:space="preserve"> </w:t>
            </w:r>
            <w:r w:rsidR="003129FB" w:rsidRPr="001879B7">
              <w:rPr>
                <w:b/>
              </w:rPr>
              <w:t>7</w:t>
            </w:r>
          </w:p>
          <w:p w14:paraId="46ED8F69" w14:textId="77777777" w:rsidR="00E96F20" w:rsidRPr="001879B7" w:rsidRDefault="00E96F20" w:rsidP="00DB404C">
            <w:pPr>
              <w:pStyle w:val="ListParagraph"/>
              <w:spacing w:after="0"/>
              <w:ind w:left="0" w:firstLine="0"/>
              <w:rPr>
                <w:b/>
              </w:rPr>
            </w:pPr>
            <w:r w:rsidRPr="001879B7">
              <w:rPr>
                <w:b/>
              </w:rPr>
              <w:t xml:space="preserve">Candidates </w:t>
            </w:r>
            <w:r w:rsidR="003D7985" w:rsidRPr="001879B7">
              <w:rPr>
                <w:b/>
              </w:rPr>
              <w:t>must</w:t>
            </w:r>
          </w:p>
          <w:p w14:paraId="34FF1C98" w14:textId="77777777" w:rsidR="00724239" w:rsidRPr="001879B7" w:rsidRDefault="00724239" w:rsidP="00DB404C">
            <w:pPr>
              <w:pStyle w:val="ListParagraph"/>
              <w:spacing w:after="0"/>
              <w:ind w:left="709"/>
              <w:rPr>
                <w:b/>
              </w:rPr>
            </w:pPr>
          </w:p>
          <w:p w14:paraId="36DEEC62" w14:textId="77777777" w:rsidR="008F164E" w:rsidRPr="001879B7" w:rsidRDefault="00724239" w:rsidP="00DB404C">
            <w:pPr>
              <w:pStyle w:val="ListParagraph"/>
              <w:numPr>
                <w:ilvl w:val="0"/>
                <w:numId w:val="21"/>
              </w:numPr>
              <w:spacing w:after="0"/>
              <w:rPr>
                <w:b/>
              </w:rPr>
            </w:pPr>
            <w:r w:rsidRPr="001879B7">
              <w:rPr>
                <w:sz w:val="24"/>
              </w:rPr>
              <w:t xml:space="preserve">Identify the </w:t>
            </w:r>
            <w:r w:rsidR="00262E30" w:rsidRPr="001879B7">
              <w:rPr>
                <w:sz w:val="24"/>
              </w:rPr>
              <w:t xml:space="preserve">transactions and </w:t>
            </w:r>
            <w:r w:rsidRPr="001879B7">
              <w:rPr>
                <w:sz w:val="24"/>
              </w:rPr>
              <w:t>source documents provided and where they are to be recorded</w:t>
            </w:r>
          </w:p>
          <w:p w14:paraId="6D072C0D" w14:textId="77777777" w:rsidR="0096099C" w:rsidRPr="001879B7" w:rsidRDefault="0096099C" w:rsidP="00DB404C">
            <w:pPr>
              <w:spacing w:after="0" w:line="240" w:lineRule="auto"/>
              <w:rPr>
                <w:b/>
              </w:rPr>
            </w:pPr>
          </w:p>
          <w:p w14:paraId="51D6D4B2" w14:textId="77777777" w:rsidR="0096099C" w:rsidRPr="001879B7" w:rsidRDefault="00724239" w:rsidP="00DB404C">
            <w:pPr>
              <w:pStyle w:val="ListParagraph"/>
              <w:numPr>
                <w:ilvl w:val="0"/>
                <w:numId w:val="16"/>
              </w:numPr>
              <w:spacing w:after="0"/>
              <w:rPr>
                <w:sz w:val="24"/>
              </w:rPr>
            </w:pPr>
            <w:r w:rsidRPr="001879B7">
              <w:rPr>
                <w:sz w:val="24"/>
              </w:rPr>
              <w:t xml:space="preserve">Record the </w:t>
            </w:r>
            <w:r w:rsidR="00262E30" w:rsidRPr="001879B7">
              <w:rPr>
                <w:sz w:val="24"/>
              </w:rPr>
              <w:t xml:space="preserve">transactions and </w:t>
            </w:r>
            <w:r w:rsidRPr="001879B7">
              <w:rPr>
                <w:sz w:val="24"/>
              </w:rPr>
              <w:t>source documents in the appropriate books of first entry</w:t>
            </w:r>
          </w:p>
          <w:p w14:paraId="48A21919" w14:textId="77777777" w:rsidR="003D7985" w:rsidRPr="001879B7" w:rsidRDefault="003D7985" w:rsidP="00DB404C">
            <w:pPr>
              <w:pStyle w:val="ListParagraph"/>
              <w:spacing w:after="0"/>
              <w:rPr>
                <w:sz w:val="24"/>
              </w:rPr>
            </w:pPr>
          </w:p>
          <w:p w14:paraId="383AB775" w14:textId="77777777" w:rsidR="003D7985" w:rsidRPr="001879B7" w:rsidRDefault="003D7985" w:rsidP="00DB404C">
            <w:pPr>
              <w:pStyle w:val="ListParagraph"/>
              <w:numPr>
                <w:ilvl w:val="0"/>
                <w:numId w:val="16"/>
              </w:numPr>
              <w:spacing w:after="0"/>
              <w:rPr>
                <w:sz w:val="24"/>
              </w:rPr>
            </w:pPr>
            <w:r w:rsidRPr="001879B7">
              <w:rPr>
                <w:sz w:val="24"/>
              </w:rPr>
              <w:lastRenderedPageBreak/>
              <w:t>Prepare a Bank Reconciliation Statement from data supplied</w:t>
            </w:r>
          </w:p>
          <w:p w14:paraId="6BD18F9B" w14:textId="77777777" w:rsidR="00AD6261" w:rsidRPr="001879B7" w:rsidRDefault="00AD6261" w:rsidP="00DB404C">
            <w:pPr>
              <w:spacing w:after="0" w:line="240" w:lineRule="auto"/>
              <w:rPr>
                <w:sz w:val="24"/>
              </w:rPr>
            </w:pPr>
          </w:p>
          <w:p w14:paraId="355D6A5B" w14:textId="77777777" w:rsidR="00AD6261" w:rsidRPr="001879B7" w:rsidRDefault="00AD6261" w:rsidP="00DB404C">
            <w:pPr>
              <w:pStyle w:val="ListParagraph"/>
              <w:numPr>
                <w:ilvl w:val="0"/>
                <w:numId w:val="16"/>
              </w:numPr>
              <w:spacing w:after="0"/>
              <w:rPr>
                <w:sz w:val="24"/>
              </w:rPr>
            </w:pPr>
            <w:r w:rsidRPr="001879B7">
              <w:rPr>
                <w:sz w:val="24"/>
              </w:rPr>
              <w:t>Post the information from the daybooks to the appropriate accounts in the ledgers</w:t>
            </w:r>
          </w:p>
          <w:p w14:paraId="238601FE" w14:textId="77777777" w:rsidR="00AD6261" w:rsidRPr="001879B7" w:rsidRDefault="00AD6261" w:rsidP="00DB404C">
            <w:pPr>
              <w:spacing w:after="0" w:line="240" w:lineRule="auto"/>
              <w:rPr>
                <w:sz w:val="24"/>
              </w:rPr>
            </w:pPr>
          </w:p>
          <w:p w14:paraId="0A0ECE62" w14:textId="77777777" w:rsidR="00AD6261" w:rsidRPr="001879B7" w:rsidRDefault="00AD6261" w:rsidP="00DB404C">
            <w:pPr>
              <w:pStyle w:val="ListParagraph"/>
              <w:numPr>
                <w:ilvl w:val="0"/>
                <w:numId w:val="16"/>
              </w:numPr>
              <w:spacing w:after="0"/>
              <w:rPr>
                <w:sz w:val="24"/>
              </w:rPr>
            </w:pPr>
            <w:r w:rsidRPr="001879B7">
              <w:rPr>
                <w:sz w:val="24"/>
              </w:rPr>
              <w:t>Extract a trial balance at the end of an accounting period</w:t>
            </w:r>
          </w:p>
          <w:p w14:paraId="0F3CABC7" w14:textId="77777777" w:rsidR="00AD6261" w:rsidRPr="001879B7" w:rsidRDefault="00AD6261" w:rsidP="00DB404C">
            <w:pPr>
              <w:spacing w:after="0" w:line="240" w:lineRule="auto"/>
              <w:rPr>
                <w:sz w:val="24"/>
              </w:rPr>
            </w:pPr>
          </w:p>
          <w:p w14:paraId="454C103C" w14:textId="77777777" w:rsidR="00AD6261" w:rsidRPr="001879B7" w:rsidRDefault="00AD6261" w:rsidP="00DB404C">
            <w:pPr>
              <w:pStyle w:val="ListParagraph"/>
              <w:numPr>
                <w:ilvl w:val="0"/>
                <w:numId w:val="16"/>
              </w:numPr>
              <w:spacing w:after="0"/>
              <w:rPr>
                <w:sz w:val="24"/>
              </w:rPr>
            </w:pPr>
            <w:r w:rsidRPr="001879B7">
              <w:rPr>
                <w:sz w:val="24"/>
              </w:rPr>
              <w:t>Prepare the end-of-period VAT Return in accordance with the requirements of the Revenue Commissioners</w:t>
            </w:r>
          </w:p>
          <w:p w14:paraId="5B08B5D1" w14:textId="77777777" w:rsidR="00AD6261" w:rsidRPr="001879B7" w:rsidRDefault="00AD6261" w:rsidP="00DB404C">
            <w:pPr>
              <w:spacing w:after="0" w:line="240" w:lineRule="auto"/>
              <w:rPr>
                <w:b/>
              </w:rPr>
            </w:pPr>
          </w:p>
          <w:p w14:paraId="2026A5FE" w14:textId="77777777" w:rsidR="003D7985" w:rsidRPr="001879B7" w:rsidRDefault="003D7985" w:rsidP="00DB404C">
            <w:pPr>
              <w:spacing w:after="0" w:line="240" w:lineRule="auto"/>
              <w:rPr>
                <w:b/>
              </w:rPr>
            </w:pPr>
            <w:r w:rsidRPr="001879B7">
              <w:rPr>
                <w:b/>
              </w:rPr>
              <w:t xml:space="preserve">Assessors will provide a series of source documents to record transactions for a given </w:t>
            </w:r>
            <w:proofErr w:type="gramStart"/>
            <w:r w:rsidRPr="001879B7">
              <w:rPr>
                <w:b/>
              </w:rPr>
              <w:t>period of time</w:t>
            </w:r>
            <w:proofErr w:type="gramEnd"/>
            <w:r w:rsidR="00920EF1" w:rsidRPr="001879B7">
              <w:rPr>
                <w:b/>
              </w:rPr>
              <w:t xml:space="preserve"> for an organisation</w:t>
            </w:r>
            <w:r w:rsidRPr="001879B7">
              <w:rPr>
                <w:b/>
              </w:rPr>
              <w:t>.  The source document must include sales invoices and credit notes including at least one cash invoice; purchase invoices and credit notes</w:t>
            </w:r>
            <w:r w:rsidR="00C337D5" w:rsidRPr="001879B7">
              <w:rPr>
                <w:b/>
              </w:rPr>
              <w:t xml:space="preserve"> including at least one non stock invoice</w:t>
            </w:r>
            <w:r w:rsidRPr="001879B7">
              <w:rPr>
                <w:b/>
              </w:rPr>
              <w:t xml:space="preserve">; cash/cheque receipts; cash/cheque payments (remittance advices), petty cash transactions to include at least </w:t>
            </w:r>
            <w:r w:rsidR="006D271E" w:rsidRPr="001879B7">
              <w:rPr>
                <w:b/>
              </w:rPr>
              <w:t>two</w:t>
            </w:r>
            <w:r w:rsidRPr="001879B7">
              <w:rPr>
                <w:b/>
              </w:rPr>
              <w:t xml:space="preserve"> vat rates</w:t>
            </w:r>
            <w:r w:rsidR="00262E30" w:rsidRPr="001879B7">
              <w:rPr>
                <w:b/>
              </w:rPr>
              <w:t xml:space="preserve"> and restoration of the petty cash </w:t>
            </w:r>
            <w:proofErr w:type="spellStart"/>
            <w:r w:rsidR="00262E30" w:rsidRPr="001879B7">
              <w:rPr>
                <w:b/>
              </w:rPr>
              <w:t>imprest</w:t>
            </w:r>
            <w:proofErr w:type="spellEnd"/>
            <w:r w:rsidRPr="001879B7">
              <w:rPr>
                <w:b/>
              </w:rPr>
              <w:t xml:space="preserve">.  </w:t>
            </w:r>
          </w:p>
          <w:p w14:paraId="16DEB4AB" w14:textId="77777777" w:rsidR="008F164E" w:rsidRPr="001879B7" w:rsidRDefault="008F164E" w:rsidP="00DB404C">
            <w:pPr>
              <w:spacing w:after="0" w:line="240" w:lineRule="auto"/>
            </w:pPr>
          </w:p>
          <w:p w14:paraId="6ECAAA8E" w14:textId="77777777" w:rsidR="008F164E" w:rsidRPr="001879B7" w:rsidRDefault="008F164E" w:rsidP="00DB404C">
            <w:pPr>
              <w:spacing w:after="0" w:line="240" w:lineRule="auto"/>
            </w:pPr>
            <w:r w:rsidRPr="001879B7">
              <w:t>Evidence for this assessment technique m</w:t>
            </w:r>
            <w:r w:rsidR="006D271E" w:rsidRPr="001879B7">
              <w:t>ust</w:t>
            </w:r>
            <w:r w:rsidRPr="001879B7">
              <w:t xml:space="preserve"> take the form of written</w:t>
            </w:r>
            <w:r w:rsidR="00AD6261" w:rsidRPr="001879B7">
              <w:t xml:space="preserve"> evidence</w:t>
            </w:r>
            <w:r w:rsidR="006453BC" w:rsidRPr="001879B7">
              <w:t xml:space="preserve"> or visual or digital evidence (e.g. Excel) or any combination of these.  Any of the above must be provided in a suitable format</w:t>
            </w:r>
            <w:r w:rsidR="00AD6261" w:rsidRPr="001879B7">
              <w:t xml:space="preserve">.  </w:t>
            </w:r>
          </w:p>
          <w:p w14:paraId="0AD9C6F4" w14:textId="77777777" w:rsidR="00AD6261" w:rsidRPr="001879B7" w:rsidRDefault="00AD6261" w:rsidP="00DB404C">
            <w:pPr>
              <w:spacing w:after="0" w:line="240" w:lineRule="auto"/>
            </w:pPr>
          </w:p>
          <w:p w14:paraId="1987D863" w14:textId="77777777" w:rsidR="008F164E" w:rsidRPr="001879B7" w:rsidRDefault="008F164E" w:rsidP="00DB404C">
            <w:pPr>
              <w:spacing w:after="0" w:line="240" w:lineRule="auto"/>
            </w:pPr>
            <w:r w:rsidRPr="001879B7">
              <w:t>All instructions for the learner must be clearly outlined in an assessment brief</w:t>
            </w:r>
            <w:r w:rsidR="006D271E" w:rsidRPr="001879B7">
              <w:t>.</w:t>
            </w:r>
          </w:p>
        </w:tc>
      </w:tr>
    </w:tbl>
    <w:p w14:paraId="4B1F511A" w14:textId="77777777" w:rsidR="008F164E" w:rsidRPr="001879B7" w:rsidRDefault="008F164E" w:rsidP="002130A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5"/>
        <w:gridCol w:w="4506"/>
      </w:tblGrid>
      <w:tr w:rsidR="001879B7" w:rsidRPr="001879B7" w14:paraId="21D8CD83" w14:textId="77777777" w:rsidTr="00DB404C">
        <w:tc>
          <w:tcPr>
            <w:tcW w:w="4505" w:type="dxa"/>
            <w:vAlign w:val="center"/>
          </w:tcPr>
          <w:p w14:paraId="0BA8A850" w14:textId="77777777" w:rsidR="006D271E" w:rsidRPr="001879B7" w:rsidRDefault="006D271E" w:rsidP="00DB404C">
            <w:pPr>
              <w:spacing w:after="0" w:line="240" w:lineRule="auto"/>
              <w:rPr>
                <w:b/>
              </w:rPr>
            </w:pPr>
            <w:r w:rsidRPr="001879B7">
              <w:rPr>
                <w:b/>
              </w:rPr>
              <w:t>Computerised Bookkeeping Exam</w:t>
            </w:r>
          </w:p>
          <w:p w14:paraId="65F9C3DC" w14:textId="77777777" w:rsidR="008F164E" w:rsidRPr="001879B7" w:rsidRDefault="008F164E" w:rsidP="00DB404C">
            <w:pPr>
              <w:spacing w:after="0" w:line="240" w:lineRule="auto"/>
              <w:rPr>
                <w:b/>
                <w:sz w:val="14"/>
              </w:rPr>
            </w:pPr>
          </w:p>
        </w:tc>
        <w:tc>
          <w:tcPr>
            <w:tcW w:w="4506" w:type="dxa"/>
            <w:vAlign w:val="center"/>
          </w:tcPr>
          <w:p w14:paraId="292DB4B9" w14:textId="77777777" w:rsidR="008F164E" w:rsidRPr="001879B7" w:rsidRDefault="006D271E" w:rsidP="00DB404C">
            <w:pPr>
              <w:spacing w:after="0" w:line="240" w:lineRule="auto"/>
              <w:rPr>
                <w:b/>
              </w:rPr>
            </w:pPr>
            <w:r w:rsidRPr="001879B7">
              <w:rPr>
                <w:b/>
              </w:rPr>
              <w:t>50%</w:t>
            </w:r>
          </w:p>
        </w:tc>
      </w:tr>
      <w:tr w:rsidR="001879B7" w:rsidRPr="001879B7" w14:paraId="66CA06CD" w14:textId="77777777" w:rsidTr="00DB404C">
        <w:tc>
          <w:tcPr>
            <w:tcW w:w="9011" w:type="dxa"/>
            <w:gridSpan w:val="2"/>
            <w:vAlign w:val="center"/>
          </w:tcPr>
          <w:p w14:paraId="52AAFC22" w14:textId="77777777" w:rsidR="008F164E" w:rsidRPr="001879B7" w:rsidRDefault="006D271E" w:rsidP="00DB404C">
            <w:pPr>
              <w:spacing w:after="0" w:line="240" w:lineRule="auto"/>
            </w:pPr>
            <w:r w:rsidRPr="001879B7">
              <w:rPr>
                <w:b/>
              </w:rPr>
              <w:t>Examination – Time allowed 2</w:t>
            </w:r>
            <w:r w:rsidR="00F27404" w:rsidRPr="001879B7">
              <w:rPr>
                <w:b/>
              </w:rPr>
              <w:t xml:space="preserve"> ½ </w:t>
            </w:r>
            <w:r w:rsidRPr="001879B7">
              <w:rPr>
                <w:b/>
              </w:rPr>
              <w:t xml:space="preserve"> hours</w:t>
            </w:r>
            <w:r w:rsidR="002130AE">
              <w:rPr>
                <w:b/>
              </w:rPr>
              <w:br/>
            </w:r>
          </w:p>
        </w:tc>
      </w:tr>
      <w:tr w:rsidR="008F164E" w:rsidRPr="001879B7" w14:paraId="3F5BECB1" w14:textId="77777777" w:rsidTr="00DB404C">
        <w:tc>
          <w:tcPr>
            <w:tcW w:w="9011" w:type="dxa"/>
            <w:gridSpan w:val="2"/>
            <w:vAlign w:val="center"/>
          </w:tcPr>
          <w:p w14:paraId="7B71F2CE" w14:textId="77777777" w:rsidR="00F27404" w:rsidRPr="001879B7" w:rsidRDefault="00DB404C" w:rsidP="00DB404C">
            <w:pPr>
              <w:pStyle w:val="ListParagraph"/>
              <w:suppressAutoHyphens/>
              <w:autoSpaceDE w:val="0"/>
              <w:autoSpaceDN w:val="0"/>
              <w:adjustRightInd w:val="0"/>
              <w:ind w:left="0"/>
              <w:rPr>
                <w:rFonts w:cs="Arial"/>
                <w:sz w:val="24"/>
              </w:rPr>
            </w:pPr>
            <w:r>
              <w:rPr>
                <w:rFonts w:cs="Arial"/>
                <w:sz w:val="24"/>
              </w:rPr>
              <w:t xml:space="preserve">      </w:t>
            </w:r>
            <w:r w:rsidR="007D1C29">
              <w:rPr>
                <w:rFonts w:cs="Arial"/>
                <w:sz w:val="24"/>
              </w:rPr>
              <w:t>5</w:t>
            </w:r>
            <w:r w:rsidR="00F27404" w:rsidRPr="001879B7">
              <w:rPr>
                <w:rFonts w:cs="Arial"/>
                <w:sz w:val="24"/>
              </w:rPr>
              <w:t xml:space="preserve"> short questions</w:t>
            </w:r>
            <w:r>
              <w:rPr>
                <w:rFonts w:cs="Arial"/>
                <w:sz w:val="24"/>
              </w:rPr>
              <w:t xml:space="preserve"> provided. Learners must attempt all </w:t>
            </w:r>
            <w:r w:rsidR="008C692D" w:rsidRPr="001879B7">
              <w:rPr>
                <w:rFonts w:cs="Arial"/>
                <w:sz w:val="24"/>
              </w:rPr>
              <w:t>5</w:t>
            </w:r>
            <w:r w:rsidR="00F27404" w:rsidRPr="001879B7">
              <w:rPr>
                <w:rFonts w:cs="Arial"/>
                <w:sz w:val="24"/>
              </w:rPr>
              <w:t xml:space="preserve"> to cover LO 1 and LO 2</w:t>
            </w:r>
          </w:p>
          <w:p w14:paraId="5ED39759" w14:textId="77777777" w:rsidR="00411988" w:rsidRPr="001879B7" w:rsidRDefault="00AF2FC2" w:rsidP="00DB404C">
            <w:pPr>
              <w:pStyle w:val="ListParagraph"/>
              <w:suppressAutoHyphens/>
              <w:autoSpaceDE w:val="0"/>
              <w:autoSpaceDN w:val="0"/>
              <w:adjustRightInd w:val="0"/>
              <w:ind w:left="0"/>
              <w:rPr>
                <w:rFonts w:cs="Arial"/>
                <w:sz w:val="24"/>
              </w:rPr>
            </w:pPr>
            <w:r>
              <w:rPr>
                <w:rFonts w:cs="Arial"/>
                <w:sz w:val="24"/>
              </w:rPr>
              <w:t xml:space="preserve">      </w:t>
            </w:r>
            <w:r w:rsidR="00991753" w:rsidRPr="001879B7">
              <w:rPr>
                <w:rFonts w:cs="Arial"/>
                <w:sz w:val="24"/>
              </w:rPr>
              <w:t>Covering LO’s: 8,</w:t>
            </w:r>
            <w:r>
              <w:rPr>
                <w:rFonts w:cs="Arial"/>
                <w:sz w:val="24"/>
              </w:rPr>
              <w:t xml:space="preserve"> </w:t>
            </w:r>
            <w:r w:rsidR="00991753" w:rsidRPr="001879B7">
              <w:rPr>
                <w:rFonts w:cs="Arial"/>
                <w:sz w:val="24"/>
              </w:rPr>
              <w:t>9,</w:t>
            </w:r>
            <w:r>
              <w:rPr>
                <w:rFonts w:cs="Arial"/>
                <w:sz w:val="24"/>
              </w:rPr>
              <w:t xml:space="preserve"> </w:t>
            </w:r>
            <w:r w:rsidR="00991753" w:rsidRPr="001879B7">
              <w:rPr>
                <w:rFonts w:cs="Arial"/>
                <w:sz w:val="24"/>
              </w:rPr>
              <w:t>10</w:t>
            </w:r>
            <w:r w:rsidR="002130AE">
              <w:rPr>
                <w:rFonts w:cs="Arial"/>
                <w:sz w:val="24"/>
              </w:rPr>
              <w:t>:</w:t>
            </w:r>
            <w:r w:rsidR="002130AE">
              <w:rPr>
                <w:rFonts w:cs="Arial"/>
                <w:sz w:val="24"/>
              </w:rPr>
              <w:br/>
            </w:r>
            <w:r w:rsidR="00411988" w:rsidRPr="001879B7">
              <w:rPr>
                <w:rFonts w:cs="Arial"/>
                <w:sz w:val="24"/>
              </w:rPr>
              <w:t>Using the same source documents as per the manual project, candidates will complete a range of specific tasks, which will demonstrate their ability to:</w:t>
            </w:r>
          </w:p>
          <w:p w14:paraId="494EB27A" w14:textId="77777777" w:rsidR="00411988" w:rsidRPr="001879B7" w:rsidRDefault="00411988" w:rsidP="00DB404C">
            <w:pPr>
              <w:pStyle w:val="ListParagraph"/>
              <w:numPr>
                <w:ilvl w:val="0"/>
                <w:numId w:val="18"/>
              </w:numPr>
              <w:suppressAutoHyphens/>
              <w:autoSpaceDE w:val="0"/>
              <w:autoSpaceDN w:val="0"/>
              <w:adjustRightInd w:val="0"/>
              <w:spacing w:after="0"/>
              <w:ind w:left="595"/>
              <w:rPr>
                <w:rFonts w:cs="Arial"/>
                <w:sz w:val="24"/>
              </w:rPr>
            </w:pPr>
            <w:r w:rsidRPr="001879B7">
              <w:rPr>
                <w:rFonts w:cs="Arial"/>
                <w:sz w:val="24"/>
              </w:rPr>
              <w:t>Create accounts – debtors, creditors, nominal (</w:t>
            </w:r>
            <w:r w:rsidRPr="001879B7">
              <w:rPr>
                <w:rFonts w:cs="Arial"/>
                <w:b/>
                <w:sz w:val="24"/>
              </w:rPr>
              <w:t>including</w:t>
            </w:r>
            <w:r w:rsidRPr="001879B7">
              <w:rPr>
                <w:rFonts w:cs="Arial"/>
                <w:sz w:val="24"/>
              </w:rPr>
              <w:t xml:space="preserve"> a cash sales account)</w:t>
            </w:r>
          </w:p>
          <w:p w14:paraId="1CEE5A9C" w14:textId="77777777" w:rsidR="00411988" w:rsidRPr="001879B7" w:rsidRDefault="00411988" w:rsidP="00DB404C">
            <w:pPr>
              <w:pStyle w:val="ListParagraph"/>
              <w:numPr>
                <w:ilvl w:val="0"/>
                <w:numId w:val="18"/>
              </w:numPr>
              <w:suppressAutoHyphens/>
              <w:autoSpaceDE w:val="0"/>
              <w:autoSpaceDN w:val="0"/>
              <w:adjustRightInd w:val="0"/>
              <w:spacing w:after="0"/>
              <w:ind w:left="595"/>
              <w:rPr>
                <w:rFonts w:cs="Arial"/>
                <w:sz w:val="24"/>
              </w:rPr>
            </w:pPr>
            <w:r w:rsidRPr="001879B7">
              <w:rPr>
                <w:rFonts w:cs="Arial"/>
                <w:sz w:val="24"/>
              </w:rPr>
              <w:t>Set up stock details</w:t>
            </w:r>
          </w:p>
          <w:p w14:paraId="4270E0D6" w14:textId="77777777" w:rsidR="00411988" w:rsidRPr="001879B7" w:rsidRDefault="00411988" w:rsidP="00DB404C">
            <w:pPr>
              <w:pStyle w:val="ListParagraph"/>
              <w:numPr>
                <w:ilvl w:val="0"/>
                <w:numId w:val="18"/>
              </w:numPr>
              <w:suppressAutoHyphens/>
              <w:autoSpaceDE w:val="0"/>
              <w:autoSpaceDN w:val="0"/>
              <w:adjustRightInd w:val="0"/>
              <w:spacing w:after="0"/>
              <w:ind w:left="595"/>
              <w:rPr>
                <w:rFonts w:cs="Arial"/>
                <w:sz w:val="24"/>
              </w:rPr>
            </w:pPr>
            <w:r w:rsidRPr="001879B7">
              <w:rPr>
                <w:rFonts w:cs="Arial"/>
                <w:sz w:val="24"/>
              </w:rPr>
              <w:t>Post opening balances</w:t>
            </w:r>
            <w:r w:rsidR="00F27404" w:rsidRPr="001879B7">
              <w:rPr>
                <w:rFonts w:cs="Arial"/>
                <w:sz w:val="24"/>
              </w:rPr>
              <w:t xml:space="preserve"> provided</w:t>
            </w:r>
            <w:r w:rsidRPr="001879B7">
              <w:rPr>
                <w:rFonts w:cs="Arial"/>
                <w:sz w:val="24"/>
              </w:rPr>
              <w:t xml:space="preserve"> including </w:t>
            </w:r>
            <w:r w:rsidR="003467AD" w:rsidRPr="001879B7">
              <w:rPr>
                <w:rFonts w:cs="Arial"/>
                <w:sz w:val="24"/>
              </w:rPr>
              <w:t>P</w:t>
            </w:r>
            <w:r w:rsidRPr="001879B7">
              <w:rPr>
                <w:rFonts w:cs="Arial"/>
                <w:sz w:val="24"/>
              </w:rPr>
              <w:t>etty cash</w:t>
            </w:r>
          </w:p>
          <w:p w14:paraId="672CEB4B" w14:textId="77777777" w:rsidR="00411988" w:rsidRPr="001879B7" w:rsidRDefault="00411988" w:rsidP="00DB404C">
            <w:pPr>
              <w:pStyle w:val="ListParagraph"/>
              <w:numPr>
                <w:ilvl w:val="0"/>
                <w:numId w:val="18"/>
              </w:numPr>
              <w:suppressAutoHyphens/>
              <w:autoSpaceDE w:val="0"/>
              <w:autoSpaceDN w:val="0"/>
              <w:adjustRightInd w:val="0"/>
              <w:spacing w:after="0"/>
              <w:ind w:left="595"/>
              <w:rPr>
                <w:rFonts w:cs="Arial"/>
                <w:sz w:val="24"/>
              </w:rPr>
            </w:pPr>
            <w:r w:rsidRPr="001879B7">
              <w:rPr>
                <w:rFonts w:cs="Arial"/>
                <w:sz w:val="24"/>
              </w:rPr>
              <w:t>Process transactions.  The transactions must include:</w:t>
            </w:r>
          </w:p>
          <w:p w14:paraId="5023141B" w14:textId="77777777" w:rsidR="00573C1F" w:rsidRPr="001879B7" w:rsidRDefault="00573C1F" w:rsidP="00DB404C">
            <w:pPr>
              <w:pStyle w:val="ListParagraph"/>
              <w:suppressAutoHyphens/>
              <w:autoSpaceDE w:val="0"/>
              <w:autoSpaceDN w:val="0"/>
              <w:adjustRightInd w:val="0"/>
              <w:spacing w:after="0"/>
              <w:ind w:left="595"/>
              <w:rPr>
                <w:rFonts w:cs="Arial"/>
                <w:sz w:val="16"/>
              </w:rPr>
            </w:pPr>
          </w:p>
          <w:p w14:paraId="7FD7D84D"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Sales invoices</w:t>
            </w:r>
          </w:p>
          <w:p w14:paraId="6F2DAB91"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Receipts</w:t>
            </w:r>
          </w:p>
          <w:p w14:paraId="5E512D14"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 xml:space="preserve">Purchase invoices (must </w:t>
            </w:r>
            <w:r w:rsidRPr="001879B7">
              <w:rPr>
                <w:rFonts w:cs="Arial"/>
                <w:b/>
                <w:sz w:val="24"/>
              </w:rPr>
              <w:t>include</w:t>
            </w:r>
            <w:r w:rsidRPr="001879B7">
              <w:rPr>
                <w:rFonts w:cs="Arial"/>
                <w:sz w:val="24"/>
              </w:rPr>
              <w:t xml:space="preserve"> one for resale and one not for resale)</w:t>
            </w:r>
          </w:p>
          <w:p w14:paraId="53953104"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Payments (must include one creditor and one non-creditor payment)</w:t>
            </w:r>
          </w:p>
          <w:p w14:paraId="0A426DDF"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Credit notes (sales or purchases)</w:t>
            </w:r>
          </w:p>
          <w:p w14:paraId="0E923FD9"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 xml:space="preserve">Petty cash payments (must </w:t>
            </w:r>
            <w:r w:rsidRPr="001879B7">
              <w:rPr>
                <w:rFonts w:cs="Arial"/>
                <w:b/>
                <w:sz w:val="24"/>
              </w:rPr>
              <w:t>include</w:t>
            </w:r>
            <w:r w:rsidRPr="001879B7">
              <w:rPr>
                <w:rFonts w:cs="Arial"/>
                <w:sz w:val="24"/>
              </w:rPr>
              <w:t xml:space="preserve"> at least two VAT rates)</w:t>
            </w:r>
          </w:p>
          <w:p w14:paraId="0466A229"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 xml:space="preserve">Restore petty cash </w:t>
            </w:r>
            <w:proofErr w:type="spellStart"/>
            <w:r w:rsidRPr="001879B7">
              <w:rPr>
                <w:rFonts w:cs="Arial"/>
                <w:sz w:val="24"/>
              </w:rPr>
              <w:t>imprest</w:t>
            </w:r>
            <w:proofErr w:type="spellEnd"/>
          </w:p>
          <w:p w14:paraId="71AF2602"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Prepare a VAT 3 form</w:t>
            </w:r>
          </w:p>
          <w:p w14:paraId="08711E59"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Backup or copy files</w:t>
            </w:r>
          </w:p>
          <w:p w14:paraId="4E5A1BB6" w14:textId="77777777" w:rsidR="00411988" w:rsidRPr="001879B7" w:rsidRDefault="00411988" w:rsidP="007071F7">
            <w:pPr>
              <w:pStyle w:val="ListParagraph"/>
              <w:numPr>
                <w:ilvl w:val="0"/>
                <w:numId w:val="30"/>
              </w:numPr>
              <w:suppressAutoHyphens/>
              <w:autoSpaceDE w:val="0"/>
              <w:autoSpaceDN w:val="0"/>
              <w:adjustRightInd w:val="0"/>
              <w:spacing w:after="0"/>
              <w:rPr>
                <w:rFonts w:cs="Arial"/>
                <w:sz w:val="24"/>
              </w:rPr>
            </w:pPr>
            <w:r w:rsidRPr="001879B7">
              <w:rPr>
                <w:rFonts w:cs="Arial"/>
                <w:sz w:val="24"/>
              </w:rPr>
              <w:t>Print appropriate documents and reports</w:t>
            </w:r>
          </w:p>
          <w:p w14:paraId="1F3B1409" w14:textId="77777777" w:rsidR="00411988" w:rsidRPr="001879B7" w:rsidRDefault="00411988" w:rsidP="00DB404C">
            <w:pPr>
              <w:suppressAutoHyphens/>
              <w:autoSpaceDE w:val="0"/>
              <w:autoSpaceDN w:val="0"/>
              <w:adjustRightInd w:val="0"/>
              <w:spacing w:after="0"/>
              <w:ind w:left="1080"/>
              <w:rPr>
                <w:rFonts w:cs="Arial"/>
                <w:sz w:val="24"/>
              </w:rPr>
            </w:pPr>
          </w:p>
          <w:p w14:paraId="3439ECDA" w14:textId="77777777" w:rsidR="008F164E" w:rsidRPr="001879B7" w:rsidRDefault="00411988" w:rsidP="00DB404C">
            <w:pPr>
              <w:spacing w:after="0" w:line="240" w:lineRule="auto"/>
              <w:rPr>
                <w:rFonts w:cs="Arial"/>
                <w:sz w:val="24"/>
              </w:rPr>
            </w:pPr>
            <w:r w:rsidRPr="001879B7">
              <w:rPr>
                <w:rFonts w:cs="Arial"/>
                <w:sz w:val="24"/>
              </w:rPr>
              <w:lastRenderedPageBreak/>
              <w:t>Extract and interp</w:t>
            </w:r>
            <w:r w:rsidR="00F27404" w:rsidRPr="001879B7">
              <w:rPr>
                <w:rFonts w:cs="Arial"/>
                <w:sz w:val="24"/>
              </w:rPr>
              <w:t>ret some detail from one report that was produced in the assignment with one produced in the exam.</w:t>
            </w:r>
          </w:p>
          <w:p w14:paraId="562C75D1" w14:textId="77777777" w:rsidR="00411988" w:rsidRPr="001879B7" w:rsidRDefault="00411988" w:rsidP="00DB404C">
            <w:pPr>
              <w:spacing w:after="0" w:line="240" w:lineRule="auto"/>
              <w:rPr>
                <w:b/>
              </w:rPr>
            </w:pPr>
          </w:p>
          <w:p w14:paraId="584A7A4B" w14:textId="77777777" w:rsidR="00411988" w:rsidRPr="001879B7" w:rsidRDefault="00411988" w:rsidP="00DB404C">
            <w:pPr>
              <w:spacing w:after="0" w:line="240" w:lineRule="auto"/>
              <w:rPr>
                <w:b/>
              </w:rPr>
            </w:pPr>
            <w:r w:rsidRPr="001879B7">
              <w:rPr>
                <w:b/>
              </w:rPr>
              <w:t xml:space="preserve">Assessors will provide a series of source documents to record transactions for a given </w:t>
            </w:r>
            <w:proofErr w:type="gramStart"/>
            <w:r w:rsidRPr="001879B7">
              <w:rPr>
                <w:b/>
              </w:rPr>
              <w:t>period of time</w:t>
            </w:r>
            <w:proofErr w:type="gramEnd"/>
            <w:r w:rsidRPr="001879B7">
              <w:rPr>
                <w:b/>
              </w:rPr>
              <w:t xml:space="preserve"> for an organisation.  The source document must include sales invoices and credit notes including at least one cash invoice; purchase invoices and credit notes including at least one non stock invoice; cash/cheque receipts; cash/cheque payments (remittance advices), petty cash transactions to include at least two vat rates and restoration of the petty cash </w:t>
            </w:r>
            <w:proofErr w:type="spellStart"/>
            <w:r w:rsidRPr="001879B7">
              <w:rPr>
                <w:b/>
              </w:rPr>
              <w:t>imprest</w:t>
            </w:r>
            <w:proofErr w:type="spellEnd"/>
            <w:r w:rsidRPr="001879B7">
              <w:rPr>
                <w:b/>
              </w:rPr>
              <w:t xml:space="preserve">.  </w:t>
            </w:r>
          </w:p>
          <w:p w14:paraId="664355AD" w14:textId="77777777" w:rsidR="008F164E" w:rsidRPr="001879B7" w:rsidRDefault="008F164E" w:rsidP="00DB404C">
            <w:pPr>
              <w:spacing w:after="0" w:line="240" w:lineRule="auto"/>
            </w:pPr>
          </w:p>
          <w:p w14:paraId="23CBDAC2" w14:textId="77777777" w:rsidR="008F164E" w:rsidRPr="001879B7" w:rsidRDefault="008F164E" w:rsidP="00DB404C">
            <w:pPr>
              <w:spacing w:after="0" w:line="240" w:lineRule="auto"/>
            </w:pPr>
            <w:r w:rsidRPr="001879B7">
              <w:t xml:space="preserve">Evidence for this assessment technique </w:t>
            </w:r>
            <w:r w:rsidR="00421AD2" w:rsidRPr="001879B7">
              <w:t>should</w:t>
            </w:r>
            <w:r w:rsidRPr="001879B7">
              <w:t xml:space="preserve"> take the form of </w:t>
            </w:r>
            <w:r w:rsidR="00411988" w:rsidRPr="001879B7">
              <w:t xml:space="preserve">a hard copy and </w:t>
            </w:r>
            <w:r w:rsidRPr="001879B7">
              <w:t xml:space="preserve">digital evidence. </w:t>
            </w:r>
            <w:r w:rsidR="002130AE">
              <w:br/>
            </w:r>
          </w:p>
          <w:p w14:paraId="0C9A0EAC" w14:textId="77777777" w:rsidR="008F164E" w:rsidRPr="001879B7" w:rsidRDefault="008F164E" w:rsidP="00DB404C">
            <w:pPr>
              <w:spacing w:after="0" w:line="240" w:lineRule="auto"/>
            </w:pPr>
            <w:r w:rsidRPr="001879B7">
              <w:t>All instructions for the learner must be clearly outlined in an examination paper</w:t>
            </w:r>
            <w:r w:rsidR="00411988" w:rsidRPr="001879B7">
              <w:t>.</w:t>
            </w:r>
          </w:p>
        </w:tc>
      </w:tr>
    </w:tbl>
    <w:p w14:paraId="373D31DC" w14:textId="77777777" w:rsidR="008F164E" w:rsidRDefault="008F164E" w:rsidP="00DB404C">
      <w:pPr>
        <w:pStyle w:val="Heading1"/>
      </w:pPr>
      <w:r w:rsidRPr="001879B7">
        <w:lastRenderedPageBreak/>
        <w:t>Grading</w:t>
      </w:r>
    </w:p>
    <w:p w14:paraId="1AB5D9D9" w14:textId="77777777" w:rsidR="008F164E" w:rsidRPr="001879B7" w:rsidRDefault="008F164E" w:rsidP="002E5B68">
      <w:pPr>
        <w:spacing w:after="0" w:line="240" w:lineRule="auto"/>
      </w:pPr>
      <w:r w:rsidRPr="001879B7">
        <w:t xml:space="preserve">Distinction: </w:t>
      </w:r>
      <w:r w:rsidRPr="001879B7">
        <w:tab/>
        <w:t xml:space="preserve">80% - 100% </w:t>
      </w:r>
    </w:p>
    <w:p w14:paraId="22145ED8" w14:textId="77777777" w:rsidR="008F164E" w:rsidRPr="001879B7" w:rsidRDefault="008F164E" w:rsidP="002E5B68">
      <w:pPr>
        <w:spacing w:after="0" w:line="240" w:lineRule="auto"/>
      </w:pPr>
      <w:r w:rsidRPr="001879B7">
        <w:t>Merit:</w:t>
      </w:r>
      <w:r w:rsidRPr="001879B7">
        <w:tab/>
      </w:r>
      <w:r w:rsidRPr="001879B7">
        <w:tab/>
        <w:t>65% - 79%</w:t>
      </w:r>
    </w:p>
    <w:p w14:paraId="4A69B351" w14:textId="77777777" w:rsidR="008F164E" w:rsidRPr="001879B7" w:rsidRDefault="008F164E" w:rsidP="002E5B68">
      <w:pPr>
        <w:spacing w:after="0" w:line="240" w:lineRule="auto"/>
      </w:pPr>
      <w:r w:rsidRPr="001879B7">
        <w:t xml:space="preserve">Pass: </w:t>
      </w:r>
      <w:r w:rsidRPr="001879B7">
        <w:tab/>
      </w:r>
      <w:r w:rsidRPr="001879B7">
        <w:tab/>
        <w:t>50% - 64%</w:t>
      </w:r>
    </w:p>
    <w:p w14:paraId="3F536E11" w14:textId="77777777" w:rsidR="008F164E" w:rsidRPr="001879B7" w:rsidRDefault="008F164E" w:rsidP="002E5B68">
      <w:pPr>
        <w:spacing w:after="0" w:line="240" w:lineRule="auto"/>
      </w:pPr>
      <w:r w:rsidRPr="001879B7">
        <w:t>Unsuccessful:</w:t>
      </w:r>
      <w:r w:rsidRPr="001879B7">
        <w:tab/>
        <w:t>0% - 49%</w:t>
      </w:r>
    </w:p>
    <w:p w14:paraId="1A965116" w14:textId="77777777" w:rsidR="002E5B68" w:rsidRDefault="002E5B68" w:rsidP="002E5B68">
      <w:pPr>
        <w:pStyle w:val="NoSpacing"/>
        <w:ind w:left="0"/>
      </w:pPr>
    </w:p>
    <w:p w14:paraId="46AC2850" w14:textId="77777777" w:rsidR="008F164E" w:rsidRPr="001879B7" w:rsidRDefault="008F164E" w:rsidP="002E5B68">
      <w:pPr>
        <w:pStyle w:val="NoSpacing"/>
        <w:ind w:left="0"/>
        <w:rPr>
          <w:rFonts w:cs="Calibri"/>
          <w:lang w:val="en-GB"/>
        </w:rPr>
        <w:sectPr w:rsidR="008F164E" w:rsidRPr="001879B7" w:rsidSect="00BC1A2D">
          <w:pgSz w:w="11906" w:h="16838"/>
          <w:pgMar w:top="1440" w:right="1440" w:bottom="1440" w:left="1440" w:header="708" w:footer="708" w:gutter="0"/>
          <w:cols w:space="708"/>
          <w:docGrid w:linePitch="360"/>
        </w:sectPr>
      </w:pPr>
      <w:r w:rsidRPr="001879B7">
        <w:rPr>
          <w:rFonts w:cs="Calibri"/>
          <w:lang w:val="en-GB"/>
        </w:rPr>
        <w:t>At levels 4, 5 and 6 major and minor awards will be graded. The grade achieved for the major award will be determined by the grades achieved in the minor awards.</w:t>
      </w:r>
    </w:p>
    <w:tbl>
      <w:tblPr>
        <w:tblpPr w:leftFromText="180" w:rightFromText="180" w:vertAnchor="text" w:tblpX="-572"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5108"/>
      </w:tblGrid>
      <w:tr w:rsidR="001879B7" w:rsidRPr="00422A0D" w14:paraId="2BCA4953" w14:textId="77777777" w:rsidTr="00422A0D">
        <w:trPr>
          <w:trHeight w:val="687"/>
        </w:trPr>
        <w:tc>
          <w:tcPr>
            <w:tcW w:w="5098" w:type="dxa"/>
            <w:vAlign w:val="center"/>
          </w:tcPr>
          <w:p w14:paraId="45F39109" w14:textId="46B508E9" w:rsidR="007F2A88" w:rsidRPr="00422A0D" w:rsidRDefault="00DC21DF" w:rsidP="00422A0D">
            <w:pPr>
              <w:spacing w:after="0" w:line="240" w:lineRule="auto"/>
              <w:jc w:val="center"/>
              <w:rPr>
                <w:b/>
              </w:rPr>
            </w:pPr>
            <w:r w:rsidRPr="00422A0D">
              <w:rPr>
                <w:b/>
              </w:rPr>
              <w:lastRenderedPageBreak/>
              <w:t>Bookkeeping</w:t>
            </w:r>
          </w:p>
          <w:p w14:paraId="536A1277" w14:textId="7A05BF75" w:rsidR="008F164E" w:rsidRPr="00422A0D" w:rsidRDefault="00DC21DF" w:rsidP="00422A0D">
            <w:pPr>
              <w:spacing w:after="0" w:line="240" w:lineRule="auto"/>
              <w:jc w:val="center"/>
              <w:rPr>
                <w:b/>
              </w:rPr>
            </w:pPr>
            <w:r w:rsidRPr="00422A0D">
              <w:rPr>
                <w:b/>
              </w:rPr>
              <w:t xml:space="preserve">Manual </w:t>
            </w:r>
            <w:r w:rsidR="007F2A88" w:rsidRPr="00422A0D">
              <w:rPr>
                <w:b/>
              </w:rPr>
              <w:t>Assignment</w:t>
            </w:r>
            <w:r w:rsidR="00422A0D">
              <w:rPr>
                <w:b/>
              </w:rPr>
              <w:t xml:space="preserve"> </w:t>
            </w:r>
            <w:r w:rsidRPr="00422A0D">
              <w:rPr>
                <w:b/>
              </w:rPr>
              <w:t>5N1354</w:t>
            </w:r>
          </w:p>
        </w:tc>
        <w:tc>
          <w:tcPr>
            <w:tcW w:w="5108" w:type="dxa"/>
            <w:vAlign w:val="center"/>
          </w:tcPr>
          <w:p w14:paraId="0B77A465" w14:textId="77777777" w:rsidR="008F164E" w:rsidRPr="00422A0D" w:rsidRDefault="008F164E" w:rsidP="00422A0D">
            <w:pPr>
              <w:spacing w:after="0" w:line="240" w:lineRule="auto"/>
              <w:jc w:val="center"/>
              <w:rPr>
                <w:b/>
              </w:rPr>
            </w:pPr>
            <w:r w:rsidRPr="00422A0D">
              <w:rPr>
                <w:b/>
              </w:rPr>
              <w:t>Learner Marking Sheet</w:t>
            </w:r>
          </w:p>
          <w:p w14:paraId="4FE4159D" w14:textId="2E44C878" w:rsidR="008F164E" w:rsidRPr="00422A0D" w:rsidRDefault="00DC21DF" w:rsidP="00422A0D">
            <w:pPr>
              <w:spacing w:after="0" w:line="240" w:lineRule="auto"/>
              <w:jc w:val="center"/>
              <w:rPr>
                <w:b/>
              </w:rPr>
            </w:pPr>
            <w:r w:rsidRPr="00422A0D">
              <w:rPr>
                <w:b/>
              </w:rPr>
              <w:t>Assignment</w:t>
            </w:r>
            <w:r w:rsidR="00422A0D">
              <w:rPr>
                <w:b/>
              </w:rPr>
              <w:t xml:space="preserve"> </w:t>
            </w:r>
            <w:r w:rsidRPr="00422A0D">
              <w:rPr>
                <w:b/>
              </w:rPr>
              <w:t>50%</w:t>
            </w:r>
          </w:p>
        </w:tc>
      </w:tr>
    </w:tbl>
    <w:p w14:paraId="4B2DB765" w14:textId="77209BC8" w:rsidR="008F164E" w:rsidRPr="001879B7" w:rsidRDefault="00422A0D" w:rsidP="00422A0D">
      <w:pPr>
        <w:spacing w:after="40"/>
        <w:jc w:val="center"/>
      </w:pPr>
      <w:r>
        <w:br/>
      </w:r>
      <w:r w:rsidR="008F164E" w:rsidRPr="001879B7">
        <w:t>Learner’s Name: ________________________________</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8"/>
        <w:gridCol w:w="1304"/>
        <w:gridCol w:w="1134"/>
      </w:tblGrid>
      <w:tr w:rsidR="001879B7" w:rsidRPr="00422A0D" w14:paraId="1A167823" w14:textId="77777777" w:rsidTr="0074458B">
        <w:tc>
          <w:tcPr>
            <w:tcW w:w="7768" w:type="dxa"/>
          </w:tcPr>
          <w:p w14:paraId="233F1F26" w14:textId="77777777" w:rsidR="008F164E" w:rsidRPr="00422A0D" w:rsidRDefault="008F164E" w:rsidP="007F2A88">
            <w:pPr>
              <w:spacing w:after="0" w:line="240" w:lineRule="auto"/>
              <w:rPr>
                <w:rFonts w:asciiTheme="minorHAnsi" w:hAnsiTheme="minorHAnsi" w:cstheme="minorHAnsi"/>
                <w:b/>
              </w:rPr>
            </w:pPr>
            <w:r w:rsidRPr="00422A0D">
              <w:rPr>
                <w:rFonts w:asciiTheme="minorHAnsi" w:hAnsiTheme="minorHAnsi" w:cstheme="minorHAnsi"/>
                <w:b/>
              </w:rPr>
              <w:t>Assessment Criteria</w:t>
            </w:r>
          </w:p>
          <w:p w14:paraId="5EFA5BB7" w14:textId="77777777" w:rsidR="008F164E" w:rsidRPr="00422A0D" w:rsidRDefault="003467AD" w:rsidP="007F2A88">
            <w:pPr>
              <w:spacing w:after="0" w:line="240" w:lineRule="auto"/>
              <w:rPr>
                <w:rFonts w:asciiTheme="minorHAnsi" w:hAnsiTheme="minorHAnsi" w:cstheme="minorHAnsi"/>
              </w:rPr>
            </w:pPr>
            <w:r w:rsidRPr="00422A0D">
              <w:rPr>
                <w:rFonts w:asciiTheme="minorHAnsi" w:hAnsiTheme="minorHAnsi" w:cstheme="minorHAnsi"/>
              </w:rPr>
              <w:t>LO’s: 3,</w:t>
            </w:r>
            <w:r w:rsidR="00AF2FC2" w:rsidRPr="00422A0D">
              <w:rPr>
                <w:rFonts w:asciiTheme="minorHAnsi" w:hAnsiTheme="minorHAnsi" w:cstheme="minorHAnsi"/>
              </w:rPr>
              <w:t xml:space="preserve"> </w:t>
            </w:r>
            <w:r w:rsidRPr="00422A0D">
              <w:rPr>
                <w:rFonts w:asciiTheme="minorHAnsi" w:hAnsiTheme="minorHAnsi" w:cstheme="minorHAnsi"/>
              </w:rPr>
              <w:t>4,</w:t>
            </w:r>
            <w:r w:rsidR="00AF2FC2" w:rsidRPr="00422A0D">
              <w:rPr>
                <w:rFonts w:asciiTheme="minorHAnsi" w:hAnsiTheme="minorHAnsi" w:cstheme="minorHAnsi"/>
              </w:rPr>
              <w:t xml:space="preserve"> </w:t>
            </w:r>
            <w:r w:rsidRPr="00422A0D">
              <w:rPr>
                <w:rFonts w:asciiTheme="minorHAnsi" w:hAnsiTheme="minorHAnsi" w:cstheme="minorHAnsi"/>
              </w:rPr>
              <w:t>5,</w:t>
            </w:r>
            <w:r w:rsidR="00AF2FC2" w:rsidRPr="00422A0D">
              <w:rPr>
                <w:rFonts w:asciiTheme="minorHAnsi" w:hAnsiTheme="minorHAnsi" w:cstheme="minorHAnsi"/>
              </w:rPr>
              <w:t xml:space="preserve"> </w:t>
            </w:r>
            <w:r w:rsidRPr="00422A0D">
              <w:rPr>
                <w:rFonts w:asciiTheme="minorHAnsi" w:hAnsiTheme="minorHAnsi" w:cstheme="minorHAnsi"/>
              </w:rPr>
              <w:t>6,</w:t>
            </w:r>
            <w:r w:rsidR="00AF2FC2" w:rsidRPr="00422A0D">
              <w:rPr>
                <w:rFonts w:asciiTheme="minorHAnsi" w:hAnsiTheme="minorHAnsi" w:cstheme="minorHAnsi"/>
              </w:rPr>
              <w:t xml:space="preserve"> </w:t>
            </w:r>
            <w:r w:rsidRPr="00422A0D">
              <w:rPr>
                <w:rFonts w:asciiTheme="minorHAnsi" w:hAnsiTheme="minorHAnsi" w:cstheme="minorHAnsi"/>
              </w:rPr>
              <w:t>7</w:t>
            </w:r>
          </w:p>
        </w:tc>
        <w:tc>
          <w:tcPr>
            <w:tcW w:w="1304" w:type="dxa"/>
          </w:tcPr>
          <w:p w14:paraId="775BAD4C" w14:textId="77777777" w:rsidR="008F164E" w:rsidRPr="00422A0D" w:rsidRDefault="00AF2FC2" w:rsidP="007F2A88">
            <w:pPr>
              <w:spacing w:after="0" w:line="240" w:lineRule="auto"/>
              <w:jc w:val="center"/>
              <w:rPr>
                <w:rFonts w:asciiTheme="minorHAnsi" w:hAnsiTheme="minorHAnsi" w:cstheme="minorHAnsi"/>
              </w:rPr>
            </w:pPr>
            <w:r w:rsidRPr="00422A0D">
              <w:rPr>
                <w:rFonts w:asciiTheme="minorHAnsi" w:hAnsiTheme="minorHAnsi" w:cstheme="minorHAnsi"/>
                <w:b/>
              </w:rPr>
              <w:t>Maximum Mark</w:t>
            </w:r>
          </w:p>
        </w:tc>
        <w:tc>
          <w:tcPr>
            <w:tcW w:w="1134" w:type="dxa"/>
          </w:tcPr>
          <w:p w14:paraId="05107378" w14:textId="77777777" w:rsidR="008F164E" w:rsidRPr="00422A0D" w:rsidRDefault="00AF2FC2" w:rsidP="007F2A88">
            <w:pPr>
              <w:spacing w:after="0" w:line="240" w:lineRule="auto"/>
              <w:jc w:val="center"/>
              <w:rPr>
                <w:rFonts w:asciiTheme="minorHAnsi" w:hAnsiTheme="minorHAnsi" w:cstheme="minorHAnsi"/>
              </w:rPr>
            </w:pPr>
            <w:r w:rsidRPr="00422A0D">
              <w:rPr>
                <w:rFonts w:asciiTheme="minorHAnsi" w:hAnsiTheme="minorHAnsi" w:cstheme="minorHAnsi"/>
                <w:b/>
              </w:rPr>
              <w:t>Learner Mark</w:t>
            </w:r>
          </w:p>
        </w:tc>
      </w:tr>
      <w:tr w:rsidR="001879B7" w:rsidRPr="00422A0D" w14:paraId="76FA7AAC" w14:textId="77777777" w:rsidTr="00E26B0B">
        <w:tc>
          <w:tcPr>
            <w:tcW w:w="7768" w:type="dxa"/>
            <w:tcBorders>
              <w:bottom w:val="single" w:sz="4" w:space="0" w:color="000000"/>
            </w:tcBorders>
            <w:shd w:val="clear" w:color="auto" w:fill="E7E6E6" w:themeFill="background2"/>
            <w:vAlign w:val="center"/>
          </w:tcPr>
          <w:p w14:paraId="2638404D" w14:textId="77777777" w:rsidR="007F2A88" w:rsidRPr="00422A0D" w:rsidRDefault="00C711E3" w:rsidP="007F2A88">
            <w:pPr>
              <w:spacing w:after="0" w:line="240" w:lineRule="auto"/>
              <w:rPr>
                <w:rFonts w:asciiTheme="minorHAnsi" w:hAnsiTheme="minorHAnsi" w:cstheme="minorHAnsi"/>
                <w:b/>
              </w:rPr>
            </w:pPr>
            <w:r w:rsidRPr="00422A0D">
              <w:rPr>
                <w:rFonts w:asciiTheme="minorHAnsi" w:hAnsiTheme="minorHAnsi" w:cstheme="minorHAnsi"/>
                <w:b/>
              </w:rPr>
              <w:t>Transactions recorded accurately</w:t>
            </w:r>
          </w:p>
        </w:tc>
        <w:tc>
          <w:tcPr>
            <w:tcW w:w="1304" w:type="dxa"/>
            <w:shd w:val="clear" w:color="auto" w:fill="E7E6E6" w:themeFill="background2"/>
          </w:tcPr>
          <w:p w14:paraId="7DF4E37C" w14:textId="77777777" w:rsidR="00C711E3" w:rsidRPr="00422A0D" w:rsidRDefault="00C711E3" w:rsidP="007F2A88">
            <w:pPr>
              <w:suppressAutoHyphens/>
              <w:spacing w:after="0" w:line="240" w:lineRule="auto"/>
              <w:jc w:val="center"/>
              <w:rPr>
                <w:rFonts w:asciiTheme="minorHAnsi" w:hAnsiTheme="minorHAnsi" w:cstheme="minorHAnsi"/>
                <w:b/>
              </w:rPr>
            </w:pPr>
          </w:p>
        </w:tc>
        <w:tc>
          <w:tcPr>
            <w:tcW w:w="1134" w:type="dxa"/>
            <w:shd w:val="clear" w:color="auto" w:fill="E7E6E6" w:themeFill="background2"/>
          </w:tcPr>
          <w:p w14:paraId="44FB30F8" w14:textId="77777777" w:rsidR="00C711E3" w:rsidRPr="00422A0D" w:rsidRDefault="00C711E3" w:rsidP="007F2A88">
            <w:pPr>
              <w:suppressAutoHyphens/>
              <w:spacing w:after="0" w:line="240" w:lineRule="auto"/>
              <w:jc w:val="center"/>
              <w:rPr>
                <w:rFonts w:asciiTheme="minorHAnsi" w:hAnsiTheme="minorHAnsi" w:cstheme="minorHAnsi"/>
              </w:rPr>
            </w:pPr>
          </w:p>
        </w:tc>
      </w:tr>
      <w:tr w:rsidR="001879B7" w:rsidRPr="00422A0D" w14:paraId="78105F99" w14:textId="77777777" w:rsidTr="007F12DB">
        <w:tblPrEx>
          <w:tblCellMar>
            <w:top w:w="85" w:type="dxa"/>
            <w:bottom w:w="85" w:type="dxa"/>
          </w:tblCellMar>
        </w:tblPrEx>
        <w:tc>
          <w:tcPr>
            <w:tcW w:w="7768" w:type="dxa"/>
            <w:tcBorders>
              <w:bottom w:val="dotted" w:sz="4" w:space="0" w:color="000000"/>
            </w:tcBorders>
            <w:vAlign w:val="center"/>
          </w:tcPr>
          <w:p w14:paraId="49A71920" w14:textId="77777777" w:rsidR="00C711E3" w:rsidRPr="00422A0D" w:rsidRDefault="00C711E3" w:rsidP="007F2A88">
            <w:pPr>
              <w:spacing w:after="0" w:line="240" w:lineRule="auto"/>
              <w:rPr>
                <w:rFonts w:asciiTheme="minorHAnsi" w:hAnsiTheme="minorHAnsi" w:cstheme="minorHAnsi"/>
              </w:rPr>
            </w:pPr>
            <w:r w:rsidRPr="00422A0D">
              <w:rPr>
                <w:rFonts w:asciiTheme="minorHAnsi" w:hAnsiTheme="minorHAnsi" w:cstheme="minorHAnsi"/>
              </w:rPr>
              <w:t>Prepare a Bank Reconciliation Statement</w:t>
            </w:r>
          </w:p>
        </w:tc>
        <w:tc>
          <w:tcPr>
            <w:tcW w:w="1304" w:type="dxa"/>
            <w:tcBorders>
              <w:bottom w:val="dotted" w:sz="4" w:space="0" w:color="000000"/>
            </w:tcBorders>
          </w:tcPr>
          <w:p w14:paraId="1DA6542E" w14:textId="77777777" w:rsidR="00C711E3" w:rsidRPr="00422A0D" w:rsidRDefault="00C711E3" w:rsidP="007F2A88">
            <w:pPr>
              <w:spacing w:after="0" w:line="240" w:lineRule="auto"/>
              <w:ind w:right="624"/>
              <w:jc w:val="right"/>
              <w:rPr>
                <w:rFonts w:asciiTheme="minorHAnsi" w:hAnsiTheme="minorHAnsi" w:cstheme="minorHAnsi"/>
                <w:b/>
              </w:rPr>
            </w:pPr>
          </w:p>
        </w:tc>
        <w:tc>
          <w:tcPr>
            <w:tcW w:w="1134" w:type="dxa"/>
            <w:tcBorders>
              <w:bottom w:val="dotted" w:sz="4" w:space="0" w:color="000000"/>
            </w:tcBorders>
          </w:tcPr>
          <w:p w14:paraId="3041E394" w14:textId="77777777" w:rsidR="00C711E3" w:rsidRPr="00422A0D" w:rsidRDefault="00C711E3" w:rsidP="007F2A88">
            <w:pPr>
              <w:spacing w:after="0" w:line="240" w:lineRule="auto"/>
              <w:rPr>
                <w:rFonts w:asciiTheme="minorHAnsi" w:hAnsiTheme="minorHAnsi" w:cstheme="minorHAnsi"/>
                <w:b/>
              </w:rPr>
            </w:pPr>
          </w:p>
        </w:tc>
      </w:tr>
      <w:tr w:rsidR="001879B7" w:rsidRPr="00422A0D" w14:paraId="603A4D4F" w14:textId="77777777" w:rsidTr="007F12DB">
        <w:tblPrEx>
          <w:tblCellMar>
            <w:top w:w="85" w:type="dxa"/>
            <w:bottom w:w="85" w:type="dxa"/>
          </w:tblCellMar>
        </w:tblPrEx>
        <w:tc>
          <w:tcPr>
            <w:tcW w:w="7768" w:type="dxa"/>
            <w:tcBorders>
              <w:top w:val="dotted" w:sz="4" w:space="0" w:color="000000"/>
              <w:bottom w:val="dotted" w:sz="4" w:space="0" w:color="000000"/>
            </w:tcBorders>
            <w:vAlign w:val="center"/>
          </w:tcPr>
          <w:p w14:paraId="48618BA3" w14:textId="77777777" w:rsidR="00C711E3" w:rsidRPr="00422A0D" w:rsidRDefault="00C711E3" w:rsidP="007F2A88">
            <w:pPr>
              <w:spacing w:after="0" w:line="240" w:lineRule="auto"/>
              <w:rPr>
                <w:rFonts w:asciiTheme="minorHAnsi" w:hAnsiTheme="minorHAnsi" w:cstheme="minorHAnsi"/>
              </w:rPr>
            </w:pPr>
            <w:r w:rsidRPr="00422A0D">
              <w:rPr>
                <w:rFonts w:asciiTheme="minorHAnsi" w:hAnsiTheme="minorHAnsi" w:cstheme="minorHAnsi"/>
              </w:rPr>
              <w:t>Record the sources documents in the appropriate Day Books</w:t>
            </w:r>
          </w:p>
        </w:tc>
        <w:tc>
          <w:tcPr>
            <w:tcW w:w="1304" w:type="dxa"/>
            <w:tcBorders>
              <w:top w:val="dotted" w:sz="4" w:space="0" w:color="000000"/>
              <w:bottom w:val="dotted" w:sz="4" w:space="0" w:color="000000"/>
            </w:tcBorders>
          </w:tcPr>
          <w:p w14:paraId="722B00AE" w14:textId="77777777" w:rsidR="00C711E3" w:rsidRPr="00422A0D" w:rsidRDefault="00C711E3" w:rsidP="007F2A88">
            <w:pPr>
              <w:spacing w:after="0" w:line="240" w:lineRule="auto"/>
              <w:ind w:right="624"/>
              <w:jc w:val="right"/>
              <w:rPr>
                <w:rFonts w:asciiTheme="minorHAnsi" w:hAnsiTheme="minorHAnsi" w:cstheme="minorHAnsi"/>
                <w:b/>
              </w:rPr>
            </w:pPr>
          </w:p>
        </w:tc>
        <w:tc>
          <w:tcPr>
            <w:tcW w:w="1134" w:type="dxa"/>
            <w:tcBorders>
              <w:top w:val="dotted" w:sz="4" w:space="0" w:color="000000"/>
              <w:bottom w:val="dotted" w:sz="4" w:space="0" w:color="000000"/>
            </w:tcBorders>
          </w:tcPr>
          <w:p w14:paraId="42C6D796" w14:textId="77777777" w:rsidR="00C711E3" w:rsidRPr="00422A0D" w:rsidRDefault="00C711E3" w:rsidP="007F2A88">
            <w:pPr>
              <w:spacing w:after="0" w:line="240" w:lineRule="auto"/>
              <w:rPr>
                <w:rFonts w:asciiTheme="minorHAnsi" w:hAnsiTheme="minorHAnsi" w:cstheme="minorHAnsi"/>
                <w:b/>
              </w:rPr>
            </w:pPr>
          </w:p>
        </w:tc>
      </w:tr>
      <w:tr w:rsidR="001879B7" w:rsidRPr="00422A0D" w14:paraId="7AC65B2F" w14:textId="77777777" w:rsidTr="007F12DB">
        <w:tblPrEx>
          <w:tblCellMar>
            <w:top w:w="85" w:type="dxa"/>
            <w:bottom w:w="85" w:type="dxa"/>
          </w:tblCellMar>
        </w:tblPrEx>
        <w:tc>
          <w:tcPr>
            <w:tcW w:w="7768" w:type="dxa"/>
            <w:tcBorders>
              <w:top w:val="dotted" w:sz="4" w:space="0" w:color="000000"/>
              <w:bottom w:val="dotted" w:sz="4" w:space="0" w:color="000000"/>
            </w:tcBorders>
            <w:vAlign w:val="center"/>
          </w:tcPr>
          <w:p w14:paraId="6604A0B3" w14:textId="77777777" w:rsidR="00C711E3" w:rsidRPr="00422A0D" w:rsidRDefault="00C711E3" w:rsidP="007F2A88">
            <w:pPr>
              <w:spacing w:after="0" w:line="240" w:lineRule="auto"/>
              <w:rPr>
                <w:rFonts w:asciiTheme="minorHAnsi" w:hAnsiTheme="minorHAnsi" w:cstheme="minorHAnsi"/>
              </w:rPr>
            </w:pPr>
            <w:r w:rsidRPr="00422A0D">
              <w:rPr>
                <w:rFonts w:asciiTheme="minorHAnsi" w:hAnsiTheme="minorHAnsi" w:cstheme="minorHAnsi"/>
              </w:rPr>
              <w:t>General Journal Entry</w:t>
            </w:r>
          </w:p>
        </w:tc>
        <w:tc>
          <w:tcPr>
            <w:tcW w:w="1304" w:type="dxa"/>
            <w:tcBorders>
              <w:top w:val="dotted" w:sz="4" w:space="0" w:color="000000"/>
              <w:bottom w:val="dotted" w:sz="4" w:space="0" w:color="000000"/>
            </w:tcBorders>
          </w:tcPr>
          <w:p w14:paraId="6E1831B3" w14:textId="77777777" w:rsidR="00C711E3" w:rsidRPr="00422A0D" w:rsidRDefault="00C711E3" w:rsidP="007F2A88">
            <w:pPr>
              <w:spacing w:after="0" w:line="240" w:lineRule="auto"/>
              <w:ind w:right="624"/>
              <w:jc w:val="right"/>
              <w:rPr>
                <w:rFonts w:asciiTheme="minorHAnsi" w:hAnsiTheme="minorHAnsi" w:cstheme="minorHAnsi"/>
                <w:b/>
              </w:rPr>
            </w:pPr>
          </w:p>
        </w:tc>
        <w:tc>
          <w:tcPr>
            <w:tcW w:w="1134" w:type="dxa"/>
            <w:tcBorders>
              <w:top w:val="dotted" w:sz="4" w:space="0" w:color="000000"/>
              <w:bottom w:val="dotted" w:sz="4" w:space="0" w:color="000000"/>
            </w:tcBorders>
          </w:tcPr>
          <w:p w14:paraId="54E11D2A" w14:textId="77777777" w:rsidR="00C711E3" w:rsidRPr="00422A0D" w:rsidRDefault="00C711E3" w:rsidP="007F2A88">
            <w:pPr>
              <w:spacing w:after="0" w:line="240" w:lineRule="auto"/>
              <w:rPr>
                <w:rFonts w:asciiTheme="minorHAnsi" w:hAnsiTheme="minorHAnsi" w:cstheme="minorHAnsi"/>
                <w:b/>
              </w:rPr>
            </w:pPr>
          </w:p>
        </w:tc>
      </w:tr>
      <w:tr w:rsidR="001879B7" w:rsidRPr="00422A0D" w14:paraId="69115C22" w14:textId="77777777" w:rsidTr="007F12DB">
        <w:tblPrEx>
          <w:tblCellMar>
            <w:top w:w="85" w:type="dxa"/>
            <w:bottom w:w="85" w:type="dxa"/>
          </w:tblCellMar>
        </w:tblPrEx>
        <w:tc>
          <w:tcPr>
            <w:tcW w:w="7768" w:type="dxa"/>
            <w:tcBorders>
              <w:top w:val="dotted" w:sz="4" w:space="0" w:color="000000"/>
              <w:bottom w:val="dotted" w:sz="4" w:space="0" w:color="000000"/>
            </w:tcBorders>
            <w:vAlign w:val="center"/>
          </w:tcPr>
          <w:p w14:paraId="007C9855" w14:textId="77777777" w:rsidR="00C711E3" w:rsidRPr="00422A0D" w:rsidRDefault="00C711E3" w:rsidP="007F2A88">
            <w:pPr>
              <w:spacing w:after="0" w:line="240" w:lineRule="auto"/>
              <w:rPr>
                <w:rFonts w:asciiTheme="minorHAnsi" w:hAnsiTheme="minorHAnsi" w:cstheme="minorHAnsi"/>
              </w:rPr>
            </w:pPr>
            <w:r w:rsidRPr="00422A0D">
              <w:rPr>
                <w:rFonts w:asciiTheme="minorHAnsi" w:hAnsiTheme="minorHAnsi" w:cstheme="minorHAnsi"/>
              </w:rPr>
              <w:t>Record receipts and payments in the appropriate Cash Books</w:t>
            </w:r>
          </w:p>
        </w:tc>
        <w:tc>
          <w:tcPr>
            <w:tcW w:w="1304" w:type="dxa"/>
            <w:tcBorders>
              <w:top w:val="dotted" w:sz="4" w:space="0" w:color="000000"/>
              <w:bottom w:val="dotted" w:sz="4" w:space="0" w:color="000000"/>
            </w:tcBorders>
          </w:tcPr>
          <w:p w14:paraId="31126E5D" w14:textId="77777777" w:rsidR="00C711E3" w:rsidRPr="00422A0D" w:rsidRDefault="00C711E3" w:rsidP="007F2A88">
            <w:pPr>
              <w:spacing w:after="0" w:line="240" w:lineRule="auto"/>
              <w:ind w:right="624"/>
              <w:jc w:val="right"/>
              <w:rPr>
                <w:rFonts w:asciiTheme="minorHAnsi" w:hAnsiTheme="minorHAnsi" w:cstheme="minorHAnsi"/>
                <w:b/>
              </w:rPr>
            </w:pPr>
          </w:p>
        </w:tc>
        <w:tc>
          <w:tcPr>
            <w:tcW w:w="1134" w:type="dxa"/>
            <w:tcBorders>
              <w:top w:val="dotted" w:sz="4" w:space="0" w:color="000000"/>
              <w:bottom w:val="dotted" w:sz="4" w:space="0" w:color="000000"/>
            </w:tcBorders>
          </w:tcPr>
          <w:p w14:paraId="2DE403A5" w14:textId="77777777" w:rsidR="00C711E3" w:rsidRPr="00422A0D" w:rsidRDefault="00C711E3" w:rsidP="007F2A88">
            <w:pPr>
              <w:spacing w:after="0" w:line="240" w:lineRule="auto"/>
              <w:rPr>
                <w:rFonts w:asciiTheme="minorHAnsi" w:hAnsiTheme="minorHAnsi" w:cstheme="minorHAnsi"/>
                <w:b/>
              </w:rPr>
            </w:pPr>
          </w:p>
        </w:tc>
      </w:tr>
      <w:tr w:rsidR="001879B7" w:rsidRPr="00422A0D" w14:paraId="1B7EB91A" w14:textId="77777777" w:rsidTr="007F12DB">
        <w:tblPrEx>
          <w:tblCellMar>
            <w:top w:w="85" w:type="dxa"/>
            <w:bottom w:w="85" w:type="dxa"/>
          </w:tblCellMar>
        </w:tblPrEx>
        <w:tc>
          <w:tcPr>
            <w:tcW w:w="7768" w:type="dxa"/>
            <w:tcBorders>
              <w:top w:val="dotted" w:sz="4" w:space="0" w:color="000000"/>
              <w:bottom w:val="dotted" w:sz="4" w:space="0" w:color="000000"/>
            </w:tcBorders>
            <w:vAlign w:val="center"/>
          </w:tcPr>
          <w:p w14:paraId="2536AC9E" w14:textId="77777777" w:rsidR="00C711E3" w:rsidRPr="00422A0D" w:rsidRDefault="00C711E3" w:rsidP="007F2A88">
            <w:pPr>
              <w:spacing w:after="0" w:line="240" w:lineRule="auto"/>
              <w:rPr>
                <w:rFonts w:asciiTheme="minorHAnsi" w:hAnsiTheme="minorHAnsi" w:cstheme="minorHAnsi"/>
              </w:rPr>
            </w:pPr>
            <w:r w:rsidRPr="00422A0D">
              <w:rPr>
                <w:rFonts w:asciiTheme="minorHAnsi" w:hAnsiTheme="minorHAnsi" w:cstheme="minorHAnsi"/>
              </w:rPr>
              <w:t xml:space="preserve">Record Petty Cash Transactions and Restore the </w:t>
            </w:r>
            <w:proofErr w:type="spellStart"/>
            <w:r w:rsidRPr="00422A0D">
              <w:rPr>
                <w:rFonts w:asciiTheme="minorHAnsi" w:hAnsiTheme="minorHAnsi" w:cstheme="minorHAnsi"/>
              </w:rPr>
              <w:t>Imprest</w:t>
            </w:r>
            <w:proofErr w:type="spellEnd"/>
          </w:p>
        </w:tc>
        <w:tc>
          <w:tcPr>
            <w:tcW w:w="1304" w:type="dxa"/>
            <w:tcBorders>
              <w:top w:val="dotted" w:sz="4" w:space="0" w:color="000000"/>
              <w:bottom w:val="single" w:sz="12" w:space="0" w:color="000000"/>
            </w:tcBorders>
          </w:tcPr>
          <w:p w14:paraId="62431CDC" w14:textId="77777777" w:rsidR="00C711E3" w:rsidRPr="00422A0D" w:rsidRDefault="00C711E3" w:rsidP="007F2A88">
            <w:pPr>
              <w:spacing w:after="0" w:line="240" w:lineRule="auto"/>
              <w:ind w:right="624"/>
              <w:jc w:val="right"/>
              <w:rPr>
                <w:rFonts w:asciiTheme="minorHAnsi" w:hAnsiTheme="minorHAnsi" w:cstheme="minorHAnsi"/>
                <w:b/>
                <w:u w:val="single"/>
              </w:rPr>
            </w:pPr>
          </w:p>
        </w:tc>
        <w:tc>
          <w:tcPr>
            <w:tcW w:w="1134" w:type="dxa"/>
            <w:tcBorders>
              <w:top w:val="dotted" w:sz="4" w:space="0" w:color="000000"/>
              <w:bottom w:val="single" w:sz="12" w:space="0" w:color="000000"/>
            </w:tcBorders>
          </w:tcPr>
          <w:p w14:paraId="49E398E2" w14:textId="77777777" w:rsidR="00C711E3" w:rsidRPr="00422A0D" w:rsidRDefault="00C711E3" w:rsidP="007F2A88">
            <w:pPr>
              <w:spacing w:after="0" w:line="240" w:lineRule="auto"/>
              <w:rPr>
                <w:rFonts w:asciiTheme="minorHAnsi" w:hAnsiTheme="minorHAnsi" w:cstheme="minorHAnsi"/>
                <w:b/>
              </w:rPr>
            </w:pPr>
          </w:p>
        </w:tc>
      </w:tr>
      <w:tr w:rsidR="001879B7" w:rsidRPr="00422A0D" w14:paraId="4126D6EF" w14:textId="77777777" w:rsidTr="007F12DB">
        <w:tblPrEx>
          <w:tblCellMar>
            <w:top w:w="85" w:type="dxa"/>
            <w:bottom w:w="85" w:type="dxa"/>
          </w:tblCellMar>
        </w:tblPrEx>
        <w:tc>
          <w:tcPr>
            <w:tcW w:w="7768" w:type="dxa"/>
            <w:tcBorders>
              <w:top w:val="dotted" w:sz="4" w:space="0" w:color="000000"/>
              <w:right w:val="single" w:sz="12" w:space="0" w:color="000000"/>
            </w:tcBorders>
            <w:vAlign w:val="center"/>
          </w:tcPr>
          <w:p w14:paraId="66214F66" w14:textId="77777777" w:rsidR="00C711E3" w:rsidRPr="00422A0D" w:rsidRDefault="00C711E3" w:rsidP="007F2A88">
            <w:pPr>
              <w:spacing w:after="0" w:line="240" w:lineRule="auto"/>
              <w:jc w:val="right"/>
              <w:rPr>
                <w:rFonts w:asciiTheme="minorHAnsi" w:hAnsiTheme="minorHAnsi" w:cstheme="minorHAnsi"/>
                <w:b/>
                <w:i/>
              </w:rPr>
            </w:pPr>
            <w:r w:rsidRPr="00422A0D">
              <w:rPr>
                <w:rFonts w:asciiTheme="minorHAnsi" w:hAnsiTheme="minorHAnsi" w:cstheme="minorHAnsi"/>
                <w:b/>
                <w:i/>
              </w:rPr>
              <w:t>Sub-total</w:t>
            </w:r>
          </w:p>
        </w:tc>
        <w:tc>
          <w:tcPr>
            <w:tcW w:w="1304" w:type="dxa"/>
            <w:tcBorders>
              <w:top w:val="single" w:sz="12" w:space="0" w:color="000000"/>
              <w:left w:val="single" w:sz="12" w:space="0" w:color="000000"/>
              <w:bottom w:val="single" w:sz="12" w:space="0" w:color="000000"/>
              <w:right w:val="single" w:sz="12" w:space="0" w:color="000000"/>
            </w:tcBorders>
            <w:vAlign w:val="center"/>
          </w:tcPr>
          <w:p w14:paraId="4BFDD700" w14:textId="77777777" w:rsidR="00C711E3" w:rsidRPr="00422A0D" w:rsidRDefault="001879B7" w:rsidP="00BC3AB6">
            <w:pPr>
              <w:spacing w:after="0" w:line="240" w:lineRule="auto"/>
              <w:jc w:val="center"/>
              <w:rPr>
                <w:rFonts w:asciiTheme="minorHAnsi" w:hAnsiTheme="minorHAnsi" w:cstheme="minorHAnsi"/>
                <w:b/>
              </w:rPr>
            </w:pPr>
            <w:r w:rsidRPr="00422A0D">
              <w:rPr>
                <w:rFonts w:asciiTheme="minorHAnsi" w:hAnsiTheme="minorHAnsi" w:cstheme="minorHAnsi"/>
                <w:b/>
              </w:rPr>
              <w:t>25</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6287F21" w14:textId="77777777" w:rsidR="00C711E3" w:rsidRPr="00422A0D" w:rsidRDefault="00C711E3" w:rsidP="007F2A88">
            <w:pPr>
              <w:spacing w:after="0" w:line="240" w:lineRule="auto"/>
              <w:jc w:val="right"/>
              <w:rPr>
                <w:rFonts w:asciiTheme="minorHAnsi" w:hAnsiTheme="minorHAnsi" w:cstheme="minorHAnsi"/>
                <w:b/>
              </w:rPr>
            </w:pPr>
          </w:p>
        </w:tc>
      </w:tr>
      <w:tr w:rsidR="001879B7" w:rsidRPr="0074458B" w14:paraId="3F3E9718" w14:textId="77777777" w:rsidTr="0074458B">
        <w:tc>
          <w:tcPr>
            <w:tcW w:w="7768" w:type="dxa"/>
            <w:shd w:val="clear" w:color="auto" w:fill="E7E6E6" w:themeFill="background2"/>
          </w:tcPr>
          <w:p w14:paraId="3B6FEFA1" w14:textId="77777777" w:rsidR="00C711E3" w:rsidRPr="00422A0D" w:rsidRDefault="00C711E3" w:rsidP="007F2A88">
            <w:pPr>
              <w:spacing w:after="0" w:line="240" w:lineRule="auto"/>
              <w:rPr>
                <w:rFonts w:asciiTheme="minorHAnsi" w:hAnsiTheme="minorHAnsi" w:cstheme="minorHAnsi"/>
                <w:b/>
              </w:rPr>
            </w:pPr>
            <w:r w:rsidRPr="00422A0D">
              <w:rPr>
                <w:rFonts w:asciiTheme="minorHAnsi" w:hAnsiTheme="minorHAnsi" w:cstheme="minorHAnsi"/>
                <w:b/>
              </w:rPr>
              <w:t>Ledger accounts accurately opened, updated and balanced</w:t>
            </w:r>
          </w:p>
        </w:tc>
        <w:tc>
          <w:tcPr>
            <w:tcW w:w="1304" w:type="dxa"/>
            <w:tcBorders>
              <w:top w:val="single" w:sz="12" w:space="0" w:color="000000"/>
            </w:tcBorders>
            <w:shd w:val="clear" w:color="auto" w:fill="E7E6E6" w:themeFill="background2"/>
          </w:tcPr>
          <w:p w14:paraId="5BE93A62" w14:textId="77777777" w:rsidR="00C711E3" w:rsidRPr="00422A0D" w:rsidRDefault="00C711E3" w:rsidP="0074458B">
            <w:pPr>
              <w:spacing w:after="0" w:line="240" w:lineRule="auto"/>
              <w:rPr>
                <w:rFonts w:asciiTheme="minorHAnsi" w:hAnsiTheme="minorHAnsi" w:cstheme="minorHAnsi"/>
                <w:b/>
              </w:rPr>
            </w:pPr>
          </w:p>
        </w:tc>
        <w:tc>
          <w:tcPr>
            <w:tcW w:w="1134" w:type="dxa"/>
            <w:tcBorders>
              <w:top w:val="single" w:sz="12" w:space="0" w:color="000000"/>
            </w:tcBorders>
            <w:shd w:val="clear" w:color="auto" w:fill="E7E6E6" w:themeFill="background2"/>
          </w:tcPr>
          <w:p w14:paraId="384BA73E" w14:textId="77777777" w:rsidR="00C711E3" w:rsidRPr="00422A0D" w:rsidRDefault="00C711E3" w:rsidP="007F2A88">
            <w:pPr>
              <w:spacing w:after="0" w:line="240" w:lineRule="auto"/>
              <w:rPr>
                <w:rFonts w:asciiTheme="minorHAnsi" w:hAnsiTheme="minorHAnsi" w:cstheme="minorHAnsi"/>
                <w:b/>
              </w:rPr>
            </w:pPr>
          </w:p>
        </w:tc>
      </w:tr>
      <w:tr w:rsidR="001879B7" w:rsidRPr="00422A0D" w14:paraId="4CCC6D98" w14:textId="77777777" w:rsidTr="007F12DB">
        <w:tblPrEx>
          <w:tblCellMar>
            <w:top w:w="85" w:type="dxa"/>
            <w:bottom w:w="85" w:type="dxa"/>
          </w:tblCellMar>
        </w:tblPrEx>
        <w:tc>
          <w:tcPr>
            <w:tcW w:w="7768" w:type="dxa"/>
            <w:tcBorders>
              <w:bottom w:val="dotted" w:sz="4" w:space="0" w:color="000000"/>
            </w:tcBorders>
          </w:tcPr>
          <w:p w14:paraId="0E6F0FEA" w14:textId="77777777" w:rsidR="00C711E3" w:rsidRPr="00422A0D" w:rsidRDefault="00C711E3" w:rsidP="007F2A88">
            <w:pPr>
              <w:spacing w:after="0" w:line="240" w:lineRule="auto"/>
              <w:rPr>
                <w:rFonts w:asciiTheme="minorHAnsi" w:hAnsiTheme="minorHAnsi" w:cstheme="minorHAnsi"/>
              </w:rPr>
            </w:pPr>
            <w:r w:rsidRPr="00422A0D">
              <w:rPr>
                <w:rFonts w:asciiTheme="minorHAnsi" w:hAnsiTheme="minorHAnsi" w:cstheme="minorHAnsi"/>
              </w:rPr>
              <w:t>Ledger accounts accurately opened, updated and balanced</w:t>
            </w:r>
          </w:p>
        </w:tc>
        <w:tc>
          <w:tcPr>
            <w:tcW w:w="1304" w:type="dxa"/>
            <w:tcBorders>
              <w:bottom w:val="single" w:sz="12" w:space="0" w:color="000000"/>
            </w:tcBorders>
          </w:tcPr>
          <w:p w14:paraId="34B3F2EB" w14:textId="77777777" w:rsidR="00C711E3" w:rsidRPr="00422A0D" w:rsidRDefault="00C711E3" w:rsidP="007F2A88">
            <w:pPr>
              <w:spacing w:after="0" w:line="240" w:lineRule="auto"/>
              <w:jc w:val="center"/>
              <w:rPr>
                <w:rFonts w:asciiTheme="minorHAnsi" w:hAnsiTheme="minorHAnsi" w:cstheme="minorHAnsi"/>
                <w:b/>
              </w:rPr>
            </w:pPr>
          </w:p>
        </w:tc>
        <w:tc>
          <w:tcPr>
            <w:tcW w:w="1134" w:type="dxa"/>
            <w:tcBorders>
              <w:bottom w:val="single" w:sz="12" w:space="0" w:color="000000"/>
            </w:tcBorders>
          </w:tcPr>
          <w:p w14:paraId="7D34F5C7" w14:textId="77777777" w:rsidR="00C711E3" w:rsidRPr="00422A0D" w:rsidRDefault="00C711E3" w:rsidP="007F2A88">
            <w:pPr>
              <w:spacing w:after="0" w:line="240" w:lineRule="auto"/>
              <w:rPr>
                <w:rFonts w:asciiTheme="minorHAnsi" w:hAnsiTheme="minorHAnsi" w:cstheme="minorHAnsi"/>
                <w:b/>
              </w:rPr>
            </w:pPr>
          </w:p>
        </w:tc>
      </w:tr>
      <w:tr w:rsidR="001879B7" w:rsidRPr="00422A0D" w14:paraId="0A888D31" w14:textId="77777777" w:rsidTr="007F12DB">
        <w:tblPrEx>
          <w:tblCellMar>
            <w:top w:w="85" w:type="dxa"/>
            <w:bottom w:w="85" w:type="dxa"/>
          </w:tblCellMar>
        </w:tblPrEx>
        <w:tc>
          <w:tcPr>
            <w:tcW w:w="7768" w:type="dxa"/>
            <w:tcBorders>
              <w:top w:val="dotted" w:sz="4" w:space="0" w:color="000000"/>
              <w:right w:val="single" w:sz="12" w:space="0" w:color="000000"/>
            </w:tcBorders>
          </w:tcPr>
          <w:p w14:paraId="2D2A478B" w14:textId="77777777" w:rsidR="00C711E3" w:rsidRPr="00422A0D" w:rsidRDefault="00C711E3" w:rsidP="007F2A88">
            <w:pPr>
              <w:spacing w:after="0" w:line="240" w:lineRule="auto"/>
              <w:jc w:val="right"/>
              <w:rPr>
                <w:rFonts w:asciiTheme="minorHAnsi" w:hAnsiTheme="minorHAnsi" w:cstheme="minorHAnsi"/>
                <w:b/>
                <w:i/>
              </w:rPr>
            </w:pPr>
            <w:r w:rsidRPr="00422A0D">
              <w:rPr>
                <w:rFonts w:asciiTheme="minorHAnsi" w:hAnsiTheme="minorHAnsi" w:cstheme="minorHAnsi"/>
                <w:b/>
                <w:i/>
              </w:rPr>
              <w:t>Sub-total</w:t>
            </w:r>
          </w:p>
        </w:tc>
        <w:tc>
          <w:tcPr>
            <w:tcW w:w="1304" w:type="dxa"/>
            <w:tcBorders>
              <w:top w:val="single" w:sz="12" w:space="0" w:color="000000"/>
              <w:left w:val="single" w:sz="12" w:space="0" w:color="000000"/>
              <w:bottom w:val="single" w:sz="12" w:space="0" w:color="000000"/>
              <w:right w:val="single" w:sz="12" w:space="0" w:color="000000"/>
            </w:tcBorders>
          </w:tcPr>
          <w:p w14:paraId="33CFEC6B" w14:textId="77777777" w:rsidR="00C711E3" w:rsidRPr="00422A0D" w:rsidRDefault="00C711E3" w:rsidP="00BC3AB6">
            <w:pPr>
              <w:spacing w:after="0" w:line="240" w:lineRule="auto"/>
              <w:jc w:val="center"/>
              <w:rPr>
                <w:rFonts w:asciiTheme="minorHAnsi" w:hAnsiTheme="minorHAnsi" w:cstheme="minorHAnsi"/>
                <w:b/>
              </w:rPr>
            </w:pPr>
            <w:r w:rsidRPr="00422A0D">
              <w:rPr>
                <w:rFonts w:asciiTheme="minorHAnsi" w:hAnsiTheme="minorHAnsi" w:cstheme="minorHAnsi"/>
                <w:b/>
              </w:rPr>
              <w:t>15</w:t>
            </w:r>
          </w:p>
        </w:tc>
        <w:tc>
          <w:tcPr>
            <w:tcW w:w="1134" w:type="dxa"/>
            <w:tcBorders>
              <w:top w:val="single" w:sz="12" w:space="0" w:color="000000"/>
              <w:left w:val="single" w:sz="12" w:space="0" w:color="000000"/>
              <w:bottom w:val="single" w:sz="12" w:space="0" w:color="000000"/>
              <w:right w:val="single" w:sz="12" w:space="0" w:color="000000"/>
            </w:tcBorders>
          </w:tcPr>
          <w:p w14:paraId="0B4020A7" w14:textId="77777777" w:rsidR="00C711E3" w:rsidRPr="00422A0D" w:rsidRDefault="00C711E3" w:rsidP="007F2A88">
            <w:pPr>
              <w:spacing w:after="0" w:line="240" w:lineRule="auto"/>
              <w:rPr>
                <w:rFonts w:asciiTheme="minorHAnsi" w:hAnsiTheme="minorHAnsi" w:cstheme="minorHAnsi"/>
                <w:b/>
              </w:rPr>
            </w:pPr>
          </w:p>
        </w:tc>
      </w:tr>
      <w:tr w:rsidR="001879B7" w:rsidRPr="00422A0D" w14:paraId="1D7B270A" w14:textId="77777777" w:rsidTr="007F12DB">
        <w:tblPrEx>
          <w:tblCellMar>
            <w:top w:w="85" w:type="dxa"/>
            <w:bottom w:w="85" w:type="dxa"/>
          </w:tblCellMar>
        </w:tblPrEx>
        <w:tc>
          <w:tcPr>
            <w:tcW w:w="7768" w:type="dxa"/>
          </w:tcPr>
          <w:p w14:paraId="4F904CB7" w14:textId="77777777" w:rsidR="00C711E3" w:rsidRPr="00422A0D" w:rsidRDefault="00C711E3" w:rsidP="007F2A88">
            <w:pPr>
              <w:spacing w:after="0" w:line="240" w:lineRule="auto"/>
              <w:rPr>
                <w:rFonts w:asciiTheme="minorHAnsi" w:hAnsiTheme="minorHAnsi" w:cstheme="minorHAnsi"/>
              </w:rPr>
            </w:pPr>
          </w:p>
        </w:tc>
        <w:tc>
          <w:tcPr>
            <w:tcW w:w="1304" w:type="dxa"/>
            <w:tcBorders>
              <w:top w:val="single" w:sz="12" w:space="0" w:color="000000"/>
            </w:tcBorders>
          </w:tcPr>
          <w:p w14:paraId="06971CD3" w14:textId="77777777" w:rsidR="00C711E3" w:rsidRPr="00422A0D" w:rsidRDefault="00C711E3" w:rsidP="007F2A88">
            <w:pPr>
              <w:spacing w:after="0" w:line="240" w:lineRule="auto"/>
              <w:jc w:val="right"/>
              <w:rPr>
                <w:rFonts w:asciiTheme="minorHAnsi" w:hAnsiTheme="minorHAnsi" w:cstheme="minorHAnsi"/>
                <w:b/>
              </w:rPr>
            </w:pPr>
          </w:p>
        </w:tc>
        <w:tc>
          <w:tcPr>
            <w:tcW w:w="1134" w:type="dxa"/>
            <w:tcBorders>
              <w:top w:val="single" w:sz="12" w:space="0" w:color="000000"/>
            </w:tcBorders>
          </w:tcPr>
          <w:p w14:paraId="2A1F701D" w14:textId="77777777" w:rsidR="00C711E3" w:rsidRPr="00422A0D" w:rsidRDefault="00C711E3" w:rsidP="007F2A88">
            <w:pPr>
              <w:spacing w:after="0" w:line="240" w:lineRule="auto"/>
              <w:rPr>
                <w:rFonts w:asciiTheme="minorHAnsi" w:hAnsiTheme="minorHAnsi" w:cstheme="minorHAnsi"/>
                <w:b/>
              </w:rPr>
            </w:pPr>
          </w:p>
        </w:tc>
      </w:tr>
      <w:tr w:rsidR="001879B7" w:rsidRPr="00422A0D" w14:paraId="0C9261CA" w14:textId="77777777" w:rsidTr="0074458B">
        <w:tc>
          <w:tcPr>
            <w:tcW w:w="7768" w:type="dxa"/>
            <w:shd w:val="clear" w:color="auto" w:fill="E7E6E6" w:themeFill="background2"/>
          </w:tcPr>
          <w:p w14:paraId="5F469845" w14:textId="77777777" w:rsidR="00C711E3" w:rsidRPr="00422A0D" w:rsidRDefault="001879B7" w:rsidP="001879B7">
            <w:pPr>
              <w:spacing w:after="0" w:line="240" w:lineRule="auto"/>
              <w:rPr>
                <w:rFonts w:asciiTheme="minorHAnsi" w:hAnsiTheme="minorHAnsi" w:cstheme="minorHAnsi"/>
                <w:b/>
              </w:rPr>
            </w:pPr>
            <w:r w:rsidRPr="00422A0D">
              <w:rPr>
                <w:rFonts w:asciiTheme="minorHAnsi" w:hAnsiTheme="minorHAnsi" w:cstheme="minorHAnsi"/>
                <w:b/>
              </w:rPr>
              <w:t>T</w:t>
            </w:r>
            <w:r w:rsidR="00C711E3" w:rsidRPr="00422A0D">
              <w:rPr>
                <w:rFonts w:asciiTheme="minorHAnsi" w:hAnsiTheme="minorHAnsi" w:cstheme="minorHAnsi"/>
                <w:b/>
              </w:rPr>
              <w:t>rial balance accurately produced</w:t>
            </w:r>
          </w:p>
        </w:tc>
        <w:tc>
          <w:tcPr>
            <w:tcW w:w="1304" w:type="dxa"/>
            <w:shd w:val="clear" w:color="auto" w:fill="E7E6E6" w:themeFill="background2"/>
          </w:tcPr>
          <w:p w14:paraId="03EFCA41" w14:textId="77777777" w:rsidR="00C711E3" w:rsidRPr="00422A0D" w:rsidRDefault="00C711E3" w:rsidP="007F2A88">
            <w:pPr>
              <w:spacing w:after="0" w:line="240" w:lineRule="auto"/>
              <w:jc w:val="right"/>
              <w:rPr>
                <w:rFonts w:asciiTheme="minorHAnsi" w:hAnsiTheme="minorHAnsi" w:cstheme="minorHAnsi"/>
                <w:b/>
              </w:rPr>
            </w:pPr>
          </w:p>
        </w:tc>
        <w:tc>
          <w:tcPr>
            <w:tcW w:w="1134" w:type="dxa"/>
            <w:shd w:val="clear" w:color="auto" w:fill="E7E6E6" w:themeFill="background2"/>
          </w:tcPr>
          <w:p w14:paraId="5F96A722" w14:textId="77777777" w:rsidR="00C711E3" w:rsidRPr="00422A0D" w:rsidRDefault="00C711E3" w:rsidP="007F2A88">
            <w:pPr>
              <w:spacing w:after="0" w:line="240" w:lineRule="auto"/>
              <w:rPr>
                <w:rFonts w:asciiTheme="minorHAnsi" w:hAnsiTheme="minorHAnsi" w:cstheme="minorHAnsi"/>
                <w:b/>
              </w:rPr>
            </w:pPr>
          </w:p>
        </w:tc>
      </w:tr>
      <w:tr w:rsidR="001879B7" w:rsidRPr="00422A0D" w14:paraId="44A87BDA" w14:textId="77777777" w:rsidTr="007F12DB">
        <w:tblPrEx>
          <w:tblCellMar>
            <w:top w:w="85" w:type="dxa"/>
            <w:bottom w:w="85" w:type="dxa"/>
          </w:tblCellMar>
        </w:tblPrEx>
        <w:tc>
          <w:tcPr>
            <w:tcW w:w="7768" w:type="dxa"/>
            <w:tcBorders>
              <w:bottom w:val="dotted" w:sz="4" w:space="0" w:color="000000"/>
            </w:tcBorders>
          </w:tcPr>
          <w:p w14:paraId="188EEDD6" w14:textId="77777777" w:rsidR="00C711E3" w:rsidRPr="00422A0D" w:rsidRDefault="001879B7" w:rsidP="007F2A88">
            <w:pPr>
              <w:spacing w:after="0" w:line="240" w:lineRule="auto"/>
              <w:rPr>
                <w:rFonts w:asciiTheme="minorHAnsi" w:hAnsiTheme="minorHAnsi" w:cstheme="minorHAnsi"/>
              </w:rPr>
            </w:pPr>
            <w:r w:rsidRPr="00422A0D">
              <w:rPr>
                <w:rFonts w:asciiTheme="minorHAnsi" w:hAnsiTheme="minorHAnsi" w:cstheme="minorHAnsi"/>
              </w:rPr>
              <w:t>Opening Trial Balance produced</w:t>
            </w:r>
          </w:p>
        </w:tc>
        <w:tc>
          <w:tcPr>
            <w:tcW w:w="1304" w:type="dxa"/>
            <w:tcBorders>
              <w:bottom w:val="dotted" w:sz="4" w:space="0" w:color="000000"/>
            </w:tcBorders>
          </w:tcPr>
          <w:p w14:paraId="1A508AC1" w14:textId="77777777" w:rsidR="00C711E3" w:rsidRPr="00422A0D" w:rsidRDefault="001879B7" w:rsidP="007F2A88">
            <w:pPr>
              <w:spacing w:after="0" w:line="240" w:lineRule="auto"/>
              <w:jc w:val="center"/>
              <w:rPr>
                <w:rFonts w:asciiTheme="minorHAnsi" w:hAnsiTheme="minorHAnsi" w:cstheme="minorHAnsi"/>
              </w:rPr>
            </w:pPr>
            <w:r w:rsidRPr="00422A0D">
              <w:rPr>
                <w:rFonts w:asciiTheme="minorHAnsi" w:hAnsiTheme="minorHAnsi" w:cstheme="minorHAnsi"/>
              </w:rPr>
              <w:t>2.5</w:t>
            </w:r>
          </w:p>
        </w:tc>
        <w:tc>
          <w:tcPr>
            <w:tcW w:w="1134" w:type="dxa"/>
            <w:tcBorders>
              <w:bottom w:val="dotted" w:sz="4" w:space="0" w:color="000000"/>
            </w:tcBorders>
          </w:tcPr>
          <w:p w14:paraId="5B95CD12" w14:textId="77777777" w:rsidR="00C711E3" w:rsidRPr="00422A0D" w:rsidRDefault="00C711E3" w:rsidP="007F2A88">
            <w:pPr>
              <w:spacing w:after="0" w:line="240" w:lineRule="auto"/>
              <w:rPr>
                <w:rFonts w:asciiTheme="minorHAnsi" w:hAnsiTheme="minorHAnsi" w:cstheme="minorHAnsi"/>
                <w:b/>
              </w:rPr>
            </w:pPr>
          </w:p>
        </w:tc>
      </w:tr>
      <w:tr w:rsidR="001879B7" w:rsidRPr="00422A0D" w14:paraId="09838C39" w14:textId="77777777" w:rsidTr="007F12DB">
        <w:tblPrEx>
          <w:tblCellMar>
            <w:top w:w="85" w:type="dxa"/>
            <w:bottom w:w="85" w:type="dxa"/>
          </w:tblCellMar>
        </w:tblPrEx>
        <w:tc>
          <w:tcPr>
            <w:tcW w:w="7768" w:type="dxa"/>
            <w:tcBorders>
              <w:top w:val="dotted" w:sz="4" w:space="0" w:color="000000"/>
              <w:bottom w:val="dotted" w:sz="4" w:space="0" w:color="000000"/>
            </w:tcBorders>
          </w:tcPr>
          <w:p w14:paraId="0B107D4A" w14:textId="77777777" w:rsidR="001879B7" w:rsidRPr="00422A0D" w:rsidRDefault="001879B7" w:rsidP="007F2A88">
            <w:pPr>
              <w:spacing w:after="0" w:line="240" w:lineRule="auto"/>
              <w:rPr>
                <w:rFonts w:asciiTheme="minorHAnsi" w:hAnsiTheme="minorHAnsi" w:cstheme="minorHAnsi"/>
              </w:rPr>
            </w:pPr>
            <w:r w:rsidRPr="00422A0D">
              <w:rPr>
                <w:rFonts w:asciiTheme="minorHAnsi" w:hAnsiTheme="minorHAnsi" w:cstheme="minorHAnsi"/>
              </w:rPr>
              <w:t>Closing Trial Balance produced</w:t>
            </w:r>
          </w:p>
        </w:tc>
        <w:tc>
          <w:tcPr>
            <w:tcW w:w="1304" w:type="dxa"/>
            <w:tcBorders>
              <w:top w:val="dotted" w:sz="4" w:space="0" w:color="000000"/>
              <w:bottom w:val="single" w:sz="12" w:space="0" w:color="000000"/>
            </w:tcBorders>
          </w:tcPr>
          <w:p w14:paraId="751B163E" w14:textId="77777777" w:rsidR="001879B7" w:rsidRPr="00422A0D" w:rsidRDefault="001879B7" w:rsidP="007F2A88">
            <w:pPr>
              <w:spacing w:after="0" w:line="240" w:lineRule="auto"/>
              <w:jc w:val="center"/>
              <w:rPr>
                <w:rFonts w:asciiTheme="minorHAnsi" w:hAnsiTheme="minorHAnsi" w:cstheme="minorHAnsi"/>
              </w:rPr>
            </w:pPr>
            <w:r w:rsidRPr="00422A0D">
              <w:rPr>
                <w:rFonts w:asciiTheme="minorHAnsi" w:hAnsiTheme="minorHAnsi" w:cstheme="minorHAnsi"/>
              </w:rPr>
              <w:t>2.5</w:t>
            </w:r>
          </w:p>
        </w:tc>
        <w:tc>
          <w:tcPr>
            <w:tcW w:w="1134" w:type="dxa"/>
            <w:tcBorders>
              <w:top w:val="dotted" w:sz="4" w:space="0" w:color="000000"/>
              <w:bottom w:val="single" w:sz="12" w:space="0" w:color="000000"/>
            </w:tcBorders>
          </w:tcPr>
          <w:p w14:paraId="5220BBB2" w14:textId="77777777" w:rsidR="001879B7" w:rsidRPr="00422A0D" w:rsidRDefault="001879B7" w:rsidP="007F2A88">
            <w:pPr>
              <w:spacing w:after="0" w:line="240" w:lineRule="auto"/>
              <w:rPr>
                <w:rFonts w:asciiTheme="minorHAnsi" w:hAnsiTheme="minorHAnsi" w:cstheme="minorHAnsi"/>
                <w:b/>
              </w:rPr>
            </w:pPr>
          </w:p>
        </w:tc>
      </w:tr>
      <w:tr w:rsidR="001879B7" w:rsidRPr="00422A0D" w14:paraId="6C5CC86B" w14:textId="77777777" w:rsidTr="007F12DB">
        <w:tblPrEx>
          <w:tblCellMar>
            <w:top w:w="85" w:type="dxa"/>
            <w:bottom w:w="85" w:type="dxa"/>
          </w:tblCellMar>
        </w:tblPrEx>
        <w:tc>
          <w:tcPr>
            <w:tcW w:w="7768" w:type="dxa"/>
            <w:tcBorders>
              <w:top w:val="dotted" w:sz="4" w:space="0" w:color="000000"/>
              <w:right w:val="single" w:sz="12" w:space="0" w:color="000000"/>
            </w:tcBorders>
          </w:tcPr>
          <w:p w14:paraId="4BBB7F6A" w14:textId="77777777" w:rsidR="00421AD2" w:rsidRPr="00422A0D" w:rsidRDefault="00421AD2" w:rsidP="007F2A88">
            <w:pPr>
              <w:spacing w:after="0" w:line="240" w:lineRule="auto"/>
              <w:jc w:val="right"/>
              <w:rPr>
                <w:rFonts w:asciiTheme="minorHAnsi" w:hAnsiTheme="minorHAnsi" w:cstheme="minorHAnsi"/>
                <w:b/>
                <w:i/>
              </w:rPr>
            </w:pPr>
            <w:r w:rsidRPr="00422A0D">
              <w:rPr>
                <w:rFonts w:asciiTheme="minorHAnsi" w:hAnsiTheme="minorHAnsi" w:cstheme="minorHAnsi"/>
                <w:b/>
                <w:i/>
              </w:rPr>
              <w:t>Sub-total</w:t>
            </w:r>
          </w:p>
        </w:tc>
        <w:tc>
          <w:tcPr>
            <w:tcW w:w="1304" w:type="dxa"/>
            <w:tcBorders>
              <w:top w:val="single" w:sz="12" w:space="0" w:color="000000"/>
              <w:left w:val="single" w:sz="12" w:space="0" w:color="000000"/>
              <w:bottom w:val="single" w:sz="12" w:space="0" w:color="000000"/>
              <w:right w:val="single" w:sz="12" w:space="0" w:color="000000"/>
            </w:tcBorders>
          </w:tcPr>
          <w:p w14:paraId="78941E47" w14:textId="77777777" w:rsidR="00421AD2" w:rsidRPr="00422A0D" w:rsidRDefault="001879B7" w:rsidP="00BC3AB6">
            <w:pPr>
              <w:spacing w:after="0" w:line="240" w:lineRule="auto"/>
              <w:jc w:val="center"/>
              <w:rPr>
                <w:rFonts w:asciiTheme="minorHAnsi" w:hAnsiTheme="minorHAnsi" w:cstheme="minorHAnsi"/>
                <w:b/>
              </w:rPr>
            </w:pPr>
            <w:r w:rsidRPr="00422A0D">
              <w:rPr>
                <w:rFonts w:asciiTheme="minorHAnsi" w:hAnsiTheme="minorHAnsi" w:cstheme="minorHAnsi"/>
                <w:b/>
              </w:rPr>
              <w:t>5</w:t>
            </w:r>
          </w:p>
        </w:tc>
        <w:tc>
          <w:tcPr>
            <w:tcW w:w="1134" w:type="dxa"/>
            <w:tcBorders>
              <w:top w:val="single" w:sz="12" w:space="0" w:color="000000"/>
              <w:left w:val="single" w:sz="12" w:space="0" w:color="000000"/>
              <w:bottom w:val="single" w:sz="12" w:space="0" w:color="000000"/>
              <w:right w:val="single" w:sz="12" w:space="0" w:color="000000"/>
            </w:tcBorders>
          </w:tcPr>
          <w:p w14:paraId="13CB595B" w14:textId="77777777" w:rsidR="00421AD2" w:rsidRPr="00422A0D" w:rsidRDefault="00421AD2" w:rsidP="007F2A88">
            <w:pPr>
              <w:spacing w:after="0" w:line="240" w:lineRule="auto"/>
              <w:rPr>
                <w:rFonts w:asciiTheme="minorHAnsi" w:hAnsiTheme="minorHAnsi" w:cstheme="minorHAnsi"/>
                <w:b/>
              </w:rPr>
            </w:pPr>
          </w:p>
        </w:tc>
      </w:tr>
      <w:tr w:rsidR="001879B7" w:rsidRPr="00422A0D" w14:paraId="4BE8B2B5" w14:textId="77777777" w:rsidTr="0074458B">
        <w:tc>
          <w:tcPr>
            <w:tcW w:w="7768" w:type="dxa"/>
            <w:shd w:val="clear" w:color="auto" w:fill="E7E6E6" w:themeFill="background2"/>
          </w:tcPr>
          <w:p w14:paraId="04B954A1" w14:textId="77777777" w:rsidR="00421AD2" w:rsidRPr="00422A0D" w:rsidRDefault="00421AD2" w:rsidP="007F2A88">
            <w:pPr>
              <w:spacing w:after="0" w:line="240" w:lineRule="auto"/>
              <w:rPr>
                <w:rFonts w:asciiTheme="minorHAnsi" w:hAnsiTheme="minorHAnsi" w:cstheme="minorHAnsi"/>
                <w:b/>
              </w:rPr>
            </w:pPr>
            <w:r w:rsidRPr="00422A0D">
              <w:rPr>
                <w:rFonts w:asciiTheme="minorHAnsi" w:hAnsiTheme="minorHAnsi" w:cstheme="minorHAnsi"/>
                <w:b/>
              </w:rPr>
              <w:t>A VAT 3G form appropriately completed</w:t>
            </w:r>
          </w:p>
        </w:tc>
        <w:tc>
          <w:tcPr>
            <w:tcW w:w="1304" w:type="dxa"/>
            <w:tcBorders>
              <w:top w:val="single" w:sz="12" w:space="0" w:color="000000"/>
            </w:tcBorders>
            <w:shd w:val="clear" w:color="auto" w:fill="E7E6E6" w:themeFill="background2"/>
          </w:tcPr>
          <w:p w14:paraId="5AE48A43" w14:textId="77777777" w:rsidR="00421AD2" w:rsidRPr="00422A0D" w:rsidRDefault="00421AD2" w:rsidP="007F2A88">
            <w:pPr>
              <w:spacing w:after="0" w:line="240" w:lineRule="auto"/>
              <w:jc w:val="right"/>
              <w:rPr>
                <w:rFonts w:asciiTheme="minorHAnsi" w:hAnsiTheme="minorHAnsi" w:cstheme="minorHAnsi"/>
                <w:b/>
                <w:u w:val="single"/>
              </w:rPr>
            </w:pPr>
          </w:p>
        </w:tc>
        <w:tc>
          <w:tcPr>
            <w:tcW w:w="1134" w:type="dxa"/>
            <w:tcBorders>
              <w:top w:val="single" w:sz="12" w:space="0" w:color="000000"/>
            </w:tcBorders>
            <w:shd w:val="clear" w:color="auto" w:fill="E7E6E6" w:themeFill="background2"/>
          </w:tcPr>
          <w:p w14:paraId="50F40DEB" w14:textId="77777777" w:rsidR="00421AD2" w:rsidRPr="00422A0D" w:rsidRDefault="00421AD2" w:rsidP="007F2A88">
            <w:pPr>
              <w:spacing w:after="0" w:line="240" w:lineRule="auto"/>
              <w:rPr>
                <w:rFonts w:asciiTheme="minorHAnsi" w:hAnsiTheme="minorHAnsi" w:cstheme="minorHAnsi"/>
                <w:b/>
              </w:rPr>
            </w:pPr>
          </w:p>
        </w:tc>
      </w:tr>
      <w:tr w:rsidR="001879B7" w:rsidRPr="00422A0D" w14:paraId="1E6D32DE" w14:textId="77777777" w:rsidTr="007F12DB">
        <w:tblPrEx>
          <w:tblCellMar>
            <w:top w:w="85" w:type="dxa"/>
            <w:bottom w:w="85" w:type="dxa"/>
          </w:tblCellMar>
        </w:tblPrEx>
        <w:tc>
          <w:tcPr>
            <w:tcW w:w="7768" w:type="dxa"/>
            <w:tcBorders>
              <w:bottom w:val="dotted" w:sz="4" w:space="0" w:color="000000"/>
            </w:tcBorders>
          </w:tcPr>
          <w:p w14:paraId="5E29B1E3" w14:textId="77777777" w:rsidR="00421AD2" w:rsidRPr="00422A0D" w:rsidRDefault="00421AD2" w:rsidP="007F2A88">
            <w:pPr>
              <w:spacing w:after="0" w:line="240" w:lineRule="auto"/>
              <w:rPr>
                <w:rFonts w:asciiTheme="minorHAnsi" w:hAnsiTheme="minorHAnsi" w:cstheme="minorHAnsi"/>
              </w:rPr>
            </w:pPr>
            <w:r w:rsidRPr="00422A0D">
              <w:rPr>
                <w:rFonts w:asciiTheme="minorHAnsi" w:hAnsiTheme="minorHAnsi" w:cstheme="minorHAnsi"/>
              </w:rPr>
              <w:t>VAT 3 form filled in accurately</w:t>
            </w:r>
          </w:p>
        </w:tc>
        <w:tc>
          <w:tcPr>
            <w:tcW w:w="1304" w:type="dxa"/>
            <w:tcBorders>
              <w:bottom w:val="single" w:sz="12" w:space="0" w:color="000000"/>
            </w:tcBorders>
          </w:tcPr>
          <w:p w14:paraId="44240AAE" w14:textId="77777777" w:rsidR="00421AD2" w:rsidRPr="00422A0D" w:rsidRDefault="001879B7" w:rsidP="007F2A88">
            <w:pPr>
              <w:spacing w:after="0" w:line="240" w:lineRule="auto"/>
              <w:jc w:val="center"/>
              <w:rPr>
                <w:rFonts w:asciiTheme="minorHAnsi" w:hAnsiTheme="minorHAnsi" w:cstheme="minorHAnsi"/>
              </w:rPr>
            </w:pPr>
            <w:r w:rsidRPr="00422A0D">
              <w:rPr>
                <w:rFonts w:asciiTheme="minorHAnsi" w:hAnsiTheme="minorHAnsi" w:cstheme="minorHAnsi"/>
              </w:rPr>
              <w:t>5</w:t>
            </w:r>
          </w:p>
        </w:tc>
        <w:tc>
          <w:tcPr>
            <w:tcW w:w="1134" w:type="dxa"/>
            <w:tcBorders>
              <w:bottom w:val="single" w:sz="12" w:space="0" w:color="000000"/>
            </w:tcBorders>
          </w:tcPr>
          <w:p w14:paraId="77A52294" w14:textId="77777777" w:rsidR="00421AD2" w:rsidRPr="00422A0D" w:rsidRDefault="00421AD2" w:rsidP="007F2A88">
            <w:pPr>
              <w:spacing w:after="0" w:line="240" w:lineRule="auto"/>
              <w:rPr>
                <w:rFonts w:asciiTheme="minorHAnsi" w:hAnsiTheme="minorHAnsi" w:cstheme="minorHAnsi"/>
                <w:b/>
              </w:rPr>
            </w:pPr>
          </w:p>
        </w:tc>
      </w:tr>
      <w:tr w:rsidR="001879B7" w:rsidRPr="00422A0D" w14:paraId="7B7EB28D" w14:textId="77777777" w:rsidTr="007F12DB">
        <w:tblPrEx>
          <w:tblCellMar>
            <w:top w:w="85" w:type="dxa"/>
            <w:bottom w:w="85" w:type="dxa"/>
          </w:tblCellMar>
        </w:tblPrEx>
        <w:tc>
          <w:tcPr>
            <w:tcW w:w="7768" w:type="dxa"/>
            <w:tcBorders>
              <w:top w:val="dotted" w:sz="4" w:space="0" w:color="000000"/>
              <w:right w:val="single" w:sz="12" w:space="0" w:color="000000"/>
            </w:tcBorders>
          </w:tcPr>
          <w:p w14:paraId="45C0ED2F" w14:textId="77777777" w:rsidR="00421AD2" w:rsidRPr="00422A0D" w:rsidRDefault="00421AD2" w:rsidP="007F2A88">
            <w:pPr>
              <w:spacing w:after="0" w:line="240" w:lineRule="auto"/>
              <w:jc w:val="right"/>
              <w:rPr>
                <w:rFonts w:asciiTheme="minorHAnsi" w:hAnsiTheme="minorHAnsi" w:cstheme="minorHAnsi"/>
                <w:b/>
                <w:i/>
              </w:rPr>
            </w:pPr>
            <w:r w:rsidRPr="00422A0D">
              <w:rPr>
                <w:rFonts w:asciiTheme="minorHAnsi" w:hAnsiTheme="minorHAnsi" w:cstheme="minorHAnsi"/>
                <w:b/>
                <w:i/>
              </w:rPr>
              <w:t>Sub-total</w:t>
            </w:r>
          </w:p>
        </w:tc>
        <w:tc>
          <w:tcPr>
            <w:tcW w:w="1304" w:type="dxa"/>
            <w:tcBorders>
              <w:top w:val="single" w:sz="12" w:space="0" w:color="000000"/>
              <w:left w:val="single" w:sz="12" w:space="0" w:color="000000"/>
              <w:bottom w:val="single" w:sz="12" w:space="0" w:color="000000"/>
              <w:right w:val="single" w:sz="12" w:space="0" w:color="000000"/>
            </w:tcBorders>
          </w:tcPr>
          <w:p w14:paraId="76DB90EB" w14:textId="77777777" w:rsidR="00421AD2" w:rsidRPr="00422A0D" w:rsidRDefault="001879B7" w:rsidP="00BC3AB6">
            <w:pPr>
              <w:tabs>
                <w:tab w:val="center" w:pos="600"/>
                <w:tab w:val="right" w:pos="1201"/>
              </w:tabs>
              <w:spacing w:after="0" w:line="240" w:lineRule="auto"/>
              <w:jc w:val="center"/>
              <w:rPr>
                <w:rFonts w:asciiTheme="minorHAnsi" w:hAnsiTheme="minorHAnsi" w:cstheme="minorHAnsi"/>
                <w:b/>
              </w:rPr>
            </w:pPr>
            <w:r w:rsidRPr="00422A0D">
              <w:rPr>
                <w:rFonts w:asciiTheme="minorHAnsi" w:hAnsiTheme="minorHAnsi" w:cstheme="minorHAnsi"/>
                <w:b/>
              </w:rPr>
              <w:t>5</w:t>
            </w:r>
          </w:p>
        </w:tc>
        <w:tc>
          <w:tcPr>
            <w:tcW w:w="1134" w:type="dxa"/>
            <w:tcBorders>
              <w:top w:val="single" w:sz="12" w:space="0" w:color="000000"/>
              <w:left w:val="single" w:sz="12" w:space="0" w:color="000000"/>
              <w:bottom w:val="single" w:sz="12" w:space="0" w:color="000000"/>
              <w:right w:val="single" w:sz="12" w:space="0" w:color="000000"/>
            </w:tcBorders>
          </w:tcPr>
          <w:p w14:paraId="007DCDA8" w14:textId="77777777" w:rsidR="00421AD2" w:rsidRPr="00422A0D" w:rsidRDefault="00421AD2" w:rsidP="007F2A88">
            <w:pPr>
              <w:spacing w:after="0" w:line="240" w:lineRule="auto"/>
              <w:jc w:val="right"/>
              <w:rPr>
                <w:rFonts w:asciiTheme="minorHAnsi" w:hAnsiTheme="minorHAnsi" w:cstheme="minorHAnsi"/>
                <w:b/>
              </w:rPr>
            </w:pPr>
          </w:p>
        </w:tc>
      </w:tr>
      <w:tr w:rsidR="001879B7" w:rsidRPr="00422A0D" w14:paraId="50EF2754" w14:textId="77777777" w:rsidTr="007F12DB">
        <w:tblPrEx>
          <w:tblCellMar>
            <w:top w:w="85" w:type="dxa"/>
            <w:bottom w:w="85" w:type="dxa"/>
          </w:tblCellMar>
        </w:tblPrEx>
        <w:tc>
          <w:tcPr>
            <w:tcW w:w="7768" w:type="dxa"/>
            <w:tcBorders>
              <w:right w:val="single" w:sz="12" w:space="0" w:color="000000"/>
            </w:tcBorders>
          </w:tcPr>
          <w:p w14:paraId="4D45BB69" w14:textId="77777777" w:rsidR="00421AD2" w:rsidRPr="00422A0D" w:rsidRDefault="00421AD2" w:rsidP="007F2A88">
            <w:pPr>
              <w:spacing w:after="0" w:line="240" w:lineRule="auto"/>
              <w:jc w:val="right"/>
              <w:rPr>
                <w:rFonts w:asciiTheme="minorHAnsi" w:hAnsiTheme="minorHAnsi" w:cstheme="minorHAnsi"/>
                <w:b/>
              </w:rPr>
            </w:pPr>
            <w:r w:rsidRPr="00422A0D">
              <w:rPr>
                <w:rFonts w:asciiTheme="minorHAnsi" w:hAnsiTheme="minorHAnsi" w:cstheme="minorHAnsi"/>
                <w:b/>
              </w:rPr>
              <w:t>Total Marks</w:t>
            </w:r>
          </w:p>
        </w:tc>
        <w:tc>
          <w:tcPr>
            <w:tcW w:w="1304" w:type="dxa"/>
            <w:tcBorders>
              <w:top w:val="single" w:sz="12" w:space="0" w:color="000000"/>
              <w:left w:val="single" w:sz="12" w:space="0" w:color="000000"/>
              <w:bottom w:val="single" w:sz="12" w:space="0" w:color="000000"/>
              <w:right w:val="single" w:sz="12" w:space="0" w:color="000000"/>
            </w:tcBorders>
          </w:tcPr>
          <w:p w14:paraId="68861898" w14:textId="77777777" w:rsidR="00421AD2" w:rsidRPr="00422A0D" w:rsidRDefault="00421AD2" w:rsidP="00BC3AB6">
            <w:pPr>
              <w:spacing w:after="0" w:line="240" w:lineRule="auto"/>
              <w:jc w:val="center"/>
              <w:rPr>
                <w:rFonts w:asciiTheme="minorHAnsi" w:hAnsiTheme="minorHAnsi" w:cstheme="minorHAnsi"/>
                <w:b/>
              </w:rPr>
            </w:pPr>
            <w:r w:rsidRPr="00422A0D">
              <w:rPr>
                <w:rFonts w:asciiTheme="minorHAnsi" w:hAnsiTheme="minorHAnsi" w:cstheme="minorHAnsi"/>
                <w:b/>
              </w:rPr>
              <w:t>50</w:t>
            </w:r>
          </w:p>
        </w:tc>
        <w:tc>
          <w:tcPr>
            <w:tcW w:w="1134" w:type="dxa"/>
            <w:tcBorders>
              <w:top w:val="single" w:sz="12" w:space="0" w:color="000000"/>
              <w:left w:val="single" w:sz="12" w:space="0" w:color="000000"/>
              <w:bottom w:val="single" w:sz="12" w:space="0" w:color="000000"/>
              <w:right w:val="single" w:sz="12" w:space="0" w:color="000000"/>
            </w:tcBorders>
          </w:tcPr>
          <w:p w14:paraId="450EA2D7" w14:textId="77777777" w:rsidR="00421AD2" w:rsidRPr="00422A0D" w:rsidRDefault="00421AD2" w:rsidP="00BC3AB6">
            <w:pPr>
              <w:spacing w:after="0" w:line="240" w:lineRule="auto"/>
              <w:jc w:val="center"/>
              <w:rPr>
                <w:rFonts w:asciiTheme="minorHAnsi" w:hAnsiTheme="minorHAnsi" w:cstheme="minorHAnsi"/>
                <w:b/>
              </w:rPr>
            </w:pPr>
          </w:p>
        </w:tc>
      </w:tr>
    </w:tbl>
    <w:p w14:paraId="448AF328" w14:textId="46320E09" w:rsidR="007F2A88" w:rsidRDefault="00AF2FC2" w:rsidP="00DE39A7">
      <w:pPr>
        <w:spacing w:line="240" w:lineRule="auto"/>
        <w:ind w:left="-567" w:right="-613"/>
        <w:jc w:val="center"/>
        <w:rPr>
          <w:b/>
          <w:i/>
        </w:rPr>
      </w:pPr>
      <w:r w:rsidRPr="00DE39A7">
        <w:rPr>
          <w:b/>
          <w:i/>
        </w:rPr>
        <w:t>NO ROUNDING OF MARKS</w:t>
      </w:r>
    </w:p>
    <w:p w14:paraId="3EA18A5B" w14:textId="77777777" w:rsidR="00DE39A7" w:rsidRPr="00DE39A7" w:rsidRDefault="00DE39A7" w:rsidP="00DE39A7">
      <w:pPr>
        <w:spacing w:line="240" w:lineRule="auto"/>
        <w:ind w:left="-567" w:right="-613"/>
        <w:jc w:val="center"/>
        <w:rPr>
          <w:b/>
          <w:i/>
        </w:rPr>
      </w:pPr>
    </w:p>
    <w:p w14:paraId="723FAD6E" w14:textId="77777777" w:rsidR="00AF2FC2" w:rsidRPr="00DE39A7" w:rsidRDefault="00AF2FC2" w:rsidP="00DE39A7">
      <w:pPr>
        <w:spacing w:line="240" w:lineRule="auto"/>
        <w:ind w:left="-567" w:right="-613"/>
        <w:jc w:val="center"/>
      </w:pPr>
      <w:r w:rsidRPr="00DE39A7">
        <w:t>The Assessor has signed the Summary Results Sheet to verify that the evidence presented in the attached portfolio is the work of the named learner and that the marks awarded here have been transcribed to the Summary Results Sheet</w:t>
      </w:r>
    </w:p>
    <w:p w14:paraId="3DD355C9" w14:textId="77777777" w:rsidR="003A47F7" w:rsidRPr="00DE39A7" w:rsidRDefault="003A47F7" w:rsidP="00DE39A7">
      <w:pPr>
        <w:spacing w:line="240" w:lineRule="auto"/>
        <w:ind w:left="-567" w:right="-613"/>
        <w:jc w:val="center"/>
      </w:pPr>
    </w:p>
    <w:p w14:paraId="25D954D2" w14:textId="77777777" w:rsidR="008F164E" w:rsidRPr="00DE39A7" w:rsidRDefault="008F164E" w:rsidP="00DE39A7">
      <w:pPr>
        <w:spacing w:line="480" w:lineRule="auto"/>
        <w:ind w:left="-567" w:right="-613"/>
        <w:jc w:val="center"/>
        <w:rPr>
          <w:bCs/>
        </w:rPr>
      </w:pPr>
      <w:r w:rsidRPr="00DE39A7">
        <w:rPr>
          <w:bCs/>
        </w:rPr>
        <w:t xml:space="preserve">External Authenticator’s Signature: </w:t>
      </w:r>
      <w:r w:rsidRPr="00DE39A7">
        <w:rPr>
          <w:bCs/>
        </w:rPr>
        <w:tab/>
        <w:t>_________________________</w:t>
      </w:r>
      <w:r w:rsidRPr="00DE39A7">
        <w:rPr>
          <w:bCs/>
        </w:rPr>
        <w:tab/>
      </w:r>
      <w:r w:rsidRPr="00DE39A7">
        <w:rPr>
          <w:bCs/>
        </w:rPr>
        <w:tab/>
        <w:t>Date: ___________________</w:t>
      </w:r>
    </w:p>
    <w:p w14:paraId="1A81F0B1" w14:textId="77777777" w:rsidR="008F164E" w:rsidRPr="00DE39A7" w:rsidRDefault="008F164E" w:rsidP="00DE39A7">
      <w:pPr>
        <w:jc w:val="center"/>
        <w:rPr>
          <w:bCs/>
        </w:rPr>
        <w:sectPr w:rsidR="008F164E" w:rsidRPr="00DE39A7" w:rsidSect="007F2A88">
          <w:pgSz w:w="11906" w:h="16838"/>
          <w:pgMar w:top="568" w:right="1440" w:bottom="142" w:left="1440" w:header="708" w:footer="708" w:gutter="0"/>
          <w:cols w:space="708"/>
          <w:docGrid w:linePitch="360"/>
        </w:sectPr>
      </w:pPr>
    </w:p>
    <w:tbl>
      <w:tblPr>
        <w:tblpPr w:leftFromText="180" w:rightFromText="180" w:vertAnchor="text" w:tblpX="-572"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6124"/>
      </w:tblGrid>
      <w:tr w:rsidR="001879B7" w:rsidRPr="00EC71AD" w14:paraId="39E85AC3" w14:textId="77777777" w:rsidTr="00EC71AD">
        <w:trPr>
          <w:trHeight w:val="687"/>
        </w:trPr>
        <w:tc>
          <w:tcPr>
            <w:tcW w:w="4082" w:type="dxa"/>
            <w:vAlign w:val="center"/>
          </w:tcPr>
          <w:p w14:paraId="6B16F9B1" w14:textId="77777777" w:rsidR="008F164E" w:rsidRPr="00EC71AD" w:rsidRDefault="007F2A88" w:rsidP="00EC71AD">
            <w:pPr>
              <w:spacing w:after="0" w:line="240" w:lineRule="auto"/>
              <w:jc w:val="center"/>
              <w:rPr>
                <w:b/>
              </w:rPr>
            </w:pPr>
            <w:r w:rsidRPr="00EC71AD">
              <w:rPr>
                <w:b/>
              </w:rPr>
              <w:lastRenderedPageBreak/>
              <w:t>Bookkeeping</w:t>
            </w:r>
          </w:p>
          <w:p w14:paraId="7CC5B1FE" w14:textId="0FD2EDA4" w:rsidR="007F2A88" w:rsidRPr="00EC71AD" w:rsidRDefault="007F2A88" w:rsidP="00EC71AD">
            <w:pPr>
              <w:spacing w:after="0" w:line="240" w:lineRule="auto"/>
              <w:jc w:val="center"/>
              <w:rPr>
                <w:b/>
              </w:rPr>
            </w:pPr>
            <w:r w:rsidRPr="00EC71AD">
              <w:rPr>
                <w:b/>
              </w:rPr>
              <w:t>Computerised Exam</w:t>
            </w:r>
            <w:r w:rsidR="00EC71AD">
              <w:rPr>
                <w:b/>
              </w:rPr>
              <w:t xml:space="preserve"> </w:t>
            </w:r>
            <w:r w:rsidRPr="00EC71AD">
              <w:rPr>
                <w:b/>
              </w:rPr>
              <w:t>5N1354</w:t>
            </w:r>
          </w:p>
        </w:tc>
        <w:tc>
          <w:tcPr>
            <w:tcW w:w="6124" w:type="dxa"/>
            <w:vAlign w:val="center"/>
          </w:tcPr>
          <w:p w14:paraId="02C2EF65" w14:textId="77777777" w:rsidR="008F164E" w:rsidRPr="00EC71AD" w:rsidRDefault="008F164E" w:rsidP="00EC71AD">
            <w:pPr>
              <w:spacing w:after="0" w:line="240" w:lineRule="auto"/>
              <w:jc w:val="center"/>
              <w:rPr>
                <w:b/>
              </w:rPr>
            </w:pPr>
            <w:r w:rsidRPr="00EC71AD">
              <w:rPr>
                <w:b/>
              </w:rPr>
              <w:t>Learner Marking Sheet</w:t>
            </w:r>
          </w:p>
          <w:p w14:paraId="6972502B" w14:textId="49631EA9" w:rsidR="008F164E" w:rsidRPr="00EC71AD" w:rsidRDefault="008F164E" w:rsidP="00EC71AD">
            <w:pPr>
              <w:spacing w:after="0" w:line="240" w:lineRule="auto"/>
              <w:jc w:val="center"/>
              <w:rPr>
                <w:b/>
              </w:rPr>
            </w:pPr>
            <w:r w:rsidRPr="00EC71AD">
              <w:rPr>
                <w:b/>
              </w:rPr>
              <w:t>Examination</w:t>
            </w:r>
            <w:r w:rsidR="00EC71AD">
              <w:rPr>
                <w:b/>
              </w:rPr>
              <w:t xml:space="preserve"> </w:t>
            </w:r>
            <w:r w:rsidR="007F2A88" w:rsidRPr="00EC71AD">
              <w:rPr>
                <w:b/>
              </w:rPr>
              <w:t>50%</w:t>
            </w:r>
          </w:p>
        </w:tc>
      </w:tr>
    </w:tbl>
    <w:p w14:paraId="71DCE00C" w14:textId="77777777" w:rsidR="00706CA5" w:rsidRDefault="00706CA5" w:rsidP="00706CA5">
      <w:pPr>
        <w:jc w:val="center"/>
      </w:pPr>
    </w:p>
    <w:p w14:paraId="63C055DF" w14:textId="127371AE" w:rsidR="008F164E" w:rsidRPr="001879B7" w:rsidRDefault="008F164E" w:rsidP="00706CA5">
      <w:pPr>
        <w:jc w:val="center"/>
      </w:pPr>
      <w:r w:rsidRPr="001879B7">
        <w:t>Learner’s Name: ________________________________</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1163"/>
        <w:gridCol w:w="1275"/>
      </w:tblGrid>
      <w:tr w:rsidR="001879B7" w:rsidRPr="00706CA5" w14:paraId="11AD8B85" w14:textId="77777777" w:rsidTr="00FC16D1">
        <w:tc>
          <w:tcPr>
            <w:tcW w:w="7768" w:type="dxa"/>
            <w:vAlign w:val="center"/>
          </w:tcPr>
          <w:p w14:paraId="269A3CB2" w14:textId="05963A95" w:rsidR="00477E46" w:rsidRPr="00706CA5" w:rsidRDefault="00477E46" w:rsidP="00FC16D1">
            <w:pPr>
              <w:spacing w:after="0" w:line="240" w:lineRule="auto"/>
              <w:rPr>
                <w:rFonts w:asciiTheme="minorHAnsi" w:hAnsiTheme="minorHAnsi" w:cstheme="minorHAnsi"/>
              </w:rPr>
            </w:pPr>
            <w:r w:rsidRPr="00706CA5">
              <w:rPr>
                <w:rFonts w:asciiTheme="minorHAnsi" w:hAnsiTheme="minorHAnsi" w:cstheme="minorHAnsi"/>
                <w:b/>
              </w:rPr>
              <w:t>Assessment Criteria</w:t>
            </w:r>
          </w:p>
        </w:tc>
        <w:tc>
          <w:tcPr>
            <w:tcW w:w="1163" w:type="dxa"/>
            <w:vAlign w:val="center"/>
          </w:tcPr>
          <w:p w14:paraId="2179CF30" w14:textId="77777777" w:rsidR="00477E46" w:rsidRPr="00706CA5" w:rsidRDefault="00AF2FC2" w:rsidP="00FC16D1">
            <w:pPr>
              <w:spacing w:after="0" w:line="240" w:lineRule="auto"/>
              <w:jc w:val="center"/>
              <w:rPr>
                <w:rFonts w:asciiTheme="minorHAnsi" w:hAnsiTheme="minorHAnsi" w:cstheme="minorHAnsi"/>
              </w:rPr>
            </w:pPr>
            <w:r w:rsidRPr="00706CA5">
              <w:rPr>
                <w:rFonts w:asciiTheme="minorHAnsi" w:hAnsiTheme="minorHAnsi" w:cstheme="minorHAnsi"/>
                <w:b/>
              </w:rPr>
              <w:t>Maximum Mark</w:t>
            </w:r>
          </w:p>
        </w:tc>
        <w:tc>
          <w:tcPr>
            <w:tcW w:w="1275" w:type="dxa"/>
            <w:vAlign w:val="center"/>
          </w:tcPr>
          <w:p w14:paraId="2D269263" w14:textId="77777777" w:rsidR="00477E46" w:rsidRPr="00706CA5" w:rsidRDefault="00AF2FC2" w:rsidP="00FC16D1">
            <w:pPr>
              <w:spacing w:after="0" w:line="240" w:lineRule="auto"/>
              <w:jc w:val="center"/>
              <w:rPr>
                <w:rFonts w:asciiTheme="minorHAnsi" w:hAnsiTheme="minorHAnsi" w:cstheme="minorHAnsi"/>
              </w:rPr>
            </w:pPr>
            <w:r w:rsidRPr="00706CA5">
              <w:rPr>
                <w:rFonts w:asciiTheme="minorHAnsi" w:hAnsiTheme="minorHAnsi" w:cstheme="minorHAnsi"/>
                <w:b/>
              </w:rPr>
              <w:t>Learner Mark</w:t>
            </w:r>
          </w:p>
        </w:tc>
      </w:tr>
      <w:tr w:rsidR="001879B7" w:rsidRPr="00706CA5" w14:paraId="7641DE96" w14:textId="77777777" w:rsidTr="00FC16D1">
        <w:tc>
          <w:tcPr>
            <w:tcW w:w="7768" w:type="dxa"/>
            <w:shd w:val="clear" w:color="auto" w:fill="E7E6E6" w:themeFill="background2"/>
          </w:tcPr>
          <w:p w14:paraId="24461A87" w14:textId="77777777" w:rsidR="00706CA5" w:rsidRPr="00E50883" w:rsidRDefault="00706CA5" w:rsidP="00FC16D1">
            <w:pPr>
              <w:spacing w:after="0" w:line="240" w:lineRule="auto"/>
              <w:rPr>
                <w:rFonts w:asciiTheme="minorHAnsi" w:hAnsiTheme="minorHAnsi" w:cstheme="minorHAnsi"/>
                <w:b/>
                <w:bCs/>
              </w:rPr>
            </w:pPr>
            <w:r w:rsidRPr="00E50883">
              <w:rPr>
                <w:rFonts w:asciiTheme="minorHAnsi" w:hAnsiTheme="minorHAnsi" w:cstheme="minorHAnsi"/>
                <w:b/>
                <w:bCs/>
              </w:rPr>
              <w:t>LO’s: 1, 2, 8, 9, 10</w:t>
            </w:r>
          </w:p>
          <w:p w14:paraId="5935451A" w14:textId="33D2424C" w:rsidR="00B53F84" w:rsidRPr="00E50883" w:rsidRDefault="007D1C29" w:rsidP="00FC16D1">
            <w:pPr>
              <w:spacing w:after="0" w:line="240" w:lineRule="auto"/>
              <w:rPr>
                <w:rFonts w:asciiTheme="minorHAnsi" w:hAnsiTheme="minorHAnsi" w:cstheme="minorHAnsi"/>
                <w:b/>
                <w:bCs/>
              </w:rPr>
            </w:pPr>
            <w:r w:rsidRPr="00E50883">
              <w:rPr>
                <w:rFonts w:asciiTheme="minorHAnsi" w:hAnsiTheme="minorHAnsi" w:cstheme="minorHAnsi"/>
                <w:b/>
                <w:bCs/>
              </w:rPr>
              <w:t xml:space="preserve">5 short questions, </w:t>
            </w:r>
            <w:r w:rsidR="00B53F84" w:rsidRPr="00E50883">
              <w:rPr>
                <w:rFonts w:asciiTheme="minorHAnsi" w:hAnsiTheme="minorHAnsi" w:cstheme="minorHAnsi"/>
                <w:b/>
                <w:bCs/>
              </w:rPr>
              <w:t xml:space="preserve">answer 5 </w:t>
            </w:r>
          </w:p>
        </w:tc>
        <w:tc>
          <w:tcPr>
            <w:tcW w:w="1163" w:type="dxa"/>
            <w:shd w:val="clear" w:color="auto" w:fill="E7E6E6" w:themeFill="background2"/>
            <w:vAlign w:val="center"/>
          </w:tcPr>
          <w:p w14:paraId="717AAFBA" w14:textId="77777777" w:rsidR="00B53F84" w:rsidRPr="00E50883" w:rsidRDefault="00B53F84" w:rsidP="00FC16D1">
            <w:pPr>
              <w:spacing w:after="0" w:line="240" w:lineRule="auto"/>
              <w:jc w:val="center"/>
              <w:rPr>
                <w:rFonts w:asciiTheme="minorHAnsi" w:hAnsiTheme="minorHAnsi" w:cstheme="minorHAnsi"/>
                <w:b/>
                <w:bCs/>
              </w:rPr>
            </w:pPr>
          </w:p>
        </w:tc>
        <w:tc>
          <w:tcPr>
            <w:tcW w:w="1275" w:type="dxa"/>
            <w:shd w:val="clear" w:color="auto" w:fill="E7E6E6" w:themeFill="background2"/>
            <w:vAlign w:val="center"/>
          </w:tcPr>
          <w:p w14:paraId="56EE48EE" w14:textId="77777777" w:rsidR="00B53F84" w:rsidRPr="00E50883" w:rsidRDefault="00B53F84" w:rsidP="00FC16D1">
            <w:pPr>
              <w:spacing w:after="0" w:line="240" w:lineRule="auto"/>
              <w:jc w:val="center"/>
              <w:rPr>
                <w:rFonts w:asciiTheme="minorHAnsi" w:hAnsiTheme="minorHAnsi" w:cstheme="minorHAnsi"/>
                <w:b/>
                <w:bCs/>
              </w:rPr>
            </w:pPr>
          </w:p>
        </w:tc>
      </w:tr>
      <w:tr w:rsidR="001879B7" w:rsidRPr="00706CA5" w14:paraId="15888A0A" w14:textId="77777777" w:rsidTr="007F139B">
        <w:tblPrEx>
          <w:tblCellMar>
            <w:top w:w="28" w:type="dxa"/>
            <w:bottom w:w="28" w:type="dxa"/>
          </w:tblCellMar>
        </w:tblPrEx>
        <w:tc>
          <w:tcPr>
            <w:tcW w:w="7768" w:type="dxa"/>
            <w:tcBorders>
              <w:bottom w:val="dotted" w:sz="4" w:space="0" w:color="000000"/>
            </w:tcBorders>
          </w:tcPr>
          <w:p w14:paraId="3953B921" w14:textId="77777777" w:rsidR="00B53F84" w:rsidRPr="00E50883" w:rsidRDefault="00B53F84" w:rsidP="00FC16D1">
            <w:pPr>
              <w:spacing w:after="0" w:line="240" w:lineRule="auto"/>
              <w:rPr>
                <w:rFonts w:asciiTheme="minorHAnsi" w:hAnsiTheme="minorHAnsi" w:cstheme="minorHAnsi"/>
                <w:bCs/>
              </w:rPr>
            </w:pPr>
            <w:r w:rsidRPr="00E50883">
              <w:rPr>
                <w:rFonts w:asciiTheme="minorHAnsi" w:hAnsiTheme="minorHAnsi" w:cstheme="minorHAnsi"/>
                <w:bCs/>
              </w:rPr>
              <w:t>Question 1</w:t>
            </w:r>
          </w:p>
        </w:tc>
        <w:tc>
          <w:tcPr>
            <w:tcW w:w="1163" w:type="dxa"/>
            <w:tcBorders>
              <w:bottom w:val="dotted" w:sz="4" w:space="0" w:color="000000"/>
            </w:tcBorders>
            <w:vAlign w:val="center"/>
          </w:tcPr>
          <w:p w14:paraId="649841BE" w14:textId="77777777" w:rsidR="00B53F84" w:rsidRPr="00E50883" w:rsidRDefault="00292142" w:rsidP="00FC16D1">
            <w:pPr>
              <w:spacing w:after="0" w:line="240" w:lineRule="auto"/>
              <w:jc w:val="center"/>
              <w:rPr>
                <w:rFonts w:asciiTheme="minorHAnsi" w:hAnsiTheme="minorHAnsi" w:cstheme="minorHAnsi"/>
                <w:bCs/>
              </w:rPr>
            </w:pPr>
            <w:r w:rsidRPr="00E50883">
              <w:rPr>
                <w:rFonts w:asciiTheme="minorHAnsi" w:hAnsiTheme="minorHAnsi" w:cstheme="minorHAnsi"/>
                <w:bCs/>
              </w:rPr>
              <w:t>1</w:t>
            </w:r>
          </w:p>
        </w:tc>
        <w:tc>
          <w:tcPr>
            <w:tcW w:w="1275" w:type="dxa"/>
            <w:tcBorders>
              <w:bottom w:val="dotted" w:sz="4" w:space="0" w:color="000000"/>
            </w:tcBorders>
            <w:vAlign w:val="center"/>
          </w:tcPr>
          <w:p w14:paraId="2908EB2C" w14:textId="77777777" w:rsidR="00B53F84" w:rsidRPr="00E50883" w:rsidRDefault="00B53F84" w:rsidP="00FC16D1">
            <w:pPr>
              <w:spacing w:after="0" w:line="240" w:lineRule="auto"/>
              <w:jc w:val="center"/>
              <w:rPr>
                <w:rFonts w:asciiTheme="minorHAnsi" w:hAnsiTheme="minorHAnsi" w:cstheme="minorHAnsi"/>
                <w:bCs/>
              </w:rPr>
            </w:pPr>
          </w:p>
        </w:tc>
      </w:tr>
      <w:tr w:rsidR="001879B7" w:rsidRPr="00706CA5" w14:paraId="4F71748D" w14:textId="77777777" w:rsidTr="007F139B">
        <w:tblPrEx>
          <w:tblCellMar>
            <w:top w:w="28" w:type="dxa"/>
            <w:bottom w:w="28" w:type="dxa"/>
          </w:tblCellMar>
        </w:tblPrEx>
        <w:tc>
          <w:tcPr>
            <w:tcW w:w="7768" w:type="dxa"/>
            <w:tcBorders>
              <w:top w:val="dotted" w:sz="4" w:space="0" w:color="000000"/>
              <w:bottom w:val="dotted" w:sz="4" w:space="0" w:color="000000"/>
            </w:tcBorders>
          </w:tcPr>
          <w:p w14:paraId="13D7BF15" w14:textId="77777777" w:rsidR="00B53F84" w:rsidRPr="00E50883" w:rsidRDefault="00B53F84" w:rsidP="00FC16D1">
            <w:pPr>
              <w:spacing w:after="0" w:line="240" w:lineRule="auto"/>
              <w:rPr>
                <w:rFonts w:asciiTheme="minorHAnsi" w:hAnsiTheme="minorHAnsi" w:cstheme="minorHAnsi"/>
                <w:bCs/>
              </w:rPr>
            </w:pPr>
            <w:r w:rsidRPr="00E50883">
              <w:rPr>
                <w:rFonts w:asciiTheme="minorHAnsi" w:hAnsiTheme="minorHAnsi" w:cstheme="minorHAnsi"/>
                <w:bCs/>
              </w:rPr>
              <w:t>Question 2</w:t>
            </w:r>
          </w:p>
        </w:tc>
        <w:tc>
          <w:tcPr>
            <w:tcW w:w="1163" w:type="dxa"/>
            <w:tcBorders>
              <w:top w:val="dotted" w:sz="4" w:space="0" w:color="000000"/>
              <w:bottom w:val="dotted" w:sz="4" w:space="0" w:color="000000"/>
            </w:tcBorders>
            <w:vAlign w:val="center"/>
          </w:tcPr>
          <w:p w14:paraId="56B20A0C" w14:textId="77777777" w:rsidR="00B53F84" w:rsidRPr="00E50883" w:rsidRDefault="009570A6" w:rsidP="00FC16D1">
            <w:pPr>
              <w:spacing w:after="0" w:line="240" w:lineRule="auto"/>
              <w:jc w:val="center"/>
              <w:rPr>
                <w:rFonts w:asciiTheme="minorHAnsi" w:hAnsiTheme="minorHAnsi" w:cstheme="minorHAnsi"/>
                <w:bCs/>
              </w:rPr>
            </w:pPr>
            <w:r w:rsidRPr="00E50883">
              <w:rPr>
                <w:rFonts w:asciiTheme="minorHAnsi" w:hAnsiTheme="minorHAnsi" w:cstheme="minorHAnsi"/>
                <w:bCs/>
              </w:rPr>
              <w:t>1</w:t>
            </w:r>
          </w:p>
        </w:tc>
        <w:tc>
          <w:tcPr>
            <w:tcW w:w="1275" w:type="dxa"/>
            <w:tcBorders>
              <w:top w:val="dotted" w:sz="4" w:space="0" w:color="000000"/>
              <w:bottom w:val="dotted" w:sz="4" w:space="0" w:color="000000"/>
            </w:tcBorders>
            <w:vAlign w:val="center"/>
          </w:tcPr>
          <w:p w14:paraId="121FD38A" w14:textId="77777777" w:rsidR="00B53F84" w:rsidRPr="00E50883" w:rsidRDefault="00B53F84" w:rsidP="00FC16D1">
            <w:pPr>
              <w:spacing w:after="0" w:line="240" w:lineRule="auto"/>
              <w:jc w:val="center"/>
              <w:rPr>
                <w:rFonts w:asciiTheme="minorHAnsi" w:hAnsiTheme="minorHAnsi" w:cstheme="minorHAnsi"/>
                <w:bCs/>
              </w:rPr>
            </w:pPr>
          </w:p>
        </w:tc>
      </w:tr>
      <w:tr w:rsidR="001879B7" w:rsidRPr="00706CA5" w14:paraId="3B998065" w14:textId="77777777" w:rsidTr="007F139B">
        <w:tblPrEx>
          <w:tblCellMar>
            <w:top w:w="28" w:type="dxa"/>
            <w:bottom w:w="28" w:type="dxa"/>
          </w:tblCellMar>
        </w:tblPrEx>
        <w:tc>
          <w:tcPr>
            <w:tcW w:w="7768" w:type="dxa"/>
            <w:tcBorders>
              <w:top w:val="dotted" w:sz="4" w:space="0" w:color="000000"/>
              <w:bottom w:val="dotted" w:sz="4" w:space="0" w:color="000000"/>
            </w:tcBorders>
          </w:tcPr>
          <w:p w14:paraId="63E9096D" w14:textId="77777777" w:rsidR="00B53F84" w:rsidRPr="00E50883" w:rsidRDefault="00B53F84" w:rsidP="00FC16D1">
            <w:pPr>
              <w:spacing w:after="0" w:line="240" w:lineRule="auto"/>
              <w:rPr>
                <w:rFonts w:asciiTheme="minorHAnsi" w:hAnsiTheme="minorHAnsi" w:cstheme="minorHAnsi"/>
                <w:bCs/>
              </w:rPr>
            </w:pPr>
            <w:r w:rsidRPr="00E50883">
              <w:rPr>
                <w:rFonts w:asciiTheme="minorHAnsi" w:hAnsiTheme="minorHAnsi" w:cstheme="minorHAnsi"/>
                <w:bCs/>
              </w:rPr>
              <w:t>Question 3</w:t>
            </w:r>
          </w:p>
        </w:tc>
        <w:tc>
          <w:tcPr>
            <w:tcW w:w="1163" w:type="dxa"/>
            <w:tcBorders>
              <w:top w:val="dotted" w:sz="4" w:space="0" w:color="000000"/>
              <w:bottom w:val="dotted" w:sz="4" w:space="0" w:color="000000"/>
            </w:tcBorders>
            <w:vAlign w:val="center"/>
          </w:tcPr>
          <w:p w14:paraId="249FAAB8" w14:textId="77777777" w:rsidR="00B53F84" w:rsidRPr="00E50883" w:rsidRDefault="00292142" w:rsidP="00FC16D1">
            <w:pPr>
              <w:spacing w:after="0" w:line="240" w:lineRule="auto"/>
              <w:jc w:val="center"/>
              <w:rPr>
                <w:rFonts w:asciiTheme="minorHAnsi" w:hAnsiTheme="minorHAnsi" w:cstheme="minorHAnsi"/>
                <w:bCs/>
              </w:rPr>
            </w:pPr>
            <w:r w:rsidRPr="00E50883">
              <w:rPr>
                <w:rFonts w:asciiTheme="minorHAnsi" w:hAnsiTheme="minorHAnsi" w:cstheme="minorHAnsi"/>
                <w:bCs/>
              </w:rPr>
              <w:t>1</w:t>
            </w:r>
          </w:p>
        </w:tc>
        <w:tc>
          <w:tcPr>
            <w:tcW w:w="1275" w:type="dxa"/>
            <w:tcBorders>
              <w:top w:val="dotted" w:sz="4" w:space="0" w:color="000000"/>
              <w:bottom w:val="dotted" w:sz="4" w:space="0" w:color="000000"/>
            </w:tcBorders>
            <w:vAlign w:val="center"/>
          </w:tcPr>
          <w:p w14:paraId="1FE2DD96" w14:textId="77777777" w:rsidR="00B53F84" w:rsidRPr="00E50883" w:rsidRDefault="00B53F84" w:rsidP="00FC16D1">
            <w:pPr>
              <w:spacing w:after="0" w:line="240" w:lineRule="auto"/>
              <w:jc w:val="center"/>
              <w:rPr>
                <w:rFonts w:asciiTheme="minorHAnsi" w:hAnsiTheme="minorHAnsi" w:cstheme="minorHAnsi"/>
                <w:bCs/>
              </w:rPr>
            </w:pPr>
          </w:p>
        </w:tc>
      </w:tr>
      <w:tr w:rsidR="001879B7" w:rsidRPr="00706CA5" w14:paraId="6B6EF05F" w14:textId="77777777" w:rsidTr="007F139B">
        <w:tblPrEx>
          <w:tblCellMar>
            <w:top w:w="28" w:type="dxa"/>
            <w:bottom w:w="28" w:type="dxa"/>
          </w:tblCellMar>
        </w:tblPrEx>
        <w:tc>
          <w:tcPr>
            <w:tcW w:w="7768" w:type="dxa"/>
            <w:tcBorders>
              <w:top w:val="dotted" w:sz="4" w:space="0" w:color="000000"/>
              <w:bottom w:val="dotted" w:sz="4" w:space="0" w:color="000000"/>
            </w:tcBorders>
          </w:tcPr>
          <w:p w14:paraId="582F63F0" w14:textId="77777777" w:rsidR="00B53F84" w:rsidRPr="00E50883" w:rsidRDefault="00B53F84" w:rsidP="00FC16D1">
            <w:pPr>
              <w:spacing w:after="0" w:line="240" w:lineRule="auto"/>
              <w:rPr>
                <w:rFonts w:asciiTheme="minorHAnsi" w:hAnsiTheme="minorHAnsi" w:cstheme="minorHAnsi"/>
                <w:bCs/>
              </w:rPr>
            </w:pPr>
            <w:r w:rsidRPr="00E50883">
              <w:rPr>
                <w:rFonts w:asciiTheme="minorHAnsi" w:hAnsiTheme="minorHAnsi" w:cstheme="minorHAnsi"/>
                <w:bCs/>
              </w:rPr>
              <w:t>Question 4</w:t>
            </w:r>
          </w:p>
        </w:tc>
        <w:tc>
          <w:tcPr>
            <w:tcW w:w="1163" w:type="dxa"/>
            <w:tcBorders>
              <w:top w:val="dotted" w:sz="4" w:space="0" w:color="000000"/>
              <w:bottom w:val="dotted" w:sz="4" w:space="0" w:color="000000"/>
            </w:tcBorders>
            <w:vAlign w:val="center"/>
          </w:tcPr>
          <w:p w14:paraId="19F14E3C" w14:textId="77777777" w:rsidR="00B53F84" w:rsidRPr="00E50883" w:rsidRDefault="00292142" w:rsidP="00FC16D1">
            <w:pPr>
              <w:spacing w:after="0" w:line="240" w:lineRule="auto"/>
              <w:jc w:val="center"/>
              <w:rPr>
                <w:rFonts w:asciiTheme="minorHAnsi" w:hAnsiTheme="minorHAnsi" w:cstheme="minorHAnsi"/>
                <w:bCs/>
              </w:rPr>
            </w:pPr>
            <w:r w:rsidRPr="00E50883">
              <w:rPr>
                <w:rFonts w:asciiTheme="minorHAnsi" w:hAnsiTheme="minorHAnsi" w:cstheme="minorHAnsi"/>
                <w:bCs/>
              </w:rPr>
              <w:t>1</w:t>
            </w:r>
          </w:p>
        </w:tc>
        <w:tc>
          <w:tcPr>
            <w:tcW w:w="1275" w:type="dxa"/>
            <w:tcBorders>
              <w:top w:val="dotted" w:sz="4" w:space="0" w:color="000000"/>
              <w:bottom w:val="dotted" w:sz="4" w:space="0" w:color="000000"/>
            </w:tcBorders>
            <w:vAlign w:val="center"/>
          </w:tcPr>
          <w:p w14:paraId="27357532" w14:textId="77777777" w:rsidR="00B53F84" w:rsidRPr="00E50883" w:rsidRDefault="00B53F84" w:rsidP="00FC16D1">
            <w:pPr>
              <w:spacing w:after="0" w:line="240" w:lineRule="auto"/>
              <w:jc w:val="center"/>
              <w:rPr>
                <w:rFonts w:asciiTheme="minorHAnsi" w:hAnsiTheme="minorHAnsi" w:cstheme="minorHAnsi"/>
                <w:bCs/>
              </w:rPr>
            </w:pPr>
          </w:p>
        </w:tc>
      </w:tr>
      <w:tr w:rsidR="001879B7" w:rsidRPr="00706CA5" w14:paraId="4B868A5F" w14:textId="77777777" w:rsidTr="007F139B">
        <w:tblPrEx>
          <w:tblCellMar>
            <w:top w:w="28" w:type="dxa"/>
            <w:bottom w:w="28" w:type="dxa"/>
          </w:tblCellMar>
        </w:tblPrEx>
        <w:tc>
          <w:tcPr>
            <w:tcW w:w="7768" w:type="dxa"/>
            <w:tcBorders>
              <w:top w:val="dotted" w:sz="4" w:space="0" w:color="000000"/>
              <w:bottom w:val="dotted" w:sz="4" w:space="0" w:color="000000"/>
            </w:tcBorders>
          </w:tcPr>
          <w:p w14:paraId="345AB213" w14:textId="77777777" w:rsidR="00B53F84" w:rsidRPr="00E50883" w:rsidRDefault="00B53F84" w:rsidP="00FC16D1">
            <w:pPr>
              <w:spacing w:after="0" w:line="240" w:lineRule="auto"/>
              <w:rPr>
                <w:rFonts w:asciiTheme="minorHAnsi" w:hAnsiTheme="minorHAnsi" w:cstheme="minorHAnsi"/>
                <w:bCs/>
              </w:rPr>
            </w:pPr>
            <w:r w:rsidRPr="00E50883">
              <w:rPr>
                <w:rFonts w:asciiTheme="minorHAnsi" w:hAnsiTheme="minorHAnsi" w:cstheme="minorHAnsi"/>
                <w:bCs/>
              </w:rPr>
              <w:t>Question 5</w:t>
            </w:r>
          </w:p>
        </w:tc>
        <w:tc>
          <w:tcPr>
            <w:tcW w:w="1163" w:type="dxa"/>
            <w:tcBorders>
              <w:top w:val="dotted" w:sz="4" w:space="0" w:color="000000"/>
              <w:bottom w:val="single" w:sz="12" w:space="0" w:color="000000"/>
            </w:tcBorders>
            <w:vAlign w:val="center"/>
          </w:tcPr>
          <w:p w14:paraId="065D2414" w14:textId="77777777" w:rsidR="00B53F84" w:rsidRPr="00E50883" w:rsidRDefault="00292142" w:rsidP="00FC16D1">
            <w:pPr>
              <w:spacing w:after="0" w:line="240" w:lineRule="auto"/>
              <w:jc w:val="center"/>
              <w:rPr>
                <w:rFonts w:asciiTheme="minorHAnsi" w:hAnsiTheme="minorHAnsi" w:cstheme="minorHAnsi"/>
                <w:bCs/>
              </w:rPr>
            </w:pPr>
            <w:r w:rsidRPr="00E50883">
              <w:rPr>
                <w:rFonts w:asciiTheme="minorHAnsi" w:hAnsiTheme="minorHAnsi" w:cstheme="minorHAnsi"/>
                <w:bCs/>
              </w:rPr>
              <w:t>1</w:t>
            </w:r>
          </w:p>
        </w:tc>
        <w:tc>
          <w:tcPr>
            <w:tcW w:w="1275" w:type="dxa"/>
            <w:tcBorders>
              <w:top w:val="dotted" w:sz="4" w:space="0" w:color="000000"/>
              <w:bottom w:val="single" w:sz="12" w:space="0" w:color="000000"/>
            </w:tcBorders>
            <w:vAlign w:val="center"/>
          </w:tcPr>
          <w:p w14:paraId="07F023C8" w14:textId="77777777" w:rsidR="00B53F84" w:rsidRPr="00E50883" w:rsidRDefault="00B53F84" w:rsidP="00FC16D1">
            <w:pPr>
              <w:spacing w:after="0" w:line="240" w:lineRule="auto"/>
              <w:jc w:val="center"/>
              <w:rPr>
                <w:rFonts w:asciiTheme="minorHAnsi" w:hAnsiTheme="minorHAnsi" w:cstheme="minorHAnsi"/>
                <w:bCs/>
              </w:rPr>
            </w:pPr>
          </w:p>
        </w:tc>
      </w:tr>
      <w:tr w:rsidR="001879B7" w:rsidRPr="00706CA5" w14:paraId="5F1A1622" w14:textId="77777777" w:rsidTr="007F139B">
        <w:tblPrEx>
          <w:tblCellMar>
            <w:top w:w="28" w:type="dxa"/>
            <w:bottom w:w="28" w:type="dxa"/>
          </w:tblCellMar>
        </w:tblPrEx>
        <w:tc>
          <w:tcPr>
            <w:tcW w:w="7768" w:type="dxa"/>
            <w:tcBorders>
              <w:top w:val="dotted" w:sz="4" w:space="0" w:color="000000"/>
              <w:right w:val="single" w:sz="12" w:space="0" w:color="000000"/>
            </w:tcBorders>
          </w:tcPr>
          <w:p w14:paraId="7CB44345" w14:textId="77777777" w:rsidR="00292142" w:rsidRPr="00706CA5" w:rsidRDefault="00292142" w:rsidP="00FC16D1">
            <w:pPr>
              <w:spacing w:after="0" w:line="240" w:lineRule="auto"/>
              <w:rPr>
                <w:rFonts w:asciiTheme="minorHAnsi" w:hAnsiTheme="minorHAnsi" w:cstheme="minorHAnsi"/>
                <w:b/>
              </w:rPr>
            </w:pPr>
            <w:r w:rsidRPr="00706CA5">
              <w:rPr>
                <w:rFonts w:asciiTheme="minorHAnsi" w:hAnsiTheme="minorHAnsi" w:cstheme="minorHAnsi"/>
                <w:b/>
              </w:rPr>
              <w:t>Short questions</w:t>
            </w:r>
          </w:p>
        </w:tc>
        <w:tc>
          <w:tcPr>
            <w:tcW w:w="1163" w:type="dxa"/>
            <w:tcBorders>
              <w:top w:val="single" w:sz="12" w:space="0" w:color="000000"/>
              <w:left w:val="single" w:sz="12" w:space="0" w:color="000000"/>
              <w:bottom w:val="single" w:sz="12" w:space="0" w:color="000000"/>
              <w:right w:val="single" w:sz="12" w:space="0" w:color="000000"/>
            </w:tcBorders>
            <w:vAlign w:val="center"/>
          </w:tcPr>
          <w:p w14:paraId="729DE7E4" w14:textId="77777777" w:rsidR="00292142" w:rsidRPr="007F139B" w:rsidRDefault="00292142" w:rsidP="00FC16D1">
            <w:pPr>
              <w:spacing w:after="0" w:line="240" w:lineRule="auto"/>
              <w:jc w:val="center"/>
              <w:rPr>
                <w:rFonts w:asciiTheme="minorHAnsi" w:hAnsiTheme="minorHAnsi" w:cstheme="minorHAnsi"/>
                <w:bCs/>
              </w:rPr>
            </w:pPr>
            <w:r w:rsidRPr="007F139B">
              <w:rPr>
                <w:rFonts w:asciiTheme="minorHAnsi" w:hAnsiTheme="minorHAnsi" w:cstheme="minorHAnsi"/>
                <w:bCs/>
              </w:rPr>
              <w:t>5</w:t>
            </w:r>
          </w:p>
        </w:tc>
        <w:tc>
          <w:tcPr>
            <w:tcW w:w="1275" w:type="dxa"/>
            <w:tcBorders>
              <w:top w:val="single" w:sz="12" w:space="0" w:color="000000"/>
              <w:left w:val="single" w:sz="12" w:space="0" w:color="000000"/>
              <w:bottom w:val="single" w:sz="12" w:space="0" w:color="000000"/>
              <w:right w:val="single" w:sz="12" w:space="0" w:color="000000"/>
            </w:tcBorders>
            <w:vAlign w:val="center"/>
          </w:tcPr>
          <w:p w14:paraId="4BDB5498" w14:textId="77777777" w:rsidR="00292142" w:rsidRPr="007F139B" w:rsidRDefault="00292142" w:rsidP="00FC16D1">
            <w:pPr>
              <w:spacing w:after="0" w:line="240" w:lineRule="auto"/>
              <w:jc w:val="center"/>
              <w:rPr>
                <w:rFonts w:asciiTheme="minorHAnsi" w:hAnsiTheme="minorHAnsi" w:cstheme="minorHAnsi"/>
                <w:bCs/>
              </w:rPr>
            </w:pPr>
          </w:p>
        </w:tc>
      </w:tr>
      <w:tr w:rsidR="001879B7" w:rsidRPr="00706CA5" w14:paraId="7AE35DD4" w14:textId="77777777" w:rsidTr="007F139B">
        <w:tc>
          <w:tcPr>
            <w:tcW w:w="7768" w:type="dxa"/>
            <w:shd w:val="clear" w:color="auto" w:fill="E7E6E6" w:themeFill="background2"/>
          </w:tcPr>
          <w:p w14:paraId="53C0B8E9" w14:textId="77777777" w:rsidR="007F2A88" w:rsidRPr="00706CA5" w:rsidRDefault="007F2A88" w:rsidP="00FC16D1">
            <w:pPr>
              <w:spacing w:after="0" w:line="240" w:lineRule="auto"/>
              <w:rPr>
                <w:rFonts w:asciiTheme="minorHAnsi" w:hAnsiTheme="minorHAnsi" w:cstheme="minorHAnsi"/>
                <w:b/>
              </w:rPr>
            </w:pPr>
            <w:r w:rsidRPr="00706CA5">
              <w:rPr>
                <w:rFonts w:asciiTheme="minorHAnsi" w:hAnsiTheme="minorHAnsi" w:cstheme="minorHAnsi"/>
                <w:b/>
              </w:rPr>
              <w:t>Set up</w:t>
            </w:r>
          </w:p>
        </w:tc>
        <w:tc>
          <w:tcPr>
            <w:tcW w:w="1163" w:type="dxa"/>
            <w:tcBorders>
              <w:top w:val="single" w:sz="12" w:space="0" w:color="000000"/>
            </w:tcBorders>
            <w:shd w:val="clear" w:color="auto" w:fill="E7E6E6" w:themeFill="background2"/>
            <w:vAlign w:val="center"/>
          </w:tcPr>
          <w:p w14:paraId="2916C19D"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single" w:sz="12" w:space="0" w:color="000000"/>
            </w:tcBorders>
            <w:shd w:val="clear" w:color="auto" w:fill="E7E6E6" w:themeFill="background2"/>
            <w:vAlign w:val="center"/>
          </w:tcPr>
          <w:p w14:paraId="74869460" w14:textId="77777777" w:rsidR="007F2A88" w:rsidRPr="00706CA5" w:rsidRDefault="007F2A88" w:rsidP="00FC16D1">
            <w:pPr>
              <w:spacing w:after="0" w:line="240" w:lineRule="auto"/>
              <w:jc w:val="center"/>
              <w:rPr>
                <w:rFonts w:asciiTheme="minorHAnsi" w:hAnsiTheme="minorHAnsi" w:cstheme="minorHAnsi"/>
              </w:rPr>
            </w:pPr>
          </w:p>
        </w:tc>
      </w:tr>
      <w:tr w:rsidR="001879B7" w:rsidRPr="00706CA5" w14:paraId="1F7A90A6" w14:textId="77777777" w:rsidTr="007F139B">
        <w:tblPrEx>
          <w:tblCellMar>
            <w:top w:w="28" w:type="dxa"/>
            <w:bottom w:w="28" w:type="dxa"/>
          </w:tblCellMar>
        </w:tblPrEx>
        <w:tc>
          <w:tcPr>
            <w:tcW w:w="7768" w:type="dxa"/>
            <w:tcBorders>
              <w:bottom w:val="dotted" w:sz="4" w:space="0" w:color="000000"/>
            </w:tcBorders>
          </w:tcPr>
          <w:p w14:paraId="05BE6647"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 xml:space="preserve">Restore </w:t>
            </w:r>
            <w:r w:rsidR="00292142" w:rsidRPr="00706CA5">
              <w:rPr>
                <w:rFonts w:asciiTheme="minorHAnsi" w:hAnsiTheme="minorHAnsi" w:cstheme="minorHAnsi"/>
              </w:rPr>
              <w:t xml:space="preserve">Set up </w:t>
            </w:r>
            <w:r w:rsidRPr="00706CA5">
              <w:rPr>
                <w:rFonts w:asciiTheme="minorHAnsi" w:hAnsiTheme="minorHAnsi" w:cstheme="minorHAnsi"/>
              </w:rPr>
              <w:t>exam company</w:t>
            </w:r>
            <w:r w:rsidR="007C3CF6" w:rsidRPr="00706CA5">
              <w:rPr>
                <w:rFonts w:asciiTheme="minorHAnsi" w:hAnsiTheme="minorHAnsi" w:cstheme="minorHAnsi"/>
              </w:rPr>
              <w:t xml:space="preserve"> from a given source</w:t>
            </w:r>
            <w:r w:rsidR="00292142" w:rsidRPr="00706CA5">
              <w:rPr>
                <w:rFonts w:asciiTheme="minorHAnsi" w:hAnsiTheme="minorHAnsi" w:cstheme="minorHAnsi"/>
              </w:rPr>
              <w:t xml:space="preserve"> details</w:t>
            </w:r>
          </w:p>
        </w:tc>
        <w:tc>
          <w:tcPr>
            <w:tcW w:w="1163" w:type="dxa"/>
            <w:tcBorders>
              <w:bottom w:val="dotted" w:sz="4" w:space="0" w:color="000000"/>
            </w:tcBorders>
            <w:vAlign w:val="center"/>
          </w:tcPr>
          <w:p w14:paraId="187F57B8"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bottom w:val="dotted" w:sz="4" w:space="0" w:color="000000"/>
            </w:tcBorders>
            <w:vAlign w:val="center"/>
          </w:tcPr>
          <w:p w14:paraId="54738AF4"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498D6C5D" w14:textId="77777777" w:rsidTr="007F139B">
        <w:tblPrEx>
          <w:tblCellMar>
            <w:top w:w="28" w:type="dxa"/>
            <w:bottom w:w="28" w:type="dxa"/>
          </w:tblCellMar>
        </w:tblPrEx>
        <w:tc>
          <w:tcPr>
            <w:tcW w:w="7768" w:type="dxa"/>
            <w:tcBorders>
              <w:top w:val="dotted" w:sz="4" w:space="0" w:color="000000"/>
              <w:bottom w:val="dotted" w:sz="4" w:space="0" w:color="000000"/>
            </w:tcBorders>
          </w:tcPr>
          <w:p w14:paraId="3A147ACC"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Make necessary adjustments – name, date etc.</w:t>
            </w:r>
          </w:p>
        </w:tc>
        <w:tc>
          <w:tcPr>
            <w:tcW w:w="1163" w:type="dxa"/>
            <w:tcBorders>
              <w:top w:val="dotted" w:sz="4" w:space="0" w:color="000000"/>
              <w:bottom w:val="dotted" w:sz="4" w:space="0" w:color="000000"/>
            </w:tcBorders>
            <w:vAlign w:val="center"/>
          </w:tcPr>
          <w:p w14:paraId="46ABBD8F"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06BBA33E"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468643FB" w14:textId="77777777" w:rsidTr="007F139B">
        <w:tblPrEx>
          <w:tblCellMar>
            <w:top w:w="28" w:type="dxa"/>
            <w:bottom w:w="28" w:type="dxa"/>
          </w:tblCellMar>
        </w:tblPrEx>
        <w:tc>
          <w:tcPr>
            <w:tcW w:w="7768" w:type="dxa"/>
            <w:tcBorders>
              <w:top w:val="dotted" w:sz="4" w:space="0" w:color="000000"/>
              <w:bottom w:val="dotted" w:sz="4" w:space="0" w:color="000000"/>
            </w:tcBorders>
          </w:tcPr>
          <w:p w14:paraId="5CCE27E5" w14:textId="77777777" w:rsidR="007F2A88" w:rsidRPr="00706CA5" w:rsidRDefault="008C692D" w:rsidP="00FC16D1">
            <w:pPr>
              <w:spacing w:after="0" w:line="240" w:lineRule="auto"/>
              <w:rPr>
                <w:rFonts w:asciiTheme="minorHAnsi" w:hAnsiTheme="minorHAnsi" w:cstheme="minorHAnsi"/>
              </w:rPr>
            </w:pPr>
            <w:r w:rsidRPr="00706CA5">
              <w:rPr>
                <w:rFonts w:asciiTheme="minorHAnsi" w:hAnsiTheme="minorHAnsi" w:cstheme="minorHAnsi"/>
              </w:rPr>
              <w:t xml:space="preserve">Enter </w:t>
            </w:r>
            <w:r w:rsidR="007F2A88" w:rsidRPr="00706CA5">
              <w:rPr>
                <w:rFonts w:asciiTheme="minorHAnsi" w:hAnsiTheme="minorHAnsi" w:cstheme="minorHAnsi"/>
              </w:rPr>
              <w:t>Opening Balance</w:t>
            </w:r>
          </w:p>
        </w:tc>
        <w:tc>
          <w:tcPr>
            <w:tcW w:w="1163" w:type="dxa"/>
            <w:tcBorders>
              <w:top w:val="dotted" w:sz="4" w:space="0" w:color="000000"/>
              <w:bottom w:val="single" w:sz="12" w:space="0" w:color="000000"/>
            </w:tcBorders>
            <w:vAlign w:val="center"/>
          </w:tcPr>
          <w:p w14:paraId="464FCBC1" w14:textId="77777777" w:rsidR="007F2A88" w:rsidRPr="00706CA5" w:rsidRDefault="007F2A88" w:rsidP="00FC16D1">
            <w:pPr>
              <w:spacing w:after="0" w:line="240" w:lineRule="auto"/>
              <w:jc w:val="center"/>
              <w:rPr>
                <w:rFonts w:asciiTheme="minorHAnsi" w:hAnsiTheme="minorHAnsi" w:cstheme="minorHAnsi"/>
                <w:b/>
                <w:u w:val="single"/>
              </w:rPr>
            </w:pPr>
          </w:p>
        </w:tc>
        <w:tc>
          <w:tcPr>
            <w:tcW w:w="1275" w:type="dxa"/>
            <w:tcBorders>
              <w:top w:val="dotted" w:sz="4" w:space="0" w:color="000000"/>
              <w:bottom w:val="single" w:sz="12" w:space="0" w:color="000000"/>
            </w:tcBorders>
            <w:vAlign w:val="center"/>
          </w:tcPr>
          <w:p w14:paraId="5C8C6B09"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7C58626D" w14:textId="77777777" w:rsidTr="007F139B">
        <w:tblPrEx>
          <w:tblCellMar>
            <w:top w:w="28" w:type="dxa"/>
            <w:bottom w:w="28" w:type="dxa"/>
          </w:tblCellMar>
        </w:tblPrEx>
        <w:tc>
          <w:tcPr>
            <w:tcW w:w="7768" w:type="dxa"/>
            <w:tcBorders>
              <w:top w:val="dotted" w:sz="4" w:space="0" w:color="000000"/>
              <w:right w:val="single" w:sz="12" w:space="0" w:color="000000"/>
            </w:tcBorders>
          </w:tcPr>
          <w:p w14:paraId="05429912" w14:textId="77777777" w:rsidR="007F2A88" w:rsidRPr="00706CA5" w:rsidRDefault="007F2A88" w:rsidP="00FC16D1">
            <w:pPr>
              <w:spacing w:after="0" w:line="240" w:lineRule="auto"/>
              <w:rPr>
                <w:rFonts w:asciiTheme="minorHAnsi" w:hAnsiTheme="minorHAnsi" w:cstheme="minorHAnsi"/>
                <w:b/>
              </w:rPr>
            </w:pPr>
            <w:r w:rsidRPr="00706CA5">
              <w:rPr>
                <w:rFonts w:asciiTheme="minorHAnsi" w:hAnsiTheme="minorHAnsi" w:cstheme="minorHAnsi"/>
                <w:b/>
              </w:rPr>
              <w:t>Set up</w:t>
            </w:r>
          </w:p>
        </w:tc>
        <w:tc>
          <w:tcPr>
            <w:tcW w:w="1163" w:type="dxa"/>
            <w:tcBorders>
              <w:top w:val="single" w:sz="12" w:space="0" w:color="000000"/>
              <w:left w:val="single" w:sz="12" w:space="0" w:color="000000"/>
              <w:bottom w:val="single" w:sz="12" w:space="0" w:color="000000"/>
              <w:right w:val="single" w:sz="12" w:space="0" w:color="000000"/>
            </w:tcBorders>
            <w:vAlign w:val="center"/>
          </w:tcPr>
          <w:p w14:paraId="1D0ADF7A" w14:textId="77777777" w:rsidR="007F2A88" w:rsidRPr="00706CA5" w:rsidRDefault="001879B7" w:rsidP="00FC16D1">
            <w:pPr>
              <w:spacing w:after="0" w:line="240" w:lineRule="auto"/>
              <w:jc w:val="center"/>
              <w:rPr>
                <w:rFonts w:asciiTheme="minorHAnsi" w:hAnsiTheme="minorHAnsi" w:cstheme="minorHAnsi"/>
                <w:b/>
              </w:rPr>
            </w:pPr>
            <w:r w:rsidRPr="00706CA5">
              <w:rPr>
                <w:rFonts w:asciiTheme="minorHAnsi" w:hAnsiTheme="minorHAnsi" w:cstheme="minorHAnsi"/>
                <w:b/>
              </w:rPr>
              <w:t>5</w:t>
            </w:r>
          </w:p>
        </w:tc>
        <w:tc>
          <w:tcPr>
            <w:tcW w:w="1275" w:type="dxa"/>
            <w:tcBorders>
              <w:top w:val="single" w:sz="12" w:space="0" w:color="000000"/>
              <w:left w:val="single" w:sz="12" w:space="0" w:color="000000"/>
              <w:bottom w:val="single" w:sz="12" w:space="0" w:color="000000"/>
              <w:right w:val="single" w:sz="12" w:space="0" w:color="000000"/>
            </w:tcBorders>
            <w:vAlign w:val="center"/>
          </w:tcPr>
          <w:p w14:paraId="3382A365"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43B2F649" w14:textId="77777777" w:rsidTr="007F139B">
        <w:tc>
          <w:tcPr>
            <w:tcW w:w="7768" w:type="dxa"/>
            <w:shd w:val="clear" w:color="auto" w:fill="E7E6E6" w:themeFill="background2"/>
          </w:tcPr>
          <w:p w14:paraId="5397E1F0" w14:textId="77777777" w:rsidR="007F2A88" w:rsidRPr="00706CA5" w:rsidRDefault="007F2A88" w:rsidP="00FC16D1">
            <w:pPr>
              <w:spacing w:after="0" w:line="240" w:lineRule="auto"/>
              <w:rPr>
                <w:rFonts w:asciiTheme="minorHAnsi" w:hAnsiTheme="minorHAnsi" w:cstheme="minorHAnsi"/>
                <w:b/>
              </w:rPr>
            </w:pPr>
            <w:r w:rsidRPr="00706CA5">
              <w:rPr>
                <w:rFonts w:asciiTheme="minorHAnsi" w:hAnsiTheme="minorHAnsi" w:cstheme="minorHAnsi"/>
                <w:b/>
              </w:rPr>
              <w:t>Processing</w:t>
            </w:r>
          </w:p>
        </w:tc>
        <w:tc>
          <w:tcPr>
            <w:tcW w:w="1163" w:type="dxa"/>
            <w:tcBorders>
              <w:top w:val="single" w:sz="12" w:space="0" w:color="000000"/>
            </w:tcBorders>
            <w:shd w:val="clear" w:color="auto" w:fill="E7E6E6" w:themeFill="background2"/>
            <w:vAlign w:val="center"/>
          </w:tcPr>
          <w:p w14:paraId="5C71F136" w14:textId="77777777" w:rsidR="007F2A88" w:rsidRPr="00706CA5" w:rsidRDefault="007F2A88" w:rsidP="00FC16D1">
            <w:pPr>
              <w:spacing w:after="0" w:line="240" w:lineRule="auto"/>
              <w:jc w:val="center"/>
              <w:rPr>
                <w:rFonts w:asciiTheme="minorHAnsi" w:hAnsiTheme="minorHAnsi" w:cstheme="minorHAnsi"/>
                <w:b/>
                <w:u w:val="single"/>
              </w:rPr>
            </w:pPr>
          </w:p>
        </w:tc>
        <w:tc>
          <w:tcPr>
            <w:tcW w:w="1275" w:type="dxa"/>
            <w:tcBorders>
              <w:top w:val="single" w:sz="12" w:space="0" w:color="000000"/>
            </w:tcBorders>
            <w:shd w:val="clear" w:color="auto" w:fill="E7E6E6" w:themeFill="background2"/>
            <w:vAlign w:val="center"/>
          </w:tcPr>
          <w:p w14:paraId="62199465"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17FB3A25" w14:textId="77777777" w:rsidTr="007F139B">
        <w:tblPrEx>
          <w:tblCellMar>
            <w:top w:w="28" w:type="dxa"/>
            <w:bottom w:w="28" w:type="dxa"/>
          </w:tblCellMar>
        </w:tblPrEx>
        <w:tc>
          <w:tcPr>
            <w:tcW w:w="7768" w:type="dxa"/>
            <w:tcBorders>
              <w:bottom w:val="dotted" w:sz="4" w:space="0" w:color="000000"/>
            </w:tcBorders>
          </w:tcPr>
          <w:p w14:paraId="48D046B6"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Sales Invoices entered, updated  and printed</w:t>
            </w:r>
          </w:p>
        </w:tc>
        <w:tc>
          <w:tcPr>
            <w:tcW w:w="1163" w:type="dxa"/>
            <w:tcBorders>
              <w:bottom w:val="dotted" w:sz="4" w:space="0" w:color="000000"/>
            </w:tcBorders>
            <w:vAlign w:val="center"/>
          </w:tcPr>
          <w:p w14:paraId="0DA123B1"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bottom w:val="dotted" w:sz="4" w:space="0" w:color="000000"/>
            </w:tcBorders>
            <w:vAlign w:val="center"/>
          </w:tcPr>
          <w:p w14:paraId="4C4CEA3D"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611151F7" w14:textId="77777777" w:rsidTr="007F139B">
        <w:tblPrEx>
          <w:tblCellMar>
            <w:top w:w="28" w:type="dxa"/>
            <w:bottom w:w="28" w:type="dxa"/>
          </w:tblCellMar>
        </w:tblPrEx>
        <w:tc>
          <w:tcPr>
            <w:tcW w:w="7768" w:type="dxa"/>
            <w:tcBorders>
              <w:top w:val="dotted" w:sz="4" w:space="0" w:color="000000"/>
              <w:bottom w:val="dotted" w:sz="4" w:space="0" w:color="000000"/>
            </w:tcBorders>
          </w:tcPr>
          <w:p w14:paraId="5C4CE855"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Sales Credit notes posted and printed</w:t>
            </w:r>
          </w:p>
        </w:tc>
        <w:tc>
          <w:tcPr>
            <w:tcW w:w="1163" w:type="dxa"/>
            <w:tcBorders>
              <w:top w:val="dotted" w:sz="4" w:space="0" w:color="000000"/>
              <w:bottom w:val="dotted" w:sz="4" w:space="0" w:color="000000"/>
            </w:tcBorders>
            <w:vAlign w:val="center"/>
          </w:tcPr>
          <w:p w14:paraId="50895670"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38C1F859"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6947DD52" w14:textId="77777777" w:rsidTr="007F139B">
        <w:tblPrEx>
          <w:tblCellMar>
            <w:top w:w="28" w:type="dxa"/>
            <w:bottom w:w="28" w:type="dxa"/>
          </w:tblCellMar>
        </w:tblPrEx>
        <w:tc>
          <w:tcPr>
            <w:tcW w:w="7768" w:type="dxa"/>
            <w:tcBorders>
              <w:top w:val="dotted" w:sz="4" w:space="0" w:color="000000"/>
              <w:bottom w:val="dotted" w:sz="4" w:space="0" w:color="000000"/>
            </w:tcBorders>
          </w:tcPr>
          <w:p w14:paraId="07D626AA"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Cash Sales entered as Sales and Receipt</w:t>
            </w:r>
          </w:p>
        </w:tc>
        <w:tc>
          <w:tcPr>
            <w:tcW w:w="1163" w:type="dxa"/>
            <w:tcBorders>
              <w:top w:val="dotted" w:sz="4" w:space="0" w:color="000000"/>
              <w:bottom w:val="dotted" w:sz="4" w:space="0" w:color="000000"/>
            </w:tcBorders>
            <w:vAlign w:val="center"/>
          </w:tcPr>
          <w:p w14:paraId="0C8FE7CE"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41004F19"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46CD7586" w14:textId="77777777" w:rsidTr="007F139B">
        <w:tblPrEx>
          <w:tblCellMar>
            <w:top w:w="28" w:type="dxa"/>
            <w:bottom w:w="28" w:type="dxa"/>
          </w:tblCellMar>
        </w:tblPrEx>
        <w:tc>
          <w:tcPr>
            <w:tcW w:w="7768" w:type="dxa"/>
            <w:tcBorders>
              <w:top w:val="dotted" w:sz="4" w:space="0" w:color="000000"/>
              <w:bottom w:val="dotted" w:sz="4" w:space="0" w:color="000000"/>
            </w:tcBorders>
          </w:tcPr>
          <w:p w14:paraId="16BD9D14"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Purchases Invoices entered</w:t>
            </w:r>
          </w:p>
        </w:tc>
        <w:tc>
          <w:tcPr>
            <w:tcW w:w="1163" w:type="dxa"/>
            <w:tcBorders>
              <w:top w:val="dotted" w:sz="4" w:space="0" w:color="000000"/>
              <w:bottom w:val="dotted" w:sz="4" w:space="0" w:color="000000"/>
            </w:tcBorders>
            <w:vAlign w:val="center"/>
          </w:tcPr>
          <w:p w14:paraId="67C0C651"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308D56CC"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72838DC8" w14:textId="77777777" w:rsidTr="007F139B">
        <w:tblPrEx>
          <w:tblCellMar>
            <w:top w:w="28" w:type="dxa"/>
            <w:bottom w:w="28" w:type="dxa"/>
          </w:tblCellMar>
        </w:tblPrEx>
        <w:tc>
          <w:tcPr>
            <w:tcW w:w="7768" w:type="dxa"/>
            <w:tcBorders>
              <w:top w:val="dotted" w:sz="4" w:space="0" w:color="000000"/>
              <w:bottom w:val="dotted" w:sz="4" w:space="0" w:color="000000"/>
            </w:tcBorders>
          </w:tcPr>
          <w:p w14:paraId="2C257013"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Purchase Credit note</w:t>
            </w:r>
            <w:r w:rsidR="00B53F84" w:rsidRPr="00706CA5">
              <w:rPr>
                <w:rFonts w:asciiTheme="minorHAnsi" w:hAnsiTheme="minorHAnsi" w:cstheme="minorHAnsi"/>
              </w:rPr>
              <w:t>s</w:t>
            </w:r>
            <w:r w:rsidRPr="00706CA5">
              <w:rPr>
                <w:rFonts w:asciiTheme="minorHAnsi" w:hAnsiTheme="minorHAnsi" w:cstheme="minorHAnsi"/>
              </w:rPr>
              <w:t xml:space="preserve"> entered</w:t>
            </w:r>
          </w:p>
        </w:tc>
        <w:tc>
          <w:tcPr>
            <w:tcW w:w="1163" w:type="dxa"/>
            <w:tcBorders>
              <w:top w:val="dotted" w:sz="4" w:space="0" w:color="000000"/>
              <w:bottom w:val="dotted" w:sz="4" w:space="0" w:color="000000"/>
            </w:tcBorders>
            <w:vAlign w:val="center"/>
          </w:tcPr>
          <w:p w14:paraId="797E50C6"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7B04FA47"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22BA6CD6" w14:textId="77777777" w:rsidTr="007F139B">
        <w:tblPrEx>
          <w:tblCellMar>
            <w:top w:w="28" w:type="dxa"/>
            <w:bottom w:w="28" w:type="dxa"/>
          </w:tblCellMar>
        </w:tblPrEx>
        <w:tc>
          <w:tcPr>
            <w:tcW w:w="7768" w:type="dxa"/>
            <w:tcBorders>
              <w:top w:val="dotted" w:sz="4" w:space="0" w:color="000000"/>
              <w:bottom w:val="dotted" w:sz="4" w:space="0" w:color="000000"/>
            </w:tcBorders>
          </w:tcPr>
          <w:p w14:paraId="72144A49"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Petty Cash Vouchers recorded</w:t>
            </w:r>
          </w:p>
        </w:tc>
        <w:tc>
          <w:tcPr>
            <w:tcW w:w="1163" w:type="dxa"/>
            <w:tcBorders>
              <w:top w:val="dotted" w:sz="4" w:space="0" w:color="000000"/>
              <w:bottom w:val="dotted" w:sz="4" w:space="0" w:color="000000"/>
            </w:tcBorders>
            <w:vAlign w:val="center"/>
          </w:tcPr>
          <w:p w14:paraId="568C698B"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1A939487"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7DE40D74" w14:textId="77777777" w:rsidTr="007F139B">
        <w:tblPrEx>
          <w:tblCellMar>
            <w:top w:w="28" w:type="dxa"/>
            <w:bottom w:w="28" w:type="dxa"/>
          </w:tblCellMar>
        </w:tblPrEx>
        <w:tc>
          <w:tcPr>
            <w:tcW w:w="7768" w:type="dxa"/>
            <w:tcBorders>
              <w:top w:val="dotted" w:sz="4" w:space="0" w:color="000000"/>
              <w:bottom w:val="dotted" w:sz="4" w:space="0" w:color="000000"/>
            </w:tcBorders>
          </w:tcPr>
          <w:p w14:paraId="19EF57C7" w14:textId="77777777" w:rsidR="007F2A88" w:rsidRPr="00706CA5" w:rsidRDefault="007F2A88" w:rsidP="00FC16D1">
            <w:pPr>
              <w:spacing w:after="0" w:line="240" w:lineRule="auto"/>
              <w:rPr>
                <w:rFonts w:asciiTheme="minorHAnsi" w:hAnsiTheme="minorHAnsi" w:cstheme="minorHAnsi"/>
              </w:rPr>
            </w:pPr>
            <w:proofErr w:type="gramStart"/>
            <w:r w:rsidRPr="00706CA5">
              <w:rPr>
                <w:rFonts w:asciiTheme="minorHAnsi" w:hAnsiTheme="minorHAnsi" w:cstheme="minorHAnsi"/>
              </w:rPr>
              <w:t>Non stock</w:t>
            </w:r>
            <w:proofErr w:type="gramEnd"/>
            <w:r w:rsidRPr="00706CA5">
              <w:rPr>
                <w:rFonts w:asciiTheme="minorHAnsi" w:hAnsiTheme="minorHAnsi" w:cstheme="minorHAnsi"/>
              </w:rPr>
              <w:t xml:space="preserve"> purchase invoice recorded</w:t>
            </w:r>
          </w:p>
        </w:tc>
        <w:tc>
          <w:tcPr>
            <w:tcW w:w="1163" w:type="dxa"/>
            <w:tcBorders>
              <w:top w:val="dotted" w:sz="4" w:space="0" w:color="000000"/>
              <w:bottom w:val="dotted" w:sz="4" w:space="0" w:color="000000"/>
            </w:tcBorders>
            <w:vAlign w:val="center"/>
          </w:tcPr>
          <w:p w14:paraId="6AA258D8"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6FFBD3EC"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7C31B39C" w14:textId="77777777" w:rsidTr="007F139B">
        <w:tblPrEx>
          <w:tblCellMar>
            <w:top w:w="28" w:type="dxa"/>
            <w:bottom w:w="28" w:type="dxa"/>
          </w:tblCellMar>
        </w:tblPrEx>
        <w:tc>
          <w:tcPr>
            <w:tcW w:w="7768" w:type="dxa"/>
            <w:tcBorders>
              <w:top w:val="dotted" w:sz="4" w:space="0" w:color="000000"/>
              <w:bottom w:val="dotted" w:sz="4" w:space="0" w:color="000000"/>
            </w:tcBorders>
          </w:tcPr>
          <w:p w14:paraId="67C6518D"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Sales/Cheque Receipts recorded</w:t>
            </w:r>
          </w:p>
        </w:tc>
        <w:tc>
          <w:tcPr>
            <w:tcW w:w="1163" w:type="dxa"/>
            <w:tcBorders>
              <w:top w:val="dotted" w:sz="4" w:space="0" w:color="000000"/>
              <w:bottom w:val="dotted" w:sz="4" w:space="0" w:color="000000"/>
            </w:tcBorders>
            <w:vAlign w:val="center"/>
          </w:tcPr>
          <w:p w14:paraId="30DCCCAD"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36AF6883"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5146FDC6" w14:textId="77777777" w:rsidTr="007F139B">
        <w:tblPrEx>
          <w:tblCellMar>
            <w:top w:w="28" w:type="dxa"/>
            <w:bottom w:w="28" w:type="dxa"/>
          </w:tblCellMar>
        </w:tblPrEx>
        <w:tc>
          <w:tcPr>
            <w:tcW w:w="7768" w:type="dxa"/>
            <w:tcBorders>
              <w:top w:val="dotted" w:sz="4" w:space="0" w:color="000000"/>
              <w:bottom w:val="dotted" w:sz="4" w:space="0" w:color="000000"/>
            </w:tcBorders>
          </w:tcPr>
          <w:p w14:paraId="40A56B3D"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Cheque payments recorded</w:t>
            </w:r>
          </w:p>
        </w:tc>
        <w:tc>
          <w:tcPr>
            <w:tcW w:w="1163" w:type="dxa"/>
            <w:tcBorders>
              <w:top w:val="dotted" w:sz="4" w:space="0" w:color="000000"/>
              <w:bottom w:val="dotted" w:sz="4" w:space="0" w:color="000000"/>
            </w:tcBorders>
            <w:vAlign w:val="center"/>
          </w:tcPr>
          <w:p w14:paraId="54C529ED"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1C0157D6"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790A1DF9" w14:textId="77777777" w:rsidTr="00587854">
        <w:tblPrEx>
          <w:tblCellMar>
            <w:top w:w="28" w:type="dxa"/>
            <w:bottom w:w="28" w:type="dxa"/>
          </w:tblCellMar>
        </w:tblPrEx>
        <w:tc>
          <w:tcPr>
            <w:tcW w:w="7768" w:type="dxa"/>
            <w:tcBorders>
              <w:top w:val="dotted" w:sz="4" w:space="0" w:color="000000"/>
              <w:bottom w:val="single" w:sz="4" w:space="0" w:color="auto"/>
            </w:tcBorders>
          </w:tcPr>
          <w:p w14:paraId="7BD53990"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 xml:space="preserve">Petty Cash </w:t>
            </w:r>
            <w:proofErr w:type="spellStart"/>
            <w:r w:rsidR="00F27404" w:rsidRPr="00706CA5">
              <w:rPr>
                <w:rFonts w:asciiTheme="minorHAnsi" w:hAnsiTheme="minorHAnsi" w:cstheme="minorHAnsi"/>
              </w:rPr>
              <w:t>I</w:t>
            </w:r>
            <w:r w:rsidR="00552140" w:rsidRPr="00706CA5">
              <w:rPr>
                <w:rFonts w:asciiTheme="minorHAnsi" w:hAnsiTheme="minorHAnsi" w:cstheme="minorHAnsi"/>
              </w:rPr>
              <w:t>mprest</w:t>
            </w:r>
            <w:proofErr w:type="spellEnd"/>
            <w:r w:rsidR="00552140" w:rsidRPr="00706CA5">
              <w:rPr>
                <w:rFonts w:asciiTheme="minorHAnsi" w:hAnsiTheme="minorHAnsi" w:cstheme="minorHAnsi"/>
              </w:rPr>
              <w:t xml:space="preserve"> </w:t>
            </w:r>
            <w:r w:rsidRPr="00706CA5">
              <w:rPr>
                <w:rFonts w:asciiTheme="minorHAnsi" w:hAnsiTheme="minorHAnsi" w:cstheme="minorHAnsi"/>
              </w:rPr>
              <w:t xml:space="preserve">restored </w:t>
            </w:r>
          </w:p>
        </w:tc>
        <w:tc>
          <w:tcPr>
            <w:tcW w:w="1163" w:type="dxa"/>
            <w:tcBorders>
              <w:top w:val="dotted" w:sz="4" w:space="0" w:color="000000"/>
              <w:bottom w:val="dotted" w:sz="4" w:space="0" w:color="000000"/>
            </w:tcBorders>
            <w:vAlign w:val="center"/>
          </w:tcPr>
          <w:p w14:paraId="3691E7B2" w14:textId="77777777" w:rsidR="007F2A88" w:rsidRPr="00706CA5" w:rsidRDefault="007F2A88" w:rsidP="00FC16D1">
            <w:pPr>
              <w:spacing w:after="0" w:line="240" w:lineRule="auto"/>
              <w:jc w:val="center"/>
              <w:rPr>
                <w:rFonts w:asciiTheme="minorHAnsi" w:hAnsiTheme="minorHAnsi" w:cstheme="minorHAnsi"/>
                <w:b/>
              </w:rPr>
            </w:pPr>
          </w:p>
        </w:tc>
        <w:tc>
          <w:tcPr>
            <w:tcW w:w="1275" w:type="dxa"/>
            <w:tcBorders>
              <w:top w:val="dotted" w:sz="4" w:space="0" w:color="000000"/>
              <w:bottom w:val="dotted" w:sz="4" w:space="0" w:color="000000"/>
            </w:tcBorders>
            <w:vAlign w:val="center"/>
          </w:tcPr>
          <w:p w14:paraId="526770CE"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5339F219" w14:textId="77777777" w:rsidTr="00587854">
        <w:tblPrEx>
          <w:tblCellMar>
            <w:top w:w="28" w:type="dxa"/>
            <w:bottom w:w="28" w:type="dxa"/>
          </w:tblCellMar>
        </w:tblPrEx>
        <w:tc>
          <w:tcPr>
            <w:tcW w:w="7768" w:type="dxa"/>
            <w:tcBorders>
              <w:top w:val="single" w:sz="4" w:space="0" w:color="auto"/>
              <w:bottom w:val="single" w:sz="2" w:space="0" w:color="auto"/>
            </w:tcBorders>
          </w:tcPr>
          <w:p w14:paraId="42814253" w14:textId="77777777" w:rsidR="007F2A88" w:rsidRPr="00706CA5" w:rsidRDefault="007F2A88" w:rsidP="00FC16D1">
            <w:pPr>
              <w:spacing w:after="0" w:line="240" w:lineRule="auto"/>
              <w:rPr>
                <w:rFonts w:asciiTheme="minorHAnsi" w:hAnsiTheme="minorHAnsi" w:cstheme="minorHAnsi"/>
              </w:rPr>
            </w:pPr>
            <w:r w:rsidRPr="00706CA5">
              <w:rPr>
                <w:rFonts w:asciiTheme="minorHAnsi" w:hAnsiTheme="minorHAnsi" w:cstheme="minorHAnsi"/>
              </w:rPr>
              <w:t>Direct Debit/Standing Orders payments recorded</w:t>
            </w:r>
          </w:p>
        </w:tc>
        <w:tc>
          <w:tcPr>
            <w:tcW w:w="1163" w:type="dxa"/>
            <w:tcBorders>
              <w:top w:val="dotted" w:sz="4" w:space="0" w:color="000000"/>
              <w:bottom w:val="single" w:sz="12" w:space="0" w:color="000000"/>
            </w:tcBorders>
            <w:vAlign w:val="center"/>
          </w:tcPr>
          <w:p w14:paraId="7CBEED82" w14:textId="77777777" w:rsidR="007F2A88" w:rsidRPr="00706CA5" w:rsidRDefault="007F2A88" w:rsidP="00FC16D1">
            <w:pPr>
              <w:spacing w:after="0" w:line="240" w:lineRule="auto"/>
              <w:jc w:val="center"/>
              <w:rPr>
                <w:rFonts w:asciiTheme="minorHAnsi" w:hAnsiTheme="minorHAnsi" w:cstheme="minorHAnsi"/>
                <w:b/>
                <w:u w:val="single"/>
              </w:rPr>
            </w:pPr>
          </w:p>
        </w:tc>
        <w:tc>
          <w:tcPr>
            <w:tcW w:w="1275" w:type="dxa"/>
            <w:tcBorders>
              <w:top w:val="dotted" w:sz="4" w:space="0" w:color="000000"/>
              <w:bottom w:val="single" w:sz="12" w:space="0" w:color="000000"/>
            </w:tcBorders>
            <w:vAlign w:val="center"/>
          </w:tcPr>
          <w:p w14:paraId="6E36661F"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3912449D" w14:textId="77777777" w:rsidTr="00587854">
        <w:tblPrEx>
          <w:tblCellMar>
            <w:top w:w="28" w:type="dxa"/>
            <w:bottom w:w="28" w:type="dxa"/>
          </w:tblCellMar>
        </w:tblPrEx>
        <w:tc>
          <w:tcPr>
            <w:tcW w:w="7768" w:type="dxa"/>
            <w:tcBorders>
              <w:top w:val="single" w:sz="2" w:space="0" w:color="auto"/>
              <w:right w:val="single" w:sz="12" w:space="0" w:color="000000"/>
            </w:tcBorders>
          </w:tcPr>
          <w:p w14:paraId="2EEE77B1" w14:textId="77777777" w:rsidR="007F2A88" w:rsidRPr="00706CA5" w:rsidRDefault="007F2A88" w:rsidP="00FC16D1">
            <w:pPr>
              <w:spacing w:after="0" w:line="240" w:lineRule="auto"/>
              <w:rPr>
                <w:rFonts w:asciiTheme="minorHAnsi" w:hAnsiTheme="minorHAnsi" w:cstheme="minorHAnsi"/>
                <w:b/>
              </w:rPr>
            </w:pPr>
            <w:r w:rsidRPr="00706CA5">
              <w:rPr>
                <w:rFonts w:asciiTheme="minorHAnsi" w:hAnsiTheme="minorHAnsi" w:cstheme="minorHAnsi"/>
                <w:b/>
              </w:rPr>
              <w:t>Processing</w:t>
            </w:r>
          </w:p>
        </w:tc>
        <w:tc>
          <w:tcPr>
            <w:tcW w:w="1163" w:type="dxa"/>
            <w:tcBorders>
              <w:top w:val="single" w:sz="12" w:space="0" w:color="000000"/>
              <w:left w:val="single" w:sz="12" w:space="0" w:color="000000"/>
              <w:bottom w:val="single" w:sz="12" w:space="0" w:color="000000"/>
              <w:right w:val="single" w:sz="12" w:space="0" w:color="000000"/>
            </w:tcBorders>
            <w:vAlign w:val="center"/>
          </w:tcPr>
          <w:p w14:paraId="219897CE" w14:textId="77777777" w:rsidR="007F2A88" w:rsidRPr="00706CA5" w:rsidRDefault="001879B7" w:rsidP="00FC16D1">
            <w:pPr>
              <w:spacing w:after="0" w:line="240" w:lineRule="auto"/>
              <w:jc w:val="center"/>
              <w:rPr>
                <w:rFonts w:asciiTheme="minorHAnsi" w:hAnsiTheme="minorHAnsi" w:cstheme="minorHAnsi"/>
                <w:b/>
              </w:rPr>
            </w:pPr>
            <w:r w:rsidRPr="00706CA5">
              <w:rPr>
                <w:rFonts w:asciiTheme="minorHAnsi" w:hAnsiTheme="minorHAnsi" w:cstheme="minorHAnsi"/>
                <w:b/>
              </w:rPr>
              <w:t>30</w:t>
            </w:r>
          </w:p>
        </w:tc>
        <w:tc>
          <w:tcPr>
            <w:tcW w:w="1275" w:type="dxa"/>
            <w:tcBorders>
              <w:top w:val="single" w:sz="12" w:space="0" w:color="000000"/>
              <w:left w:val="single" w:sz="12" w:space="0" w:color="000000"/>
              <w:bottom w:val="single" w:sz="12" w:space="0" w:color="000000"/>
              <w:right w:val="single" w:sz="12" w:space="0" w:color="000000"/>
            </w:tcBorders>
            <w:vAlign w:val="center"/>
          </w:tcPr>
          <w:p w14:paraId="38645DC7" w14:textId="77777777" w:rsidR="007F2A88" w:rsidRPr="00706CA5" w:rsidRDefault="007F2A88" w:rsidP="00FC16D1">
            <w:pPr>
              <w:spacing w:after="0" w:line="240" w:lineRule="auto"/>
              <w:jc w:val="center"/>
              <w:rPr>
                <w:rFonts w:asciiTheme="minorHAnsi" w:hAnsiTheme="minorHAnsi" w:cstheme="minorHAnsi"/>
                <w:b/>
              </w:rPr>
            </w:pPr>
          </w:p>
        </w:tc>
        <w:bookmarkStart w:id="1" w:name="_GoBack"/>
        <w:bookmarkEnd w:id="1"/>
      </w:tr>
      <w:tr w:rsidR="001879B7" w:rsidRPr="00706CA5" w14:paraId="063DF76B" w14:textId="77777777" w:rsidTr="007F139B">
        <w:tblPrEx>
          <w:tblCellMar>
            <w:top w:w="28" w:type="dxa"/>
            <w:bottom w:w="28" w:type="dxa"/>
          </w:tblCellMar>
        </w:tblPrEx>
        <w:tc>
          <w:tcPr>
            <w:tcW w:w="7768" w:type="dxa"/>
            <w:tcBorders>
              <w:right w:val="single" w:sz="12" w:space="0" w:color="000000"/>
            </w:tcBorders>
          </w:tcPr>
          <w:p w14:paraId="0CDC2BEE" w14:textId="77777777" w:rsidR="007F2A88" w:rsidRPr="00706CA5" w:rsidRDefault="007F2A88" w:rsidP="00FC16D1">
            <w:pPr>
              <w:spacing w:after="0" w:line="240" w:lineRule="auto"/>
              <w:rPr>
                <w:rFonts w:asciiTheme="minorHAnsi" w:hAnsiTheme="minorHAnsi" w:cstheme="minorHAnsi"/>
                <w:b/>
              </w:rPr>
            </w:pPr>
            <w:r w:rsidRPr="00706CA5">
              <w:rPr>
                <w:rFonts w:asciiTheme="minorHAnsi" w:hAnsiTheme="minorHAnsi" w:cstheme="minorHAnsi"/>
                <w:b/>
              </w:rPr>
              <w:t>Printing</w:t>
            </w:r>
            <w:r w:rsidR="001879B7" w:rsidRPr="00706CA5">
              <w:rPr>
                <w:rFonts w:asciiTheme="minorHAnsi" w:hAnsiTheme="minorHAnsi" w:cstheme="minorHAnsi"/>
                <w:b/>
              </w:rPr>
              <w:t>: -</w:t>
            </w:r>
            <w:r w:rsidR="001879B7" w:rsidRPr="00706CA5">
              <w:rPr>
                <w:rFonts w:asciiTheme="minorHAnsi" w:hAnsiTheme="minorHAnsi" w:cstheme="minorHAnsi"/>
              </w:rPr>
              <w:t>5 reports printed accurately</w:t>
            </w:r>
          </w:p>
        </w:tc>
        <w:tc>
          <w:tcPr>
            <w:tcW w:w="1163" w:type="dxa"/>
            <w:tcBorders>
              <w:top w:val="single" w:sz="12" w:space="0" w:color="000000"/>
              <w:left w:val="single" w:sz="12" w:space="0" w:color="000000"/>
              <w:bottom w:val="single" w:sz="12" w:space="0" w:color="000000"/>
              <w:right w:val="single" w:sz="12" w:space="0" w:color="000000"/>
            </w:tcBorders>
            <w:vAlign w:val="center"/>
          </w:tcPr>
          <w:p w14:paraId="168E54F4" w14:textId="77777777" w:rsidR="007F2A88" w:rsidRPr="00706CA5" w:rsidRDefault="001879B7" w:rsidP="00FC16D1">
            <w:pPr>
              <w:spacing w:after="0" w:line="240" w:lineRule="auto"/>
              <w:jc w:val="center"/>
              <w:rPr>
                <w:rFonts w:asciiTheme="minorHAnsi" w:hAnsiTheme="minorHAnsi" w:cstheme="minorHAnsi"/>
                <w:b/>
              </w:rPr>
            </w:pPr>
            <w:r w:rsidRPr="00706CA5">
              <w:rPr>
                <w:rFonts w:asciiTheme="minorHAnsi" w:hAnsiTheme="minorHAnsi" w:cstheme="minorHAnsi"/>
                <w:b/>
              </w:rPr>
              <w:t>2.5</w:t>
            </w:r>
          </w:p>
        </w:tc>
        <w:tc>
          <w:tcPr>
            <w:tcW w:w="1275" w:type="dxa"/>
            <w:tcBorders>
              <w:top w:val="single" w:sz="12" w:space="0" w:color="000000"/>
              <w:left w:val="single" w:sz="12" w:space="0" w:color="000000"/>
              <w:bottom w:val="single" w:sz="12" w:space="0" w:color="000000"/>
              <w:right w:val="single" w:sz="12" w:space="0" w:color="000000"/>
            </w:tcBorders>
            <w:vAlign w:val="center"/>
          </w:tcPr>
          <w:p w14:paraId="135E58C4"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5AF7B689" w14:textId="77777777" w:rsidTr="007F139B">
        <w:tblPrEx>
          <w:tblCellMar>
            <w:top w:w="28" w:type="dxa"/>
            <w:bottom w:w="28" w:type="dxa"/>
          </w:tblCellMar>
        </w:tblPrEx>
        <w:tc>
          <w:tcPr>
            <w:tcW w:w="7768" w:type="dxa"/>
            <w:tcBorders>
              <w:right w:val="single" w:sz="12" w:space="0" w:color="000000"/>
            </w:tcBorders>
          </w:tcPr>
          <w:p w14:paraId="26FAE139" w14:textId="77777777" w:rsidR="007F2A88" w:rsidRPr="00706CA5" w:rsidRDefault="007F2A88" w:rsidP="00FC16D1">
            <w:pPr>
              <w:spacing w:after="0" w:line="240" w:lineRule="auto"/>
              <w:rPr>
                <w:rFonts w:asciiTheme="minorHAnsi" w:hAnsiTheme="minorHAnsi" w:cstheme="minorHAnsi"/>
                <w:b/>
              </w:rPr>
            </w:pPr>
            <w:r w:rsidRPr="00706CA5">
              <w:rPr>
                <w:rFonts w:asciiTheme="minorHAnsi" w:hAnsiTheme="minorHAnsi" w:cstheme="minorHAnsi"/>
                <w:b/>
              </w:rPr>
              <w:t>Analysis</w:t>
            </w:r>
            <w:r w:rsidR="001879B7" w:rsidRPr="00706CA5">
              <w:rPr>
                <w:rFonts w:asciiTheme="minorHAnsi" w:hAnsiTheme="minorHAnsi" w:cstheme="minorHAnsi"/>
                <w:b/>
              </w:rPr>
              <w:t xml:space="preserve">: - </w:t>
            </w:r>
            <w:r w:rsidR="001879B7" w:rsidRPr="00706CA5">
              <w:rPr>
                <w:rFonts w:asciiTheme="minorHAnsi" w:hAnsiTheme="minorHAnsi" w:cstheme="minorHAnsi"/>
              </w:rPr>
              <w:t>Analysis of report chosen for comparison and any errors identified and corrected</w:t>
            </w:r>
          </w:p>
        </w:tc>
        <w:tc>
          <w:tcPr>
            <w:tcW w:w="1163" w:type="dxa"/>
            <w:tcBorders>
              <w:top w:val="single" w:sz="12" w:space="0" w:color="000000"/>
              <w:left w:val="single" w:sz="12" w:space="0" w:color="000000"/>
              <w:bottom w:val="single" w:sz="12" w:space="0" w:color="000000"/>
              <w:right w:val="single" w:sz="12" w:space="0" w:color="000000"/>
            </w:tcBorders>
            <w:vAlign w:val="center"/>
          </w:tcPr>
          <w:p w14:paraId="14648C29" w14:textId="77777777" w:rsidR="007F2A88" w:rsidRPr="00706CA5" w:rsidRDefault="001879B7" w:rsidP="00FC16D1">
            <w:pPr>
              <w:spacing w:after="0" w:line="240" w:lineRule="auto"/>
              <w:jc w:val="center"/>
              <w:rPr>
                <w:rFonts w:asciiTheme="minorHAnsi" w:hAnsiTheme="minorHAnsi" w:cstheme="minorHAnsi"/>
                <w:b/>
              </w:rPr>
            </w:pPr>
            <w:r w:rsidRPr="00706CA5">
              <w:rPr>
                <w:rFonts w:asciiTheme="minorHAnsi" w:hAnsiTheme="minorHAnsi" w:cstheme="minorHAnsi"/>
                <w:b/>
              </w:rPr>
              <w:t>5</w:t>
            </w:r>
          </w:p>
        </w:tc>
        <w:tc>
          <w:tcPr>
            <w:tcW w:w="1275" w:type="dxa"/>
            <w:tcBorders>
              <w:top w:val="single" w:sz="12" w:space="0" w:color="000000"/>
              <w:left w:val="single" w:sz="12" w:space="0" w:color="000000"/>
              <w:bottom w:val="single" w:sz="12" w:space="0" w:color="000000"/>
              <w:right w:val="single" w:sz="12" w:space="0" w:color="000000"/>
            </w:tcBorders>
            <w:vAlign w:val="center"/>
          </w:tcPr>
          <w:p w14:paraId="62EBF9A1"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73DEC36E" w14:textId="77777777" w:rsidTr="007F139B">
        <w:tblPrEx>
          <w:tblCellMar>
            <w:top w:w="28" w:type="dxa"/>
            <w:bottom w:w="28" w:type="dxa"/>
          </w:tblCellMar>
        </w:tblPrEx>
        <w:tc>
          <w:tcPr>
            <w:tcW w:w="7768" w:type="dxa"/>
            <w:tcBorders>
              <w:right w:val="single" w:sz="12" w:space="0" w:color="000000"/>
            </w:tcBorders>
          </w:tcPr>
          <w:p w14:paraId="4D8008B3" w14:textId="77777777" w:rsidR="007F2A88" w:rsidRPr="00706CA5" w:rsidRDefault="007F2A88" w:rsidP="00FC16D1">
            <w:pPr>
              <w:spacing w:after="0" w:line="240" w:lineRule="auto"/>
              <w:rPr>
                <w:rFonts w:asciiTheme="minorHAnsi" w:hAnsiTheme="minorHAnsi" w:cstheme="minorHAnsi"/>
                <w:b/>
              </w:rPr>
            </w:pPr>
            <w:r w:rsidRPr="00706CA5">
              <w:rPr>
                <w:rFonts w:asciiTheme="minorHAnsi" w:hAnsiTheme="minorHAnsi" w:cstheme="minorHAnsi"/>
                <w:b/>
              </w:rPr>
              <w:t>Security</w:t>
            </w:r>
            <w:r w:rsidR="001879B7" w:rsidRPr="00706CA5">
              <w:rPr>
                <w:rFonts w:asciiTheme="minorHAnsi" w:hAnsiTheme="minorHAnsi" w:cstheme="minorHAnsi"/>
                <w:b/>
              </w:rPr>
              <w:t xml:space="preserve">: - </w:t>
            </w:r>
            <w:r w:rsidR="001879B7" w:rsidRPr="00706CA5">
              <w:rPr>
                <w:rFonts w:asciiTheme="minorHAnsi" w:hAnsiTheme="minorHAnsi" w:cstheme="minorHAnsi"/>
              </w:rPr>
              <w:t>Data files backed up correctly</w:t>
            </w:r>
          </w:p>
        </w:tc>
        <w:tc>
          <w:tcPr>
            <w:tcW w:w="1163" w:type="dxa"/>
            <w:tcBorders>
              <w:top w:val="single" w:sz="12" w:space="0" w:color="000000"/>
              <w:left w:val="single" w:sz="12" w:space="0" w:color="000000"/>
              <w:bottom w:val="single" w:sz="12" w:space="0" w:color="000000"/>
              <w:right w:val="single" w:sz="12" w:space="0" w:color="000000"/>
            </w:tcBorders>
            <w:vAlign w:val="center"/>
          </w:tcPr>
          <w:p w14:paraId="7CB4689C" w14:textId="77777777" w:rsidR="007F2A88" w:rsidRPr="00706CA5" w:rsidRDefault="001879B7" w:rsidP="00FC16D1">
            <w:pPr>
              <w:spacing w:after="0" w:line="240" w:lineRule="auto"/>
              <w:jc w:val="center"/>
              <w:rPr>
                <w:rFonts w:asciiTheme="minorHAnsi" w:hAnsiTheme="minorHAnsi" w:cstheme="minorHAnsi"/>
                <w:b/>
                <w:u w:val="single"/>
              </w:rPr>
            </w:pPr>
            <w:r w:rsidRPr="00706CA5">
              <w:rPr>
                <w:rFonts w:asciiTheme="minorHAnsi" w:hAnsiTheme="minorHAnsi" w:cstheme="minorHAnsi"/>
                <w:b/>
              </w:rPr>
              <w:t>2.5</w:t>
            </w:r>
          </w:p>
        </w:tc>
        <w:tc>
          <w:tcPr>
            <w:tcW w:w="1275" w:type="dxa"/>
            <w:tcBorders>
              <w:top w:val="single" w:sz="12" w:space="0" w:color="000000"/>
              <w:left w:val="single" w:sz="12" w:space="0" w:color="000000"/>
              <w:bottom w:val="single" w:sz="12" w:space="0" w:color="000000"/>
              <w:right w:val="single" w:sz="12" w:space="0" w:color="000000"/>
            </w:tcBorders>
            <w:vAlign w:val="center"/>
          </w:tcPr>
          <w:p w14:paraId="0C6C2CD5" w14:textId="77777777" w:rsidR="007F2A88" w:rsidRPr="00706CA5" w:rsidRDefault="007F2A88" w:rsidP="00FC16D1">
            <w:pPr>
              <w:spacing w:after="0" w:line="240" w:lineRule="auto"/>
              <w:jc w:val="center"/>
              <w:rPr>
                <w:rFonts w:asciiTheme="minorHAnsi" w:hAnsiTheme="minorHAnsi" w:cstheme="minorHAnsi"/>
                <w:b/>
              </w:rPr>
            </w:pPr>
          </w:p>
        </w:tc>
      </w:tr>
      <w:tr w:rsidR="001879B7" w:rsidRPr="00706CA5" w14:paraId="4394C10F" w14:textId="77777777" w:rsidTr="007F139B">
        <w:tblPrEx>
          <w:tblCellMar>
            <w:top w:w="28" w:type="dxa"/>
            <w:bottom w:w="28" w:type="dxa"/>
          </w:tblCellMar>
        </w:tblPrEx>
        <w:tc>
          <w:tcPr>
            <w:tcW w:w="7768" w:type="dxa"/>
            <w:tcBorders>
              <w:right w:val="single" w:sz="12" w:space="0" w:color="000000"/>
            </w:tcBorders>
          </w:tcPr>
          <w:p w14:paraId="7304CF8E" w14:textId="77777777" w:rsidR="007F2A88" w:rsidRPr="00706CA5" w:rsidRDefault="007F2A88" w:rsidP="00FC16D1">
            <w:pPr>
              <w:spacing w:after="0" w:line="240" w:lineRule="auto"/>
              <w:rPr>
                <w:rFonts w:asciiTheme="minorHAnsi" w:hAnsiTheme="minorHAnsi" w:cstheme="minorHAnsi"/>
                <w:b/>
              </w:rPr>
            </w:pPr>
            <w:r w:rsidRPr="00706CA5">
              <w:rPr>
                <w:rFonts w:asciiTheme="minorHAnsi" w:hAnsiTheme="minorHAnsi" w:cstheme="minorHAnsi"/>
                <w:b/>
              </w:rPr>
              <w:t>Total Marks</w:t>
            </w:r>
          </w:p>
        </w:tc>
        <w:tc>
          <w:tcPr>
            <w:tcW w:w="1163" w:type="dxa"/>
            <w:tcBorders>
              <w:top w:val="single" w:sz="12" w:space="0" w:color="000000"/>
              <w:left w:val="single" w:sz="12" w:space="0" w:color="000000"/>
              <w:bottom w:val="single" w:sz="12" w:space="0" w:color="000000"/>
              <w:right w:val="single" w:sz="12" w:space="0" w:color="000000"/>
            </w:tcBorders>
            <w:vAlign w:val="center"/>
          </w:tcPr>
          <w:p w14:paraId="2EC8893D" w14:textId="77777777" w:rsidR="007F2A88" w:rsidRPr="00706CA5" w:rsidRDefault="007F2A88" w:rsidP="00FC16D1">
            <w:pPr>
              <w:spacing w:after="0" w:line="240" w:lineRule="auto"/>
              <w:jc w:val="center"/>
              <w:rPr>
                <w:rFonts w:asciiTheme="minorHAnsi" w:hAnsiTheme="minorHAnsi" w:cstheme="minorHAnsi"/>
                <w:b/>
              </w:rPr>
            </w:pPr>
            <w:r w:rsidRPr="00706CA5">
              <w:rPr>
                <w:rFonts w:asciiTheme="minorHAnsi" w:hAnsiTheme="minorHAnsi" w:cstheme="minorHAnsi"/>
                <w:b/>
              </w:rPr>
              <w:t>50</w:t>
            </w:r>
          </w:p>
        </w:tc>
        <w:tc>
          <w:tcPr>
            <w:tcW w:w="1275" w:type="dxa"/>
            <w:tcBorders>
              <w:top w:val="single" w:sz="12" w:space="0" w:color="000000"/>
              <w:left w:val="single" w:sz="12" w:space="0" w:color="000000"/>
              <w:bottom w:val="single" w:sz="12" w:space="0" w:color="000000"/>
              <w:right w:val="single" w:sz="12" w:space="0" w:color="000000"/>
            </w:tcBorders>
            <w:vAlign w:val="center"/>
          </w:tcPr>
          <w:p w14:paraId="709E88E4" w14:textId="77777777" w:rsidR="007F2A88" w:rsidRPr="00706CA5" w:rsidRDefault="007F2A88" w:rsidP="00FC16D1">
            <w:pPr>
              <w:spacing w:after="0" w:line="240" w:lineRule="auto"/>
              <w:jc w:val="center"/>
              <w:rPr>
                <w:rFonts w:asciiTheme="minorHAnsi" w:hAnsiTheme="minorHAnsi" w:cstheme="minorHAnsi"/>
                <w:b/>
              </w:rPr>
            </w:pPr>
          </w:p>
        </w:tc>
      </w:tr>
    </w:tbl>
    <w:p w14:paraId="4C965A8A" w14:textId="77777777" w:rsidR="001879B7" w:rsidRPr="007F139B" w:rsidRDefault="00AF2FC2" w:rsidP="007F139B">
      <w:pPr>
        <w:spacing w:after="0" w:line="240" w:lineRule="auto"/>
        <w:ind w:left="-426" w:right="-472"/>
        <w:jc w:val="center"/>
        <w:rPr>
          <w:b/>
          <w:i/>
          <w:szCs w:val="20"/>
        </w:rPr>
      </w:pPr>
      <w:r w:rsidRPr="007F139B">
        <w:rPr>
          <w:b/>
          <w:i/>
          <w:szCs w:val="20"/>
        </w:rPr>
        <w:t>NO ROUNDING OF MARKS</w:t>
      </w:r>
    </w:p>
    <w:p w14:paraId="10E8F505" w14:textId="569980D8" w:rsidR="00AF2FC2" w:rsidRPr="007F139B" w:rsidRDefault="00AF2FC2" w:rsidP="007F139B">
      <w:pPr>
        <w:spacing w:after="0" w:line="240" w:lineRule="auto"/>
        <w:ind w:left="-426" w:right="-472"/>
        <w:jc w:val="center"/>
        <w:rPr>
          <w:sz w:val="20"/>
          <w:szCs w:val="20"/>
        </w:rPr>
      </w:pPr>
      <w:r w:rsidRPr="007F139B">
        <w:rPr>
          <w:sz w:val="20"/>
          <w:szCs w:val="20"/>
        </w:rPr>
        <w:t>The Assessor has signed the Summary Results Sheet to verify that the evidence presented in the attached portfolio is the work of the named learner and that the marks awarded here have been transcribed to the Summary Results Sheet</w:t>
      </w:r>
    </w:p>
    <w:p w14:paraId="4F5ADE21" w14:textId="2A2770B0" w:rsidR="008F164E" w:rsidRPr="007F139B" w:rsidRDefault="007F139B" w:rsidP="007F139B">
      <w:pPr>
        <w:spacing w:after="0" w:line="240" w:lineRule="auto"/>
        <w:rPr>
          <w:bCs/>
        </w:rPr>
      </w:pPr>
      <w:r>
        <w:rPr>
          <w:sz w:val="24"/>
        </w:rPr>
        <w:br/>
      </w:r>
      <w:r>
        <w:rPr>
          <w:sz w:val="24"/>
        </w:rPr>
        <w:br/>
      </w:r>
      <w:r w:rsidR="008F164E" w:rsidRPr="007F139B">
        <w:rPr>
          <w:bCs/>
        </w:rPr>
        <w:t>External Authenticator’s Signature:</w:t>
      </w:r>
      <w:r>
        <w:rPr>
          <w:bCs/>
        </w:rPr>
        <w:t xml:space="preserve"> </w:t>
      </w:r>
      <w:r w:rsidR="008F164E" w:rsidRPr="007F139B">
        <w:rPr>
          <w:bCs/>
        </w:rPr>
        <w:t>_________________________</w:t>
      </w:r>
      <w:r w:rsidR="008F164E" w:rsidRPr="007F139B">
        <w:rPr>
          <w:bCs/>
        </w:rPr>
        <w:tab/>
        <w:t>Date: __________________</w:t>
      </w:r>
    </w:p>
    <w:sectPr w:rsidR="008F164E" w:rsidRPr="007F139B" w:rsidSect="007F2A88">
      <w:pgSz w:w="11906" w:h="16838"/>
      <w:pgMar w:top="851"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8863E" w14:textId="77777777" w:rsidR="002B49F6" w:rsidRDefault="002B49F6" w:rsidP="008F164E">
      <w:pPr>
        <w:spacing w:after="0" w:line="240" w:lineRule="auto"/>
      </w:pPr>
      <w:r>
        <w:separator/>
      </w:r>
    </w:p>
  </w:endnote>
  <w:endnote w:type="continuationSeparator" w:id="0">
    <w:p w14:paraId="44F69B9A" w14:textId="77777777" w:rsidR="002B49F6" w:rsidRDefault="002B49F6"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B48E" w14:textId="3232E1D1" w:rsidR="00DB404C" w:rsidRPr="00CC0C1E" w:rsidRDefault="6D3B3914" w:rsidP="6D3B3914">
    <w:pPr>
      <w:pStyle w:val="Footer"/>
      <w:rPr>
        <w:i/>
        <w:iCs/>
        <w:sz w:val="20"/>
        <w:szCs w:val="20"/>
      </w:rPr>
    </w:pPr>
    <w:r w:rsidRPr="6D3B3914">
      <w:rPr>
        <w:i/>
        <w:iCs/>
        <w:sz w:val="20"/>
        <w:szCs w:val="20"/>
      </w:rPr>
      <w:t>Doc No: 5N1354-02</w:t>
    </w:r>
    <w:r w:rsidR="00DB404C">
      <w:rPr>
        <w:i/>
        <w:sz w:val="20"/>
      </w:rPr>
      <w:tab/>
    </w:r>
    <w:r w:rsidRPr="6D3B3914">
      <w:rPr>
        <w:i/>
        <w:iCs/>
        <w:sz w:val="20"/>
        <w:szCs w:val="20"/>
      </w:rPr>
      <w:t xml:space="preserve">Effective Date: 1st September 2020 </w:t>
    </w:r>
    <w:r w:rsidR="00DB404C">
      <w:rPr>
        <w:i/>
        <w:sz w:val="20"/>
      </w:rPr>
      <w:tab/>
    </w:r>
    <w:r w:rsidRPr="6D3B3914">
      <w:rPr>
        <w:i/>
        <w:iCs/>
        <w:sz w:val="20"/>
        <w:szCs w:val="20"/>
      </w:rPr>
      <w:t xml:space="preserve">Page </w:t>
    </w:r>
    <w:r w:rsidR="00DB404C" w:rsidRPr="6D3B3914">
      <w:rPr>
        <w:i/>
        <w:iCs/>
        <w:noProof/>
        <w:sz w:val="20"/>
        <w:szCs w:val="20"/>
      </w:rPr>
      <w:fldChar w:fldCharType="begin"/>
    </w:r>
    <w:r w:rsidR="00DB404C" w:rsidRPr="6D3B3914">
      <w:rPr>
        <w:i/>
        <w:iCs/>
        <w:sz w:val="20"/>
        <w:szCs w:val="20"/>
      </w:rPr>
      <w:instrText xml:space="preserve"> PAGE  \* Arabic  \* MERGEFORMAT </w:instrText>
    </w:r>
    <w:r w:rsidR="00DB404C" w:rsidRPr="6D3B3914">
      <w:rPr>
        <w:i/>
        <w:iCs/>
        <w:sz w:val="20"/>
        <w:szCs w:val="20"/>
      </w:rPr>
      <w:fldChar w:fldCharType="separate"/>
    </w:r>
    <w:r w:rsidRPr="6D3B3914">
      <w:rPr>
        <w:i/>
        <w:iCs/>
        <w:noProof/>
        <w:sz w:val="20"/>
        <w:szCs w:val="20"/>
      </w:rPr>
      <w:t>13</w:t>
    </w:r>
    <w:r w:rsidR="00DB404C" w:rsidRPr="6D3B3914">
      <w:rPr>
        <w:i/>
        <w:iCs/>
        <w:noProof/>
        <w:sz w:val="20"/>
        <w:szCs w:val="20"/>
      </w:rPr>
      <w:fldChar w:fldCharType="end"/>
    </w:r>
    <w:r w:rsidRPr="6D3B3914">
      <w:rPr>
        <w:i/>
        <w:iCs/>
        <w:sz w:val="20"/>
        <w:szCs w:val="20"/>
      </w:rPr>
      <w:t xml:space="preserve"> of </w:t>
    </w:r>
    <w:r w:rsidR="00DB404C" w:rsidRPr="6D3B3914">
      <w:rPr>
        <w:i/>
        <w:iCs/>
        <w:noProof/>
        <w:sz w:val="20"/>
        <w:szCs w:val="20"/>
      </w:rPr>
      <w:fldChar w:fldCharType="begin"/>
    </w:r>
    <w:r w:rsidR="00DB404C" w:rsidRPr="6D3B3914">
      <w:rPr>
        <w:i/>
        <w:iCs/>
        <w:sz w:val="20"/>
        <w:szCs w:val="20"/>
      </w:rPr>
      <w:instrText xml:space="preserve"> NUMPAGES   \* MERGEFORMAT </w:instrText>
    </w:r>
    <w:r w:rsidR="00DB404C" w:rsidRPr="6D3B3914">
      <w:rPr>
        <w:i/>
        <w:iCs/>
        <w:sz w:val="20"/>
        <w:szCs w:val="20"/>
      </w:rPr>
      <w:fldChar w:fldCharType="separate"/>
    </w:r>
    <w:r w:rsidRPr="6D3B3914">
      <w:rPr>
        <w:i/>
        <w:iCs/>
        <w:noProof/>
        <w:sz w:val="20"/>
        <w:szCs w:val="20"/>
      </w:rPr>
      <w:t>13</w:t>
    </w:r>
    <w:r w:rsidR="00DB404C" w:rsidRPr="6D3B3914">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C98E9" w14:textId="77777777" w:rsidR="002B49F6" w:rsidRDefault="002B49F6" w:rsidP="008F164E">
      <w:pPr>
        <w:spacing w:after="0" w:line="240" w:lineRule="auto"/>
      </w:pPr>
      <w:r>
        <w:separator/>
      </w:r>
    </w:p>
  </w:footnote>
  <w:footnote w:type="continuationSeparator" w:id="0">
    <w:p w14:paraId="779F8E76" w14:textId="77777777" w:rsidR="002B49F6" w:rsidRDefault="002B49F6"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D63F" w14:textId="77777777" w:rsidR="00DB404C" w:rsidRPr="00A5119E" w:rsidRDefault="00DB404C" w:rsidP="00CC0C1E">
    <w:pPr>
      <w:pStyle w:val="NoSpacing"/>
      <w:jc w:val="center"/>
      <w:rPr>
        <w:i/>
        <w:iCs/>
        <w:sz w:val="20"/>
        <w:szCs w:val="20"/>
      </w:rPr>
    </w:pPr>
    <w:r w:rsidRPr="00A5119E">
      <w:rPr>
        <w:i/>
        <w:iCs/>
        <w:sz w:val="20"/>
        <w:szCs w:val="20"/>
        <w:lang w:eastAsia="en-IE"/>
      </w:rP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1EF"/>
    <w:multiLevelType w:val="hybridMultilevel"/>
    <w:tmpl w:val="9DC4E880"/>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15:restartNumberingAfterBreak="0">
    <w:nsid w:val="073361B8"/>
    <w:multiLevelType w:val="hybridMultilevel"/>
    <w:tmpl w:val="4E403EB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6C6367"/>
    <w:multiLevelType w:val="hybridMultilevel"/>
    <w:tmpl w:val="6784AA80"/>
    <w:lvl w:ilvl="0" w:tplc="18090003">
      <w:start w:val="1"/>
      <w:numFmt w:val="bullet"/>
      <w:lvlText w:val="o"/>
      <w:lvlJc w:val="left"/>
      <w:pPr>
        <w:ind w:left="2591" w:hanging="360"/>
      </w:pPr>
      <w:rPr>
        <w:rFonts w:ascii="Courier New" w:hAnsi="Courier New" w:cs="Courier New" w:hint="default"/>
      </w:rPr>
    </w:lvl>
    <w:lvl w:ilvl="1" w:tplc="04090003" w:tentative="1">
      <w:start w:val="1"/>
      <w:numFmt w:val="bullet"/>
      <w:lvlText w:val="o"/>
      <w:lvlJc w:val="left"/>
      <w:pPr>
        <w:ind w:left="3311" w:hanging="360"/>
      </w:pPr>
      <w:rPr>
        <w:rFonts w:ascii="Courier New" w:hAnsi="Courier New" w:cs="Courier New" w:hint="default"/>
      </w:rPr>
    </w:lvl>
    <w:lvl w:ilvl="2" w:tplc="04090005" w:tentative="1">
      <w:start w:val="1"/>
      <w:numFmt w:val="bullet"/>
      <w:lvlText w:val=""/>
      <w:lvlJc w:val="left"/>
      <w:pPr>
        <w:ind w:left="4031" w:hanging="360"/>
      </w:pPr>
      <w:rPr>
        <w:rFonts w:ascii="Wingdings" w:hAnsi="Wingdings" w:hint="default"/>
      </w:rPr>
    </w:lvl>
    <w:lvl w:ilvl="3" w:tplc="04090001" w:tentative="1">
      <w:start w:val="1"/>
      <w:numFmt w:val="bullet"/>
      <w:lvlText w:val=""/>
      <w:lvlJc w:val="left"/>
      <w:pPr>
        <w:ind w:left="4751" w:hanging="360"/>
      </w:pPr>
      <w:rPr>
        <w:rFonts w:ascii="Symbol" w:hAnsi="Symbol" w:hint="default"/>
      </w:rPr>
    </w:lvl>
    <w:lvl w:ilvl="4" w:tplc="04090003" w:tentative="1">
      <w:start w:val="1"/>
      <w:numFmt w:val="bullet"/>
      <w:lvlText w:val="o"/>
      <w:lvlJc w:val="left"/>
      <w:pPr>
        <w:ind w:left="5471" w:hanging="360"/>
      </w:pPr>
      <w:rPr>
        <w:rFonts w:ascii="Courier New" w:hAnsi="Courier New" w:cs="Courier New" w:hint="default"/>
      </w:rPr>
    </w:lvl>
    <w:lvl w:ilvl="5" w:tplc="04090005" w:tentative="1">
      <w:start w:val="1"/>
      <w:numFmt w:val="bullet"/>
      <w:lvlText w:val=""/>
      <w:lvlJc w:val="left"/>
      <w:pPr>
        <w:ind w:left="6191" w:hanging="360"/>
      </w:pPr>
      <w:rPr>
        <w:rFonts w:ascii="Wingdings" w:hAnsi="Wingdings" w:hint="default"/>
      </w:rPr>
    </w:lvl>
    <w:lvl w:ilvl="6" w:tplc="04090001" w:tentative="1">
      <w:start w:val="1"/>
      <w:numFmt w:val="bullet"/>
      <w:lvlText w:val=""/>
      <w:lvlJc w:val="left"/>
      <w:pPr>
        <w:ind w:left="6911" w:hanging="360"/>
      </w:pPr>
      <w:rPr>
        <w:rFonts w:ascii="Symbol" w:hAnsi="Symbol" w:hint="default"/>
      </w:rPr>
    </w:lvl>
    <w:lvl w:ilvl="7" w:tplc="04090003" w:tentative="1">
      <w:start w:val="1"/>
      <w:numFmt w:val="bullet"/>
      <w:lvlText w:val="o"/>
      <w:lvlJc w:val="left"/>
      <w:pPr>
        <w:ind w:left="7631" w:hanging="360"/>
      </w:pPr>
      <w:rPr>
        <w:rFonts w:ascii="Courier New" w:hAnsi="Courier New" w:cs="Courier New" w:hint="default"/>
      </w:rPr>
    </w:lvl>
    <w:lvl w:ilvl="8" w:tplc="04090005" w:tentative="1">
      <w:start w:val="1"/>
      <w:numFmt w:val="bullet"/>
      <w:lvlText w:val=""/>
      <w:lvlJc w:val="left"/>
      <w:pPr>
        <w:ind w:left="8351" w:hanging="360"/>
      </w:pPr>
      <w:rPr>
        <w:rFonts w:ascii="Wingdings" w:hAnsi="Wingdings" w:hint="default"/>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097958"/>
    <w:multiLevelType w:val="hybridMultilevel"/>
    <w:tmpl w:val="0D943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5A0E51"/>
    <w:multiLevelType w:val="hybridMultilevel"/>
    <w:tmpl w:val="B4C8E9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AE3774"/>
    <w:multiLevelType w:val="hybridMultilevel"/>
    <w:tmpl w:val="4D1489E6"/>
    <w:lvl w:ilvl="0" w:tplc="1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24EAA"/>
    <w:multiLevelType w:val="hybridMultilevel"/>
    <w:tmpl w:val="4EF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6202D"/>
    <w:multiLevelType w:val="hybridMultilevel"/>
    <w:tmpl w:val="30A8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01938"/>
    <w:multiLevelType w:val="hybridMultilevel"/>
    <w:tmpl w:val="609A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A56F9"/>
    <w:multiLevelType w:val="hybridMultilevel"/>
    <w:tmpl w:val="8C46E40A"/>
    <w:lvl w:ilvl="0" w:tplc="18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1A0E44FF"/>
    <w:multiLevelType w:val="hybridMultilevel"/>
    <w:tmpl w:val="7F8451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C604A83"/>
    <w:multiLevelType w:val="hybridMultilevel"/>
    <w:tmpl w:val="AAA643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0EB0B6F"/>
    <w:multiLevelType w:val="hybridMultilevel"/>
    <w:tmpl w:val="2A28B10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52833B8"/>
    <w:multiLevelType w:val="hybridMultilevel"/>
    <w:tmpl w:val="CFCA03C2"/>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7" w15:restartNumberingAfterBreak="0">
    <w:nsid w:val="356D4946"/>
    <w:multiLevelType w:val="hybridMultilevel"/>
    <w:tmpl w:val="724E97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7126070"/>
    <w:multiLevelType w:val="hybridMultilevel"/>
    <w:tmpl w:val="CD8CF3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2522E0"/>
    <w:multiLevelType w:val="hybridMultilevel"/>
    <w:tmpl w:val="4DF07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581794"/>
    <w:multiLevelType w:val="hybridMultilevel"/>
    <w:tmpl w:val="EB6C21A2"/>
    <w:lvl w:ilvl="0" w:tplc="8384DCB0">
      <w:start w:val="1"/>
      <w:numFmt w:val="bullet"/>
      <w:lvlText w:val=""/>
      <w:lvlJc w:val="left"/>
      <w:pPr>
        <w:ind w:left="720" w:hanging="360"/>
      </w:pPr>
      <w:rPr>
        <w:rFonts w:ascii="Symbol" w:hAnsi="Symbol" w:hint="default"/>
        <w:caps w:val="0"/>
        <w:strike w:val="0"/>
        <w:dstrike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E654F"/>
    <w:multiLevelType w:val="hybridMultilevel"/>
    <w:tmpl w:val="C186A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D69E6"/>
    <w:multiLevelType w:val="hybridMultilevel"/>
    <w:tmpl w:val="D1C8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2176B"/>
    <w:multiLevelType w:val="hybridMultilevel"/>
    <w:tmpl w:val="61660C78"/>
    <w:lvl w:ilvl="0" w:tplc="8C6A1E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86100"/>
    <w:multiLevelType w:val="hybridMultilevel"/>
    <w:tmpl w:val="10141842"/>
    <w:lvl w:ilvl="0" w:tplc="3D3A3348">
      <w:start w:val="1"/>
      <w:numFmt w:val="decimal"/>
      <w:lvlRestart w:val="0"/>
      <w:pStyle w:val="Heading1"/>
      <w:lvlText w:val="%1."/>
      <w:lvlJc w:val="left"/>
      <w:pPr>
        <w:ind w:left="510" w:hanging="363"/>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66307D31"/>
    <w:multiLevelType w:val="hybridMultilevel"/>
    <w:tmpl w:val="4D72749C"/>
    <w:lvl w:ilvl="0" w:tplc="1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C2E617F"/>
    <w:multiLevelType w:val="hybridMultilevel"/>
    <w:tmpl w:val="3BCC8B56"/>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8" w15:restartNumberingAfterBreak="0">
    <w:nsid w:val="6F490C9F"/>
    <w:multiLevelType w:val="hybridMultilevel"/>
    <w:tmpl w:val="CFAC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D3EE1"/>
    <w:multiLevelType w:val="hybridMultilevel"/>
    <w:tmpl w:val="EFB20A80"/>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num w:numId="1">
    <w:abstractNumId w:val="26"/>
  </w:num>
  <w:num w:numId="2">
    <w:abstractNumId w:val="4"/>
  </w:num>
  <w:num w:numId="3">
    <w:abstractNumId w:val="14"/>
  </w:num>
  <w:num w:numId="4">
    <w:abstractNumId w:val="2"/>
  </w:num>
  <w:num w:numId="5">
    <w:abstractNumId w:val="17"/>
  </w:num>
  <w:num w:numId="6">
    <w:abstractNumId w:val="8"/>
  </w:num>
  <w:num w:numId="7">
    <w:abstractNumId w:val="21"/>
  </w:num>
  <w:num w:numId="8">
    <w:abstractNumId w:val="23"/>
  </w:num>
  <w:num w:numId="9">
    <w:abstractNumId w:val="15"/>
  </w:num>
  <w:num w:numId="10">
    <w:abstractNumId w:val="12"/>
  </w:num>
  <w:num w:numId="11">
    <w:abstractNumId w:val="22"/>
  </w:num>
  <w:num w:numId="12">
    <w:abstractNumId w:val="16"/>
  </w:num>
  <w:num w:numId="13">
    <w:abstractNumId w:val="27"/>
  </w:num>
  <w:num w:numId="14">
    <w:abstractNumId w:val="29"/>
  </w:num>
  <w:num w:numId="15">
    <w:abstractNumId w:val="0"/>
  </w:num>
  <w:num w:numId="16">
    <w:abstractNumId w:val="28"/>
  </w:num>
  <w:num w:numId="17">
    <w:abstractNumId w:val="19"/>
  </w:num>
  <w:num w:numId="18">
    <w:abstractNumId w:val="5"/>
  </w:num>
  <w:num w:numId="19">
    <w:abstractNumId w:val="6"/>
  </w:num>
  <w:num w:numId="20">
    <w:abstractNumId w:val="10"/>
  </w:num>
  <w:num w:numId="21">
    <w:abstractNumId w:val="20"/>
  </w:num>
  <w:num w:numId="22">
    <w:abstractNumId w:val="13"/>
  </w:num>
  <w:num w:numId="23">
    <w:abstractNumId w:val="24"/>
  </w:num>
  <w:num w:numId="24">
    <w:abstractNumId w:val="11"/>
  </w:num>
  <w:num w:numId="25">
    <w:abstractNumId w:val="7"/>
  </w:num>
  <w:num w:numId="26">
    <w:abstractNumId w:val="3"/>
  </w:num>
  <w:num w:numId="27">
    <w:abstractNumId w:val="25"/>
  </w:num>
  <w:num w:numId="28">
    <w:abstractNumId w:val="9"/>
  </w:num>
  <w:num w:numId="29">
    <w:abstractNumId w:val="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46AF4"/>
    <w:rsid w:val="00085442"/>
    <w:rsid w:val="00093860"/>
    <w:rsid w:val="000C0611"/>
    <w:rsid w:val="000E49EB"/>
    <w:rsid w:val="000E4B56"/>
    <w:rsid w:val="00102F91"/>
    <w:rsid w:val="00171CDE"/>
    <w:rsid w:val="001879B7"/>
    <w:rsid w:val="00196360"/>
    <w:rsid w:val="001A3ADC"/>
    <w:rsid w:val="001B33EA"/>
    <w:rsid w:val="001D4110"/>
    <w:rsid w:val="002006AA"/>
    <w:rsid w:val="002130AE"/>
    <w:rsid w:val="00262E30"/>
    <w:rsid w:val="00271D82"/>
    <w:rsid w:val="00292142"/>
    <w:rsid w:val="002A611D"/>
    <w:rsid w:val="002B49F6"/>
    <w:rsid w:val="002C5DE1"/>
    <w:rsid w:val="002E58E7"/>
    <w:rsid w:val="002E5B68"/>
    <w:rsid w:val="002E6486"/>
    <w:rsid w:val="002F472B"/>
    <w:rsid w:val="002F504C"/>
    <w:rsid w:val="0030526B"/>
    <w:rsid w:val="003129FB"/>
    <w:rsid w:val="00330C8B"/>
    <w:rsid w:val="00335604"/>
    <w:rsid w:val="003467AD"/>
    <w:rsid w:val="00357C40"/>
    <w:rsid w:val="00364365"/>
    <w:rsid w:val="003672C1"/>
    <w:rsid w:val="00375C4B"/>
    <w:rsid w:val="003A0B59"/>
    <w:rsid w:val="003A2AB1"/>
    <w:rsid w:val="003A47F7"/>
    <w:rsid w:val="003A480F"/>
    <w:rsid w:val="003C523A"/>
    <w:rsid w:val="003D30CA"/>
    <w:rsid w:val="003D7985"/>
    <w:rsid w:val="004013CC"/>
    <w:rsid w:val="00411988"/>
    <w:rsid w:val="00421AD2"/>
    <w:rsid w:val="00422A0D"/>
    <w:rsid w:val="00426D6B"/>
    <w:rsid w:val="0043614C"/>
    <w:rsid w:val="004500D4"/>
    <w:rsid w:val="004602DB"/>
    <w:rsid w:val="00474DF8"/>
    <w:rsid w:val="00477E46"/>
    <w:rsid w:val="00552140"/>
    <w:rsid w:val="00570CCC"/>
    <w:rsid w:val="00571CD7"/>
    <w:rsid w:val="00573C1F"/>
    <w:rsid w:val="00580648"/>
    <w:rsid w:val="00587854"/>
    <w:rsid w:val="00596412"/>
    <w:rsid w:val="005A4BD9"/>
    <w:rsid w:val="005D2BD5"/>
    <w:rsid w:val="005F1E31"/>
    <w:rsid w:val="005F6E6F"/>
    <w:rsid w:val="005F781C"/>
    <w:rsid w:val="00621634"/>
    <w:rsid w:val="00622828"/>
    <w:rsid w:val="00626F52"/>
    <w:rsid w:val="0063451E"/>
    <w:rsid w:val="006453BC"/>
    <w:rsid w:val="00657C71"/>
    <w:rsid w:val="00666303"/>
    <w:rsid w:val="00691024"/>
    <w:rsid w:val="006D271E"/>
    <w:rsid w:val="006D4FAD"/>
    <w:rsid w:val="00706CA5"/>
    <w:rsid w:val="007071F7"/>
    <w:rsid w:val="00724239"/>
    <w:rsid w:val="0074458B"/>
    <w:rsid w:val="00744C8E"/>
    <w:rsid w:val="0076619B"/>
    <w:rsid w:val="007749FA"/>
    <w:rsid w:val="00777F99"/>
    <w:rsid w:val="007828DE"/>
    <w:rsid w:val="007A3D10"/>
    <w:rsid w:val="007C3CF6"/>
    <w:rsid w:val="007D1C29"/>
    <w:rsid w:val="007E57E5"/>
    <w:rsid w:val="007F12DB"/>
    <w:rsid w:val="007F139B"/>
    <w:rsid w:val="007F2A88"/>
    <w:rsid w:val="008018BB"/>
    <w:rsid w:val="00817D07"/>
    <w:rsid w:val="008318DD"/>
    <w:rsid w:val="008539F8"/>
    <w:rsid w:val="00862642"/>
    <w:rsid w:val="008971B8"/>
    <w:rsid w:val="008A5BAA"/>
    <w:rsid w:val="008A7DCF"/>
    <w:rsid w:val="008C692D"/>
    <w:rsid w:val="008D54AD"/>
    <w:rsid w:val="008F0097"/>
    <w:rsid w:val="008F164E"/>
    <w:rsid w:val="009047AD"/>
    <w:rsid w:val="00920EF1"/>
    <w:rsid w:val="00931A8E"/>
    <w:rsid w:val="00944C53"/>
    <w:rsid w:val="009570A6"/>
    <w:rsid w:val="0096099C"/>
    <w:rsid w:val="00991753"/>
    <w:rsid w:val="009958A5"/>
    <w:rsid w:val="009B398B"/>
    <w:rsid w:val="009D607F"/>
    <w:rsid w:val="00A0276F"/>
    <w:rsid w:val="00A1237B"/>
    <w:rsid w:val="00A13D0A"/>
    <w:rsid w:val="00A2183B"/>
    <w:rsid w:val="00A5119E"/>
    <w:rsid w:val="00A91749"/>
    <w:rsid w:val="00AB20D3"/>
    <w:rsid w:val="00AB6244"/>
    <w:rsid w:val="00AC36C6"/>
    <w:rsid w:val="00AD0BB2"/>
    <w:rsid w:val="00AD6261"/>
    <w:rsid w:val="00AE11CD"/>
    <w:rsid w:val="00AF2FC2"/>
    <w:rsid w:val="00B03D40"/>
    <w:rsid w:val="00B220CB"/>
    <w:rsid w:val="00B322AC"/>
    <w:rsid w:val="00B53F84"/>
    <w:rsid w:val="00B57736"/>
    <w:rsid w:val="00B57F52"/>
    <w:rsid w:val="00B8377D"/>
    <w:rsid w:val="00B9331B"/>
    <w:rsid w:val="00BA3BB3"/>
    <w:rsid w:val="00BC1A2D"/>
    <w:rsid w:val="00BC3AB6"/>
    <w:rsid w:val="00BF1B4D"/>
    <w:rsid w:val="00C24048"/>
    <w:rsid w:val="00C337D5"/>
    <w:rsid w:val="00C66544"/>
    <w:rsid w:val="00C711E3"/>
    <w:rsid w:val="00C84A19"/>
    <w:rsid w:val="00C8516A"/>
    <w:rsid w:val="00C907AF"/>
    <w:rsid w:val="00CA36EA"/>
    <w:rsid w:val="00CC0C1E"/>
    <w:rsid w:val="00CD1360"/>
    <w:rsid w:val="00CE19B5"/>
    <w:rsid w:val="00CE7E09"/>
    <w:rsid w:val="00D12D10"/>
    <w:rsid w:val="00D44880"/>
    <w:rsid w:val="00D64A85"/>
    <w:rsid w:val="00DA362E"/>
    <w:rsid w:val="00DB404C"/>
    <w:rsid w:val="00DC21DF"/>
    <w:rsid w:val="00DC6C1D"/>
    <w:rsid w:val="00DD6E4D"/>
    <w:rsid w:val="00DE39A7"/>
    <w:rsid w:val="00E26B0B"/>
    <w:rsid w:val="00E46FEE"/>
    <w:rsid w:val="00E50883"/>
    <w:rsid w:val="00E6120B"/>
    <w:rsid w:val="00E66AA6"/>
    <w:rsid w:val="00E90D9B"/>
    <w:rsid w:val="00E96F20"/>
    <w:rsid w:val="00EA26DB"/>
    <w:rsid w:val="00EC71AD"/>
    <w:rsid w:val="00F028D5"/>
    <w:rsid w:val="00F16257"/>
    <w:rsid w:val="00F27404"/>
    <w:rsid w:val="00F30331"/>
    <w:rsid w:val="00F6045D"/>
    <w:rsid w:val="00FC16D1"/>
    <w:rsid w:val="2E6A0CB5"/>
    <w:rsid w:val="4AA63490"/>
    <w:rsid w:val="5303B995"/>
    <w:rsid w:val="5F5A29D9"/>
    <w:rsid w:val="625C1C7D"/>
    <w:rsid w:val="6D3B3914"/>
    <w:rsid w:val="7F7FDD4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B33B"/>
  <w15:chartTrackingRefBased/>
  <w15:docId w15:val="{FC5EFE51-74FA-4707-8082-4F4A1D89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3"/>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DB404C"/>
    <w:pPr>
      <w:spacing w:after="120" w:line="240" w:lineRule="auto"/>
      <w:ind w:left="714" w:hanging="357"/>
    </w:pPr>
  </w:style>
  <w:style w:type="character" w:customStyle="1" w:styleId="ListParagraphChar">
    <w:name w:val="List Paragraph Char"/>
    <w:link w:val="ListParagraph"/>
    <w:uiPriority w:val="34"/>
    <w:rsid w:val="00DB404C"/>
    <w:rPr>
      <w:sz w:val="22"/>
      <w:szCs w:val="22"/>
      <w:lang w:val="en-IE"/>
    </w:rPr>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qFormat/>
    <w:rsid w:val="00A0276F"/>
    <w:pPr>
      <w:spacing w:after="0" w:line="240" w:lineRule="auto"/>
    </w:pPr>
    <w:rPr>
      <w:rFonts w:ascii="Arial" w:eastAsia="Times New Roman" w:hAnsi="Arial"/>
      <w:color w:val="365F91"/>
      <w:sz w:val="20"/>
      <w:szCs w:val="24"/>
      <w:lang w:val="en-US" w:eastAsia="x-none"/>
    </w:rPr>
  </w:style>
  <w:style w:type="character" w:customStyle="1" w:styleId="BlueFontChar">
    <w:name w:val="Blue Font Char"/>
    <w:link w:val="BlueFont"/>
    <w:rsid w:val="00A0276F"/>
    <w:rPr>
      <w:rFonts w:ascii="Arial" w:eastAsia="Times New Roman" w:hAnsi="Arial" w:cs="Times New Roman"/>
      <w:color w:val="365F91"/>
      <w:szCs w:val="24"/>
      <w:lang w:val="en-US"/>
    </w:rPr>
  </w:style>
  <w:style w:type="paragraph" w:styleId="BalloonText">
    <w:name w:val="Balloon Text"/>
    <w:basedOn w:val="Normal"/>
    <w:link w:val="BalloonTextChar"/>
    <w:uiPriority w:val="99"/>
    <w:semiHidden/>
    <w:unhideWhenUsed/>
    <w:rsid w:val="003672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72C1"/>
    <w:rPr>
      <w:rFonts w:ascii="Tahoma" w:eastAsia="Calibri" w:hAnsi="Tahoma" w:cs="Tahoma"/>
      <w:sz w:val="16"/>
      <w:szCs w:val="16"/>
    </w:rPr>
  </w:style>
  <w:style w:type="paragraph" w:styleId="NoSpacing">
    <w:name w:val="No Spacing"/>
    <w:uiPriority w:val="1"/>
    <w:qFormat/>
    <w:rsid w:val="00CC0C1E"/>
    <w:pPr>
      <w:spacing w:after="200" w:line="276" w:lineRule="auto"/>
      <w:ind w:left="425"/>
    </w:pPr>
    <w:rPr>
      <w:sz w:val="22"/>
      <w:szCs w:val="22"/>
      <w:lang w:val="en-IE" w:eastAsia="en-US"/>
    </w:rPr>
  </w:style>
  <w:style w:type="character" w:styleId="Hyperlink">
    <w:name w:val="Hyperlink"/>
    <w:uiPriority w:val="99"/>
    <w:unhideWhenUsed/>
    <w:rsid w:val="005A4B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304F9-C371-4235-B727-3ACC91A86D0D}">
  <ds:schemaRefs>
    <ds:schemaRef ds:uri="http://schemas.microsoft.com/sharepoint/v3/contenttype/forms"/>
  </ds:schemaRefs>
</ds:datastoreItem>
</file>

<file path=customXml/itemProps2.xml><?xml version="1.0" encoding="utf-8"?>
<ds:datastoreItem xmlns:ds="http://schemas.openxmlformats.org/officeDocument/2006/customXml" ds:itemID="{E045906A-E888-44B9-A184-81F54B61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57A9C-3A68-47F3-8948-A4B20674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2698</Words>
  <Characters>15380</Characters>
  <Application>Microsoft Office Word</Application>
  <DocSecurity>0</DocSecurity>
  <Lines>128</Lines>
  <Paragraphs>36</Paragraphs>
  <ScaleCrop>false</ScaleCrop>
  <Company>Microsoft</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21</cp:revision>
  <cp:lastPrinted>2012-03-29T18:32:00Z</cp:lastPrinted>
  <dcterms:created xsi:type="dcterms:W3CDTF">2020-03-30T11:49:00Z</dcterms:created>
  <dcterms:modified xsi:type="dcterms:W3CDTF">2020-07-24T12:24:00Z</dcterms:modified>
</cp:coreProperties>
</file>